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AE1A"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58B0904" wp14:editId="51E5CF4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28121B80"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9B5C14F" w14:textId="5D781229"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CC5DC4D" w14:textId="77777777" w:rsidR="00D07095" w:rsidRPr="00402C3E" w:rsidRDefault="00D07095" w:rsidP="004005B5">
      <w:pPr>
        <w:widowControl w:val="0"/>
        <w:tabs>
          <w:tab w:val="left" w:pos="0"/>
        </w:tabs>
        <w:rPr>
          <w:rFonts w:ascii="Times New Roman" w:hAnsi="Times New Roman" w:cs="Times New Roman"/>
          <w:b/>
          <w:bCs/>
        </w:rPr>
      </w:pPr>
    </w:p>
    <w:p w14:paraId="3DA13F54" w14:textId="77777777" w:rsidR="00D07095" w:rsidRPr="00402C3E" w:rsidRDefault="00D07095" w:rsidP="004005B5">
      <w:pPr>
        <w:widowControl w:val="0"/>
        <w:tabs>
          <w:tab w:val="left" w:pos="0"/>
        </w:tabs>
        <w:rPr>
          <w:rFonts w:ascii="Times New Roman" w:hAnsi="Times New Roman" w:cs="Times New Roman"/>
          <w:b/>
          <w:bCs/>
        </w:rPr>
      </w:pPr>
    </w:p>
    <w:p w14:paraId="6E074CAF" w14:textId="7538B1AC" w:rsidR="00D07095" w:rsidRPr="00402C3E" w:rsidRDefault="00F21BFE" w:rsidP="004005B5">
      <w:pPr>
        <w:pStyle w:val="Heading"/>
        <w:tabs>
          <w:tab w:val="left" w:pos="0"/>
        </w:tabs>
        <w:spacing w:before="0" w:after="0"/>
        <w:ind w:firstLine="1"/>
        <w:rPr>
          <w:sz w:val="22"/>
          <w:szCs w:val="22"/>
        </w:rPr>
      </w:pPr>
      <w:r>
        <w:rPr>
          <w:szCs w:val="22"/>
        </w:rPr>
        <w:t>MOD-031</w:t>
      </w:r>
      <w:r w:rsidR="002C7D66">
        <w:rPr>
          <w:szCs w:val="22"/>
        </w:rPr>
        <w:t>-</w:t>
      </w:r>
      <w:r w:rsidR="008D5593">
        <w:rPr>
          <w:szCs w:val="22"/>
        </w:rPr>
        <w:t>3</w:t>
      </w:r>
      <w:r w:rsidR="0043375A" w:rsidRPr="00F548BE">
        <w:rPr>
          <w:szCs w:val="22"/>
        </w:rPr>
        <w:t xml:space="preserve"> – </w:t>
      </w:r>
      <w:r>
        <w:rPr>
          <w:szCs w:val="22"/>
        </w:rPr>
        <w:t>Demand and Energy Data</w:t>
      </w:r>
    </w:p>
    <w:p w14:paraId="2915C73E" w14:textId="77777777" w:rsidR="00D07095" w:rsidRPr="00402C3E" w:rsidRDefault="00D07095" w:rsidP="004005B5">
      <w:pPr>
        <w:widowControl w:val="0"/>
        <w:tabs>
          <w:tab w:val="left" w:pos="0"/>
        </w:tabs>
        <w:jc w:val="center"/>
        <w:rPr>
          <w:rFonts w:ascii="Times New Roman" w:hAnsi="Times New Roman" w:cs="Times New Roman"/>
        </w:rPr>
      </w:pPr>
    </w:p>
    <w:p w14:paraId="43895E2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7ECF23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6CF525C1" w14:textId="77777777" w:rsidTr="00C1568A">
        <w:tc>
          <w:tcPr>
            <w:tcW w:w="3888" w:type="dxa"/>
          </w:tcPr>
          <w:p w14:paraId="2814830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5F401C8" w14:textId="77777777" w:rsidR="00C1568A" w:rsidRPr="00BF371A" w:rsidRDefault="00F019DB"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70FEA6B8" w14:textId="77777777" w:rsidTr="00C1568A">
        <w:tc>
          <w:tcPr>
            <w:tcW w:w="3888" w:type="dxa"/>
          </w:tcPr>
          <w:p w14:paraId="13B63DA0" w14:textId="77777777" w:rsidR="00C1568A" w:rsidRPr="00C1568A" w:rsidRDefault="00C1568A" w:rsidP="009929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166D4CD" w14:textId="77777777" w:rsidR="00C1568A" w:rsidRPr="00BF371A" w:rsidRDefault="00C1568A"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66D02783" w14:textId="77777777" w:rsidTr="00C1568A">
        <w:tc>
          <w:tcPr>
            <w:tcW w:w="3888" w:type="dxa"/>
          </w:tcPr>
          <w:p w14:paraId="744ED069" w14:textId="77777777" w:rsidR="00C1568A" w:rsidRPr="00C1568A" w:rsidRDefault="00C1568A" w:rsidP="009929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E9E37D2" w14:textId="77777777" w:rsidR="00C1568A" w:rsidRPr="00BF371A" w:rsidRDefault="00C1568A" w:rsidP="00992935">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0E3F75" w14:textId="77777777" w:rsidTr="00C1568A">
        <w:tc>
          <w:tcPr>
            <w:tcW w:w="3888" w:type="dxa"/>
          </w:tcPr>
          <w:p w14:paraId="5A88BD95"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4ADDD3AC" w14:textId="77777777" w:rsidR="00C1568A" w:rsidRPr="00BF371A" w:rsidRDefault="00C1568A" w:rsidP="0099293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84992ED" w14:textId="77777777" w:rsidTr="00C1568A">
        <w:tc>
          <w:tcPr>
            <w:tcW w:w="3888" w:type="dxa"/>
          </w:tcPr>
          <w:p w14:paraId="2CA53A68"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9BE6585" w14:textId="77777777" w:rsidR="00C1568A" w:rsidRPr="00BF371A" w:rsidRDefault="00F019DB" w:rsidP="009929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0CD5EE0" w14:textId="77777777" w:rsidTr="00C1568A">
        <w:tc>
          <w:tcPr>
            <w:tcW w:w="3888" w:type="dxa"/>
          </w:tcPr>
          <w:p w14:paraId="399698B7"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16D7FD1" w14:textId="77777777" w:rsidR="00C1568A" w:rsidRPr="00BF371A" w:rsidRDefault="00F019DB" w:rsidP="009929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Audit</w:t>
            </w:r>
          </w:p>
        </w:tc>
      </w:tr>
      <w:tr w:rsidR="00C1568A" w:rsidRPr="00C1568A" w14:paraId="605C4105" w14:textId="77777777" w:rsidTr="00C1568A">
        <w:tc>
          <w:tcPr>
            <w:tcW w:w="3888" w:type="dxa"/>
          </w:tcPr>
          <w:p w14:paraId="21BD8B12" w14:textId="77777777" w:rsidR="00C1568A" w:rsidRPr="00C1568A" w:rsidRDefault="00C1568A" w:rsidP="0099293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7F8D0741" w14:textId="77777777" w:rsidR="00C1568A" w:rsidRPr="00BF371A" w:rsidRDefault="00F019DB"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4E37591F" w14:textId="77777777" w:rsidR="0086378C" w:rsidRDefault="0086378C" w:rsidP="00EC4830">
      <w:pPr>
        <w:autoSpaceDE/>
        <w:autoSpaceDN/>
        <w:adjustRightInd/>
        <w:rPr>
          <w:rFonts w:ascii="Times New Roman" w:hAnsi="Times New Roman" w:cs="Times New Roman"/>
          <w:b/>
          <w:bCs/>
          <w:color w:val="003366"/>
          <w:sz w:val="32"/>
          <w:szCs w:val="32"/>
        </w:rPr>
      </w:pPr>
    </w:p>
    <w:p w14:paraId="3C62E137" w14:textId="0423B536"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FD198F" w:rsidRPr="00171071" w14:paraId="5D1C33DF" w14:textId="77777777" w:rsidTr="003E1E03">
        <w:tc>
          <w:tcPr>
            <w:tcW w:w="605" w:type="dxa"/>
          </w:tcPr>
          <w:p w14:paraId="3866C47C" w14:textId="77777777" w:rsidR="00FD198F" w:rsidRPr="00171071" w:rsidRDefault="00FD198F" w:rsidP="00171071">
            <w:pPr>
              <w:jc w:val="center"/>
              <w:rPr>
                <w:rFonts w:asciiTheme="minorHAnsi" w:hAnsiTheme="minorHAnsi"/>
                <w:b/>
                <w:sz w:val="20"/>
                <w:szCs w:val="20"/>
              </w:rPr>
            </w:pPr>
          </w:p>
        </w:tc>
        <w:tc>
          <w:tcPr>
            <w:tcW w:w="605" w:type="dxa"/>
          </w:tcPr>
          <w:p w14:paraId="598CAA27"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tcPr>
          <w:p w14:paraId="04688399"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tcPr>
          <w:p w14:paraId="388D2780"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tcPr>
          <w:p w14:paraId="1A3125B4"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tcPr>
          <w:p w14:paraId="55B32F65" w14:textId="3CC01936" w:rsidR="00FD198F" w:rsidRPr="00171071" w:rsidRDefault="00FD198F" w:rsidP="008D5593">
            <w:pPr>
              <w:jc w:val="center"/>
              <w:rPr>
                <w:rFonts w:asciiTheme="minorHAnsi" w:hAnsiTheme="minorHAnsi"/>
                <w:b/>
                <w:sz w:val="20"/>
                <w:szCs w:val="20"/>
              </w:rPr>
            </w:pPr>
            <w:r w:rsidRPr="00171071">
              <w:rPr>
                <w:rFonts w:asciiTheme="minorHAnsi" w:hAnsiTheme="minorHAnsi"/>
                <w:b/>
                <w:sz w:val="20"/>
                <w:szCs w:val="20"/>
              </w:rPr>
              <w:t>P</w:t>
            </w:r>
            <w:r>
              <w:rPr>
                <w:rFonts w:asciiTheme="minorHAnsi" w:hAnsiTheme="minorHAnsi"/>
                <w:b/>
                <w:sz w:val="20"/>
                <w:szCs w:val="20"/>
              </w:rPr>
              <w:t>C</w:t>
            </w:r>
          </w:p>
        </w:tc>
        <w:tc>
          <w:tcPr>
            <w:tcW w:w="605" w:type="dxa"/>
          </w:tcPr>
          <w:p w14:paraId="420ACF93"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tcPr>
          <w:p w14:paraId="33CA1FA2"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tcPr>
          <w:p w14:paraId="6C2C4C89"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tcPr>
          <w:p w14:paraId="7A8116EE"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tcPr>
          <w:p w14:paraId="4559AFB5"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tcPr>
          <w:p w14:paraId="1CB6875A"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tcPr>
          <w:p w14:paraId="21733DF2" w14:textId="77777777" w:rsidR="00FD198F" w:rsidRPr="00171071" w:rsidRDefault="00FD198F" w:rsidP="00171071">
            <w:pPr>
              <w:jc w:val="center"/>
              <w:rPr>
                <w:rFonts w:asciiTheme="minorHAnsi" w:hAnsiTheme="minorHAnsi"/>
                <w:b/>
                <w:sz w:val="20"/>
                <w:szCs w:val="20"/>
              </w:rPr>
            </w:pPr>
            <w:r w:rsidRPr="00171071">
              <w:rPr>
                <w:rFonts w:asciiTheme="minorHAnsi" w:hAnsiTheme="minorHAnsi"/>
                <w:b/>
                <w:sz w:val="20"/>
                <w:szCs w:val="20"/>
              </w:rPr>
              <w:t>TSP</w:t>
            </w:r>
          </w:p>
        </w:tc>
      </w:tr>
      <w:tr w:rsidR="00FD198F" w:rsidRPr="00171071" w14:paraId="0ADBF034" w14:textId="77777777" w:rsidTr="003E1E03">
        <w:tc>
          <w:tcPr>
            <w:tcW w:w="605" w:type="dxa"/>
          </w:tcPr>
          <w:p w14:paraId="1DFECC61" w14:textId="77777777" w:rsidR="00FD198F" w:rsidRPr="00171071" w:rsidRDefault="00FD198F" w:rsidP="000B0E7C">
            <w:pPr>
              <w:rPr>
                <w:rFonts w:asciiTheme="minorHAnsi" w:hAnsiTheme="minorHAnsi"/>
                <w:b/>
                <w:sz w:val="20"/>
                <w:szCs w:val="20"/>
              </w:rPr>
            </w:pPr>
            <w:r w:rsidRPr="00171071">
              <w:rPr>
                <w:rFonts w:asciiTheme="minorHAnsi" w:hAnsiTheme="minorHAnsi"/>
                <w:b/>
                <w:sz w:val="20"/>
                <w:szCs w:val="20"/>
              </w:rPr>
              <w:t>R1</w:t>
            </w:r>
          </w:p>
        </w:tc>
        <w:tc>
          <w:tcPr>
            <w:tcW w:w="605" w:type="dxa"/>
          </w:tcPr>
          <w:p w14:paraId="52F35AF6" w14:textId="77777777" w:rsidR="00FD198F" w:rsidRPr="00171071" w:rsidRDefault="00FD198F"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5CF57245" w14:textId="77777777" w:rsidR="00FD198F" w:rsidRPr="00171071" w:rsidRDefault="00FD198F" w:rsidP="00171071">
            <w:pPr>
              <w:jc w:val="center"/>
              <w:rPr>
                <w:rFonts w:asciiTheme="minorHAnsi" w:hAnsiTheme="minorHAnsi"/>
                <w:sz w:val="20"/>
                <w:szCs w:val="20"/>
              </w:rPr>
            </w:pPr>
          </w:p>
        </w:tc>
        <w:tc>
          <w:tcPr>
            <w:tcW w:w="605" w:type="dxa"/>
          </w:tcPr>
          <w:p w14:paraId="4F2DB847" w14:textId="77777777" w:rsidR="00FD198F" w:rsidRPr="00171071" w:rsidRDefault="00FD198F" w:rsidP="00171071">
            <w:pPr>
              <w:jc w:val="center"/>
              <w:rPr>
                <w:rFonts w:asciiTheme="minorHAnsi" w:hAnsiTheme="minorHAnsi"/>
                <w:sz w:val="20"/>
                <w:szCs w:val="20"/>
              </w:rPr>
            </w:pPr>
          </w:p>
        </w:tc>
        <w:tc>
          <w:tcPr>
            <w:tcW w:w="605" w:type="dxa"/>
          </w:tcPr>
          <w:p w14:paraId="28035542" w14:textId="77777777" w:rsidR="00FD198F" w:rsidRPr="00171071" w:rsidRDefault="00FD198F" w:rsidP="00171071">
            <w:pPr>
              <w:jc w:val="center"/>
              <w:rPr>
                <w:rFonts w:asciiTheme="minorHAnsi" w:hAnsiTheme="minorHAnsi"/>
                <w:sz w:val="20"/>
                <w:szCs w:val="20"/>
              </w:rPr>
            </w:pPr>
          </w:p>
        </w:tc>
        <w:tc>
          <w:tcPr>
            <w:tcW w:w="605" w:type="dxa"/>
          </w:tcPr>
          <w:p w14:paraId="552CE6C0" w14:textId="28A7B43B" w:rsidR="00FD198F" w:rsidRPr="00171071" w:rsidRDefault="00FD198F" w:rsidP="00E12236">
            <w:pPr>
              <w:jc w:val="center"/>
              <w:rPr>
                <w:rFonts w:asciiTheme="minorHAnsi" w:hAnsiTheme="minorHAnsi"/>
                <w:sz w:val="20"/>
                <w:szCs w:val="20"/>
              </w:rPr>
            </w:pPr>
            <w:r>
              <w:rPr>
                <w:rFonts w:asciiTheme="minorHAnsi" w:hAnsiTheme="minorHAnsi"/>
                <w:sz w:val="20"/>
                <w:szCs w:val="20"/>
              </w:rPr>
              <w:t>X</w:t>
            </w:r>
          </w:p>
        </w:tc>
        <w:tc>
          <w:tcPr>
            <w:tcW w:w="605" w:type="dxa"/>
          </w:tcPr>
          <w:p w14:paraId="4771E573" w14:textId="77777777" w:rsidR="00FD198F" w:rsidRPr="00171071" w:rsidRDefault="00FD198F" w:rsidP="00171071">
            <w:pPr>
              <w:jc w:val="center"/>
              <w:rPr>
                <w:rFonts w:asciiTheme="minorHAnsi" w:hAnsiTheme="minorHAnsi"/>
                <w:sz w:val="20"/>
                <w:szCs w:val="20"/>
              </w:rPr>
            </w:pPr>
          </w:p>
        </w:tc>
        <w:tc>
          <w:tcPr>
            <w:tcW w:w="605" w:type="dxa"/>
          </w:tcPr>
          <w:p w14:paraId="777C444A" w14:textId="77777777" w:rsidR="00FD198F" w:rsidRPr="00171071" w:rsidRDefault="00FD198F" w:rsidP="00171071">
            <w:pPr>
              <w:jc w:val="center"/>
              <w:rPr>
                <w:rFonts w:asciiTheme="minorHAnsi" w:hAnsiTheme="minorHAnsi"/>
                <w:sz w:val="20"/>
                <w:szCs w:val="20"/>
              </w:rPr>
            </w:pPr>
          </w:p>
        </w:tc>
        <w:tc>
          <w:tcPr>
            <w:tcW w:w="605" w:type="dxa"/>
          </w:tcPr>
          <w:p w14:paraId="7554D114" w14:textId="77777777" w:rsidR="00FD198F" w:rsidRPr="00171071" w:rsidRDefault="00FD198F" w:rsidP="00171071">
            <w:pPr>
              <w:jc w:val="center"/>
              <w:rPr>
                <w:rFonts w:asciiTheme="minorHAnsi" w:hAnsiTheme="minorHAnsi"/>
                <w:sz w:val="20"/>
                <w:szCs w:val="20"/>
              </w:rPr>
            </w:pPr>
          </w:p>
        </w:tc>
        <w:tc>
          <w:tcPr>
            <w:tcW w:w="605" w:type="dxa"/>
          </w:tcPr>
          <w:p w14:paraId="51E5D264" w14:textId="77777777" w:rsidR="00FD198F" w:rsidRPr="00171071" w:rsidRDefault="00FD198F" w:rsidP="00171071">
            <w:pPr>
              <w:jc w:val="center"/>
              <w:rPr>
                <w:rFonts w:asciiTheme="minorHAnsi" w:hAnsiTheme="minorHAnsi"/>
                <w:sz w:val="20"/>
                <w:szCs w:val="20"/>
              </w:rPr>
            </w:pPr>
          </w:p>
        </w:tc>
        <w:tc>
          <w:tcPr>
            <w:tcW w:w="605" w:type="dxa"/>
          </w:tcPr>
          <w:p w14:paraId="78C53658" w14:textId="77777777" w:rsidR="00FD198F" w:rsidRPr="00171071" w:rsidRDefault="00FD198F" w:rsidP="00171071">
            <w:pPr>
              <w:jc w:val="center"/>
              <w:rPr>
                <w:rFonts w:asciiTheme="minorHAnsi" w:hAnsiTheme="minorHAnsi"/>
                <w:sz w:val="20"/>
                <w:szCs w:val="20"/>
              </w:rPr>
            </w:pPr>
          </w:p>
        </w:tc>
        <w:tc>
          <w:tcPr>
            <w:tcW w:w="605" w:type="dxa"/>
          </w:tcPr>
          <w:p w14:paraId="40C2BD03" w14:textId="77777777" w:rsidR="00FD198F" w:rsidRPr="00171071" w:rsidRDefault="00FD198F" w:rsidP="00171071">
            <w:pPr>
              <w:jc w:val="center"/>
              <w:rPr>
                <w:rFonts w:asciiTheme="minorHAnsi" w:hAnsiTheme="minorHAnsi"/>
                <w:sz w:val="20"/>
                <w:szCs w:val="20"/>
              </w:rPr>
            </w:pPr>
          </w:p>
        </w:tc>
        <w:tc>
          <w:tcPr>
            <w:tcW w:w="605" w:type="dxa"/>
          </w:tcPr>
          <w:p w14:paraId="09D9FD6D" w14:textId="77777777" w:rsidR="00FD198F" w:rsidRPr="00171071" w:rsidRDefault="00FD198F" w:rsidP="00171071">
            <w:pPr>
              <w:jc w:val="center"/>
              <w:rPr>
                <w:rFonts w:asciiTheme="minorHAnsi" w:hAnsiTheme="minorHAnsi"/>
                <w:sz w:val="20"/>
                <w:szCs w:val="20"/>
              </w:rPr>
            </w:pPr>
          </w:p>
        </w:tc>
      </w:tr>
      <w:tr w:rsidR="00FD198F" w:rsidRPr="00171071" w14:paraId="13333AB2" w14:textId="77777777" w:rsidTr="003E1E03">
        <w:tc>
          <w:tcPr>
            <w:tcW w:w="605" w:type="dxa"/>
          </w:tcPr>
          <w:p w14:paraId="329AB7CF" w14:textId="77777777" w:rsidR="00FD198F" w:rsidRPr="00171071" w:rsidRDefault="00FD198F" w:rsidP="000B0E7C">
            <w:pPr>
              <w:rPr>
                <w:rFonts w:asciiTheme="minorHAnsi" w:hAnsiTheme="minorHAnsi"/>
                <w:b/>
                <w:sz w:val="20"/>
                <w:szCs w:val="20"/>
              </w:rPr>
            </w:pPr>
            <w:r w:rsidRPr="00171071">
              <w:rPr>
                <w:rFonts w:asciiTheme="minorHAnsi" w:hAnsiTheme="minorHAnsi"/>
                <w:b/>
                <w:sz w:val="20"/>
                <w:szCs w:val="20"/>
              </w:rPr>
              <w:t>R2</w:t>
            </w:r>
          </w:p>
        </w:tc>
        <w:tc>
          <w:tcPr>
            <w:tcW w:w="605" w:type="dxa"/>
          </w:tcPr>
          <w:p w14:paraId="748A4D86" w14:textId="4313ACCA" w:rsidR="00FD198F" w:rsidRPr="00171071" w:rsidRDefault="00FD198F" w:rsidP="00A52CB0">
            <w:pPr>
              <w:jc w:val="center"/>
              <w:rPr>
                <w:rFonts w:asciiTheme="minorHAnsi" w:hAnsiTheme="minorHAnsi"/>
                <w:sz w:val="20"/>
                <w:szCs w:val="20"/>
              </w:rPr>
            </w:pPr>
            <w:r>
              <w:rPr>
                <w:rFonts w:asciiTheme="minorHAnsi" w:hAnsiTheme="minorHAnsi"/>
                <w:sz w:val="20"/>
                <w:szCs w:val="20"/>
              </w:rPr>
              <w:t>X</w:t>
            </w:r>
          </w:p>
        </w:tc>
        <w:tc>
          <w:tcPr>
            <w:tcW w:w="605" w:type="dxa"/>
          </w:tcPr>
          <w:p w14:paraId="78CCF8E6" w14:textId="04F867C1" w:rsidR="00FD198F" w:rsidRPr="00171071" w:rsidRDefault="00FD198F" w:rsidP="00C21393">
            <w:pPr>
              <w:jc w:val="center"/>
              <w:rPr>
                <w:rFonts w:asciiTheme="minorHAnsi" w:hAnsiTheme="minorHAnsi"/>
                <w:sz w:val="20"/>
                <w:szCs w:val="20"/>
              </w:rPr>
            </w:pPr>
            <w:r>
              <w:rPr>
                <w:rFonts w:asciiTheme="minorHAnsi" w:hAnsiTheme="minorHAnsi"/>
                <w:sz w:val="20"/>
                <w:szCs w:val="20"/>
              </w:rPr>
              <w:t>X</w:t>
            </w:r>
          </w:p>
        </w:tc>
        <w:tc>
          <w:tcPr>
            <w:tcW w:w="605" w:type="dxa"/>
          </w:tcPr>
          <w:p w14:paraId="6A758D0F" w14:textId="77777777" w:rsidR="00FD198F" w:rsidRPr="00171071" w:rsidRDefault="00FD198F" w:rsidP="00171071">
            <w:pPr>
              <w:jc w:val="center"/>
              <w:rPr>
                <w:rFonts w:asciiTheme="minorHAnsi" w:hAnsiTheme="minorHAnsi"/>
                <w:sz w:val="20"/>
                <w:szCs w:val="20"/>
              </w:rPr>
            </w:pPr>
          </w:p>
        </w:tc>
        <w:tc>
          <w:tcPr>
            <w:tcW w:w="605" w:type="dxa"/>
          </w:tcPr>
          <w:p w14:paraId="3AB15BE1" w14:textId="77777777" w:rsidR="00FD198F" w:rsidRPr="00171071" w:rsidRDefault="00FD198F" w:rsidP="00171071">
            <w:pPr>
              <w:jc w:val="center"/>
              <w:rPr>
                <w:rFonts w:asciiTheme="minorHAnsi" w:hAnsiTheme="minorHAnsi"/>
                <w:sz w:val="20"/>
                <w:szCs w:val="20"/>
              </w:rPr>
            </w:pPr>
          </w:p>
        </w:tc>
        <w:tc>
          <w:tcPr>
            <w:tcW w:w="605" w:type="dxa"/>
          </w:tcPr>
          <w:p w14:paraId="7513C0FF" w14:textId="77777777" w:rsidR="00FD198F" w:rsidRPr="00171071" w:rsidRDefault="00FD198F" w:rsidP="00171071">
            <w:pPr>
              <w:jc w:val="center"/>
              <w:rPr>
                <w:rFonts w:asciiTheme="minorHAnsi" w:hAnsiTheme="minorHAnsi"/>
                <w:sz w:val="20"/>
                <w:szCs w:val="20"/>
              </w:rPr>
            </w:pPr>
          </w:p>
        </w:tc>
        <w:tc>
          <w:tcPr>
            <w:tcW w:w="605" w:type="dxa"/>
          </w:tcPr>
          <w:p w14:paraId="5760EF9C" w14:textId="77777777" w:rsidR="00FD198F" w:rsidRPr="00171071" w:rsidRDefault="00FD198F" w:rsidP="00171071">
            <w:pPr>
              <w:jc w:val="center"/>
              <w:rPr>
                <w:rFonts w:asciiTheme="minorHAnsi" w:hAnsiTheme="minorHAnsi"/>
                <w:sz w:val="20"/>
                <w:szCs w:val="20"/>
              </w:rPr>
            </w:pPr>
          </w:p>
        </w:tc>
        <w:tc>
          <w:tcPr>
            <w:tcW w:w="605" w:type="dxa"/>
          </w:tcPr>
          <w:p w14:paraId="3CD5251D" w14:textId="6F3B7ABD" w:rsidR="00FD198F" w:rsidRPr="00171071" w:rsidRDefault="00FD198F" w:rsidP="00171071">
            <w:pPr>
              <w:jc w:val="center"/>
              <w:rPr>
                <w:rFonts w:asciiTheme="minorHAnsi" w:hAnsiTheme="minorHAnsi"/>
                <w:sz w:val="20"/>
                <w:szCs w:val="20"/>
              </w:rPr>
            </w:pPr>
          </w:p>
        </w:tc>
        <w:tc>
          <w:tcPr>
            <w:tcW w:w="605" w:type="dxa"/>
          </w:tcPr>
          <w:p w14:paraId="57FDA386" w14:textId="77777777" w:rsidR="00FD198F" w:rsidRPr="00171071" w:rsidRDefault="00FD198F" w:rsidP="00171071">
            <w:pPr>
              <w:jc w:val="center"/>
              <w:rPr>
                <w:rFonts w:asciiTheme="minorHAnsi" w:hAnsiTheme="minorHAnsi"/>
                <w:sz w:val="20"/>
                <w:szCs w:val="20"/>
              </w:rPr>
            </w:pPr>
          </w:p>
        </w:tc>
        <w:tc>
          <w:tcPr>
            <w:tcW w:w="605" w:type="dxa"/>
          </w:tcPr>
          <w:p w14:paraId="38772B4A" w14:textId="77777777" w:rsidR="00FD198F" w:rsidRPr="00171071" w:rsidRDefault="00FD198F" w:rsidP="00171071">
            <w:pPr>
              <w:jc w:val="center"/>
              <w:rPr>
                <w:rFonts w:asciiTheme="minorHAnsi" w:hAnsiTheme="minorHAnsi"/>
                <w:sz w:val="20"/>
                <w:szCs w:val="20"/>
              </w:rPr>
            </w:pPr>
          </w:p>
        </w:tc>
        <w:tc>
          <w:tcPr>
            <w:tcW w:w="605" w:type="dxa"/>
          </w:tcPr>
          <w:p w14:paraId="4EC48708" w14:textId="77777777" w:rsidR="00FD198F" w:rsidRPr="00171071" w:rsidRDefault="00FD198F" w:rsidP="00171071">
            <w:pPr>
              <w:jc w:val="center"/>
              <w:rPr>
                <w:rFonts w:asciiTheme="minorHAnsi" w:hAnsiTheme="minorHAnsi"/>
                <w:sz w:val="20"/>
                <w:szCs w:val="20"/>
              </w:rPr>
            </w:pPr>
          </w:p>
        </w:tc>
        <w:tc>
          <w:tcPr>
            <w:tcW w:w="605" w:type="dxa"/>
          </w:tcPr>
          <w:p w14:paraId="647D0CE1" w14:textId="38059040" w:rsidR="00FD198F" w:rsidRPr="00171071" w:rsidRDefault="00FD198F" w:rsidP="00C21393">
            <w:pPr>
              <w:jc w:val="center"/>
              <w:rPr>
                <w:rFonts w:asciiTheme="minorHAnsi" w:hAnsiTheme="minorHAnsi"/>
                <w:sz w:val="20"/>
                <w:szCs w:val="20"/>
              </w:rPr>
            </w:pPr>
            <w:r>
              <w:rPr>
                <w:rFonts w:asciiTheme="minorHAnsi" w:hAnsiTheme="minorHAnsi"/>
                <w:sz w:val="20"/>
                <w:szCs w:val="20"/>
              </w:rPr>
              <w:t>X</w:t>
            </w:r>
          </w:p>
        </w:tc>
        <w:tc>
          <w:tcPr>
            <w:tcW w:w="605" w:type="dxa"/>
          </w:tcPr>
          <w:p w14:paraId="2C63FED0" w14:textId="77777777" w:rsidR="00FD198F" w:rsidRPr="00171071" w:rsidRDefault="00FD198F" w:rsidP="00171071">
            <w:pPr>
              <w:jc w:val="center"/>
              <w:rPr>
                <w:rFonts w:asciiTheme="minorHAnsi" w:hAnsiTheme="minorHAnsi"/>
                <w:sz w:val="20"/>
                <w:szCs w:val="20"/>
              </w:rPr>
            </w:pPr>
          </w:p>
        </w:tc>
      </w:tr>
      <w:tr w:rsidR="00FD198F" w:rsidRPr="00171071" w14:paraId="64652AC2" w14:textId="77777777" w:rsidTr="003E1E03">
        <w:tc>
          <w:tcPr>
            <w:tcW w:w="605" w:type="dxa"/>
          </w:tcPr>
          <w:p w14:paraId="2F5F7CEE" w14:textId="77777777" w:rsidR="00FD198F" w:rsidRPr="00171071" w:rsidRDefault="00FD198F" w:rsidP="000B0E7C">
            <w:pPr>
              <w:rPr>
                <w:rFonts w:asciiTheme="minorHAnsi" w:hAnsiTheme="minorHAnsi"/>
                <w:b/>
                <w:sz w:val="20"/>
                <w:szCs w:val="20"/>
              </w:rPr>
            </w:pPr>
            <w:r>
              <w:rPr>
                <w:rFonts w:asciiTheme="minorHAnsi" w:hAnsiTheme="minorHAnsi"/>
                <w:b/>
                <w:sz w:val="20"/>
                <w:szCs w:val="20"/>
              </w:rPr>
              <w:t>R3</w:t>
            </w:r>
          </w:p>
        </w:tc>
        <w:tc>
          <w:tcPr>
            <w:tcW w:w="605" w:type="dxa"/>
          </w:tcPr>
          <w:p w14:paraId="7D488E20" w14:textId="64D88F9B" w:rsidR="00FD198F" w:rsidRPr="00171071" w:rsidRDefault="00FD198F" w:rsidP="00A52CB0">
            <w:pPr>
              <w:jc w:val="center"/>
              <w:rPr>
                <w:rFonts w:asciiTheme="minorHAnsi" w:hAnsiTheme="minorHAnsi"/>
                <w:sz w:val="20"/>
                <w:szCs w:val="20"/>
              </w:rPr>
            </w:pPr>
            <w:r>
              <w:rPr>
                <w:rFonts w:asciiTheme="minorHAnsi" w:hAnsiTheme="minorHAnsi"/>
                <w:sz w:val="20"/>
                <w:szCs w:val="20"/>
              </w:rPr>
              <w:t>X</w:t>
            </w:r>
          </w:p>
        </w:tc>
        <w:tc>
          <w:tcPr>
            <w:tcW w:w="605" w:type="dxa"/>
          </w:tcPr>
          <w:p w14:paraId="63814F65" w14:textId="77777777" w:rsidR="00FD198F" w:rsidRPr="00171071" w:rsidRDefault="00FD198F" w:rsidP="00171071">
            <w:pPr>
              <w:jc w:val="center"/>
              <w:rPr>
                <w:rFonts w:asciiTheme="minorHAnsi" w:hAnsiTheme="minorHAnsi"/>
                <w:sz w:val="20"/>
                <w:szCs w:val="20"/>
              </w:rPr>
            </w:pPr>
          </w:p>
        </w:tc>
        <w:tc>
          <w:tcPr>
            <w:tcW w:w="605" w:type="dxa"/>
          </w:tcPr>
          <w:p w14:paraId="72CFB393" w14:textId="77777777" w:rsidR="00FD198F" w:rsidRPr="00171071" w:rsidRDefault="00FD198F" w:rsidP="00171071">
            <w:pPr>
              <w:jc w:val="center"/>
              <w:rPr>
                <w:rFonts w:asciiTheme="minorHAnsi" w:hAnsiTheme="minorHAnsi"/>
                <w:sz w:val="20"/>
                <w:szCs w:val="20"/>
              </w:rPr>
            </w:pPr>
          </w:p>
        </w:tc>
        <w:tc>
          <w:tcPr>
            <w:tcW w:w="605" w:type="dxa"/>
          </w:tcPr>
          <w:p w14:paraId="2528FF19" w14:textId="77777777" w:rsidR="00FD198F" w:rsidRPr="00171071" w:rsidRDefault="00FD198F" w:rsidP="00171071">
            <w:pPr>
              <w:jc w:val="center"/>
              <w:rPr>
                <w:rFonts w:asciiTheme="minorHAnsi" w:hAnsiTheme="minorHAnsi"/>
                <w:sz w:val="20"/>
                <w:szCs w:val="20"/>
              </w:rPr>
            </w:pPr>
          </w:p>
        </w:tc>
        <w:tc>
          <w:tcPr>
            <w:tcW w:w="605" w:type="dxa"/>
          </w:tcPr>
          <w:p w14:paraId="466FC2A8" w14:textId="1A10F711" w:rsidR="00FD198F" w:rsidRPr="00171071" w:rsidRDefault="00FD198F" w:rsidP="00E12236">
            <w:pPr>
              <w:jc w:val="center"/>
              <w:rPr>
                <w:rFonts w:asciiTheme="minorHAnsi" w:hAnsiTheme="minorHAnsi"/>
                <w:sz w:val="20"/>
                <w:szCs w:val="20"/>
              </w:rPr>
            </w:pPr>
            <w:r>
              <w:rPr>
                <w:rFonts w:asciiTheme="minorHAnsi" w:hAnsiTheme="minorHAnsi"/>
                <w:sz w:val="20"/>
                <w:szCs w:val="20"/>
              </w:rPr>
              <w:t>X</w:t>
            </w:r>
          </w:p>
        </w:tc>
        <w:tc>
          <w:tcPr>
            <w:tcW w:w="605" w:type="dxa"/>
          </w:tcPr>
          <w:p w14:paraId="28C234DF" w14:textId="77777777" w:rsidR="00FD198F" w:rsidRDefault="00FD198F" w:rsidP="00171071">
            <w:pPr>
              <w:jc w:val="center"/>
              <w:rPr>
                <w:rFonts w:asciiTheme="minorHAnsi" w:hAnsiTheme="minorHAnsi"/>
                <w:sz w:val="20"/>
                <w:szCs w:val="20"/>
              </w:rPr>
            </w:pPr>
          </w:p>
        </w:tc>
        <w:tc>
          <w:tcPr>
            <w:tcW w:w="605" w:type="dxa"/>
          </w:tcPr>
          <w:p w14:paraId="3D730569" w14:textId="77777777" w:rsidR="00FD198F" w:rsidRPr="00171071" w:rsidRDefault="00FD198F" w:rsidP="00171071">
            <w:pPr>
              <w:jc w:val="center"/>
              <w:rPr>
                <w:rFonts w:asciiTheme="minorHAnsi" w:hAnsiTheme="minorHAnsi"/>
                <w:sz w:val="20"/>
                <w:szCs w:val="20"/>
              </w:rPr>
            </w:pPr>
          </w:p>
        </w:tc>
        <w:tc>
          <w:tcPr>
            <w:tcW w:w="605" w:type="dxa"/>
          </w:tcPr>
          <w:p w14:paraId="00A3620B" w14:textId="77777777" w:rsidR="00FD198F" w:rsidRPr="00171071" w:rsidRDefault="00FD198F" w:rsidP="00171071">
            <w:pPr>
              <w:jc w:val="center"/>
              <w:rPr>
                <w:rFonts w:asciiTheme="minorHAnsi" w:hAnsiTheme="minorHAnsi"/>
                <w:sz w:val="20"/>
                <w:szCs w:val="20"/>
              </w:rPr>
            </w:pPr>
          </w:p>
        </w:tc>
        <w:tc>
          <w:tcPr>
            <w:tcW w:w="605" w:type="dxa"/>
          </w:tcPr>
          <w:p w14:paraId="16F4EBC2" w14:textId="77777777" w:rsidR="00FD198F" w:rsidRPr="00171071" w:rsidRDefault="00FD198F" w:rsidP="00171071">
            <w:pPr>
              <w:jc w:val="center"/>
              <w:rPr>
                <w:rFonts w:asciiTheme="minorHAnsi" w:hAnsiTheme="minorHAnsi"/>
                <w:sz w:val="20"/>
                <w:szCs w:val="20"/>
              </w:rPr>
            </w:pPr>
          </w:p>
        </w:tc>
        <w:tc>
          <w:tcPr>
            <w:tcW w:w="605" w:type="dxa"/>
          </w:tcPr>
          <w:p w14:paraId="4D0527F3" w14:textId="77777777" w:rsidR="00FD198F" w:rsidRDefault="00FD198F" w:rsidP="00171071">
            <w:pPr>
              <w:jc w:val="center"/>
              <w:rPr>
                <w:rFonts w:asciiTheme="minorHAnsi" w:hAnsiTheme="minorHAnsi"/>
                <w:sz w:val="20"/>
                <w:szCs w:val="20"/>
              </w:rPr>
            </w:pPr>
          </w:p>
        </w:tc>
        <w:tc>
          <w:tcPr>
            <w:tcW w:w="605" w:type="dxa"/>
          </w:tcPr>
          <w:p w14:paraId="59DA7CA4" w14:textId="77777777" w:rsidR="00FD198F" w:rsidRPr="00171071" w:rsidRDefault="00FD198F" w:rsidP="00171071">
            <w:pPr>
              <w:jc w:val="center"/>
              <w:rPr>
                <w:rFonts w:asciiTheme="minorHAnsi" w:hAnsiTheme="minorHAnsi"/>
                <w:sz w:val="20"/>
                <w:szCs w:val="20"/>
              </w:rPr>
            </w:pPr>
          </w:p>
        </w:tc>
        <w:tc>
          <w:tcPr>
            <w:tcW w:w="605" w:type="dxa"/>
          </w:tcPr>
          <w:p w14:paraId="2DEC7C31" w14:textId="77777777" w:rsidR="00FD198F" w:rsidRPr="00171071" w:rsidRDefault="00FD198F" w:rsidP="00171071">
            <w:pPr>
              <w:jc w:val="center"/>
              <w:rPr>
                <w:rFonts w:asciiTheme="minorHAnsi" w:hAnsiTheme="minorHAnsi"/>
                <w:sz w:val="20"/>
                <w:szCs w:val="20"/>
              </w:rPr>
            </w:pPr>
          </w:p>
        </w:tc>
      </w:tr>
      <w:tr w:rsidR="00FD198F" w:rsidRPr="00171071" w14:paraId="4162535C" w14:textId="77777777" w:rsidTr="003E1E03">
        <w:tc>
          <w:tcPr>
            <w:tcW w:w="605" w:type="dxa"/>
          </w:tcPr>
          <w:p w14:paraId="18262ED8" w14:textId="77777777" w:rsidR="00FD198F" w:rsidRPr="00171071" w:rsidRDefault="00FD198F" w:rsidP="000B0E7C">
            <w:pPr>
              <w:rPr>
                <w:rFonts w:asciiTheme="minorHAnsi" w:hAnsiTheme="minorHAnsi"/>
                <w:b/>
                <w:sz w:val="20"/>
                <w:szCs w:val="20"/>
              </w:rPr>
            </w:pPr>
            <w:r>
              <w:rPr>
                <w:rFonts w:asciiTheme="minorHAnsi" w:hAnsiTheme="minorHAnsi"/>
                <w:b/>
                <w:sz w:val="20"/>
                <w:szCs w:val="20"/>
              </w:rPr>
              <w:t>R4</w:t>
            </w:r>
          </w:p>
        </w:tc>
        <w:tc>
          <w:tcPr>
            <w:tcW w:w="605" w:type="dxa"/>
          </w:tcPr>
          <w:p w14:paraId="0BDFCA32" w14:textId="77777777" w:rsidR="00FD198F" w:rsidRPr="00171071" w:rsidRDefault="00FD198F"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235C9CB5" w14:textId="33B4382F" w:rsidR="00FD198F" w:rsidRPr="00171071" w:rsidRDefault="00FD198F"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32F49C9A" w14:textId="77777777" w:rsidR="00FD198F" w:rsidRPr="00171071" w:rsidRDefault="00FD198F" w:rsidP="00171071">
            <w:pPr>
              <w:jc w:val="center"/>
              <w:rPr>
                <w:rFonts w:asciiTheme="minorHAnsi" w:hAnsiTheme="minorHAnsi"/>
                <w:sz w:val="20"/>
                <w:szCs w:val="20"/>
              </w:rPr>
            </w:pPr>
          </w:p>
        </w:tc>
        <w:tc>
          <w:tcPr>
            <w:tcW w:w="605" w:type="dxa"/>
          </w:tcPr>
          <w:p w14:paraId="6D289968" w14:textId="77777777" w:rsidR="00FD198F" w:rsidRPr="00171071" w:rsidRDefault="00FD198F" w:rsidP="00171071">
            <w:pPr>
              <w:jc w:val="center"/>
              <w:rPr>
                <w:rFonts w:asciiTheme="minorHAnsi" w:hAnsiTheme="minorHAnsi"/>
                <w:sz w:val="20"/>
                <w:szCs w:val="20"/>
              </w:rPr>
            </w:pPr>
          </w:p>
        </w:tc>
        <w:tc>
          <w:tcPr>
            <w:tcW w:w="605" w:type="dxa"/>
          </w:tcPr>
          <w:p w14:paraId="4C4D9362" w14:textId="1A29D7DB" w:rsidR="00FD198F" w:rsidRPr="00171071" w:rsidRDefault="00FD198F" w:rsidP="00C21393">
            <w:pPr>
              <w:jc w:val="center"/>
              <w:rPr>
                <w:rFonts w:asciiTheme="minorHAnsi" w:hAnsiTheme="minorHAnsi"/>
                <w:sz w:val="20"/>
                <w:szCs w:val="20"/>
              </w:rPr>
            </w:pPr>
          </w:p>
        </w:tc>
        <w:tc>
          <w:tcPr>
            <w:tcW w:w="605" w:type="dxa"/>
          </w:tcPr>
          <w:p w14:paraId="65CCF1C1" w14:textId="77777777" w:rsidR="00FD198F" w:rsidRDefault="00FD198F" w:rsidP="00171071">
            <w:pPr>
              <w:jc w:val="center"/>
              <w:rPr>
                <w:rFonts w:asciiTheme="minorHAnsi" w:hAnsiTheme="minorHAnsi"/>
                <w:sz w:val="20"/>
                <w:szCs w:val="20"/>
              </w:rPr>
            </w:pPr>
          </w:p>
        </w:tc>
        <w:tc>
          <w:tcPr>
            <w:tcW w:w="605" w:type="dxa"/>
          </w:tcPr>
          <w:p w14:paraId="0263737A" w14:textId="524A9D69" w:rsidR="00FD198F" w:rsidRPr="00171071" w:rsidRDefault="00FD198F" w:rsidP="00171071">
            <w:pPr>
              <w:jc w:val="center"/>
              <w:rPr>
                <w:rFonts w:asciiTheme="minorHAnsi" w:hAnsiTheme="minorHAnsi"/>
                <w:sz w:val="20"/>
                <w:szCs w:val="20"/>
              </w:rPr>
            </w:pPr>
          </w:p>
        </w:tc>
        <w:tc>
          <w:tcPr>
            <w:tcW w:w="605" w:type="dxa"/>
          </w:tcPr>
          <w:p w14:paraId="3C51B430" w14:textId="77777777" w:rsidR="00FD198F" w:rsidRPr="00171071" w:rsidRDefault="00FD198F" w:rsidP="00171071">
            <w:pPr>
              <w:jc w:val="center"/>
              <w:rPr>
                <w:rFonts w:asciiTheme="minorHAnsi" w:hAnsiTheme="minorHAnsi"/>
                <w:sz w:val="20"/>
                <w:szCs w:val="20"/>
              </w:rPr>
            </w:pPr>
          </w:p>
        </w:tc>
        <w:tc>
          <w:tcPr>
            <w:tcW w:w="605" w:type="dxa"/>
          </w:tcPr>
          <w:p w14:paraId="257A5701" w14:textId="77777777" w:rsidR="00FD198F" w:rsidRPr="00171071" w:rsidRDefault="00FD198F" w:rsidP="00171071">
            <w:pPr>
              <w:jc w:val="center"/>
              <w:rPr>
                <w:rFonts w:asciiTheme="minorHAnsi" w:hAnsiTheme="minorHAnsi"/>
                <w:sz w:val="20"/>
                <w:szCs w:val="20"/>
              </w:rPr>
            </w:pPr>
          </w:p>
        </w:tc>
        <w:tc>
          <w:tcPr>
            <w:tcW w:w="605" w:type="dxa"/>
          </w:tcPr>
          <w:p w14:paraId="6168895E" w14:textId="77777777" w:rsidR="00FD198F" w:rsidRDefault="00FD198F" w:rsidP="00171071">
            <w:pPr>
              <w:jc w:val="center"/>
              <w:rPr>
                <w:rFonts w:asciiTheme="minorHAnsi" w:hAnsiTheme="minorHAnsi"/>
                <w:sz w:val="20"/>
                <w:szCs w:val="20"/>
              </w:rPr>
            </w:pPr>
          </w:p>
        </w:tc>
        <w:tc>
          <w:tcPr>
            <w:tcW w:w="605" w:type="dxa"/>
          </w:tcPr>
          <w:p w14:paraId="026ACA59" w14:textId="77777777" w:rsidR="00FD198F" w:rsidRPr="00171071" w:rsidRDefault="00FD198F"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55E15AB9" w14:textId="77777777" w:rsidR="00FD198F" w:rsidRPr="00171071" w:rsidRDefault="00FD198F" w:rsidP="00171071">
            <w:pPr>
              <w:jc w:val="center"/>
              <w:rPr>
                <w:rFonts w:asciiTheme="minorHAnsi" w:hAnsiTheme="minorHAnsi"/>
                <w:sz w:val="20"/>
                <w:szCs w:val="20"/>
              </w:rPr>
            </w:pPr>
          </w:p>
        </w:tc>
      </w:tr>
    </w:tbl>
    <w:p w14:paraId="7424CD55" w14:textId="77777777" w:rsidR="0080748F" w:rsidRPr="00992935" w:rsidRDefault="000B0E7C" w:rsidP="00992935">
      <w:pPr>
        <w:autoSpaceDE/>
        <w:autoSpaceDN/>
        <w:adjustRightInd/>
        <w:rPr>
          <w:rFonts w:asciiTheme="minorHAnsi" w:hAnsiTheme="minorHAnsi" w:cs="Tahoma"/>
          <w:b/>
          <w:color w:val="auto"/>
          <w:u w:val="single"/>
        </w:rPr>
      </w:pPr>
      <w:r>
        <w:rPr>
          <w:rFonts w:asciiTheme="minorHAnsi" w:hAnsiTheme="minorHAnsi"/>
          <w:b/>
          <w:color w:val="auto"/>
          <w:u w:val="single"/>
        </w:rPr>
        <w:br w:type="page"/>
      </w:r>
    </w:p>
    <w:p w14:paraId="0A70A4E9" w14:textId="77777777" w:rsidR="00466FFA" w:rsidRDefault="00466FFA" w:rsidP="00466FFA">
      <w:pPr>
        <w:pStyle w:val="SectHead"/>
      </w:pPr>
      <w:bookmarkStart w:id="1" w:name="_GoBack"/>
      <w:bookmarkEnd w:id="1"/>
      <w:r>
        <w:lastRenderedPageBreak/>
        <w:t>Findings</w:t>
      </w:r>
    </w:p>
    <w:p w14:paraId="1E73454E" w14:textId="77777777" w:rsidR="00466FFA" w:rsidRPr="006C43BC" w:rsidRDefault="00466FFA" w:rsidP="00466FFA">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466FFA" w:rsidRPr="006C43BC" w14:paraId="7D2507D3" w14:textId="77777777" w:rsidTr="00193F9F">
        <w:tc>
          <w:tcPr>
            <w:tcW w:w="738" w:type="dxa"/>
            <w:tcBorders>
              <w:bottom w:val="single" w:sz="4" w:space="0" w:color="auto"/>
            </w:tcBorders>
            <w:shd w:val="clear" w:color="auto" w:fill="DCDCFF"/>
          </w:tcPr>
          <w:p w14:paraId="47367FD3"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0D2AE3A"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D72A21C"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31C21178"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466FFA" w:rsidRPr="00705BB3" w14:paraId="199D8B08" w14:textId="77777777" w:rsidTr="00193F9F">
        <w:tc>
          <w:tcPr>
            <w:tcW w:w="738" w:type="dxa"/>
            <w:tcBorders>
              <w:bottom w:val="single" w:sz="4" w:space="0" w:color="auto"/>
            </w:tcBorders>
            <w:shd w:val="clear" w:color="auto" w:fill="DCDCFF"/>
            <w:vAlign w:val="center"/>
          </w:tcPr>
          <w:p w14:paraId="10AA24B0"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A4E3127"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54C08E5E"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7A2286E2"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2379AFCF" w14:textId="77777777" w:rsidTr="00193F9F">
        <w:tc>
          <w:tcPr>
            <w:tcW w:w="738" w:type="dxa"/>
            <w:tcBorders>
              <w:bottom w:val="single" w:sz="4" w:space="0" w:color="auto"/>
            </w:tcBorders>
            <w:shd w:val="clear" w:color="auto" w:fill="DCDCFF"/>
            <w:vAlign w:val="center"/>
          </w:tcPr>
          <w:p w14:paraId="4BEB8035"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24A243FA"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001695AE"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7D78EF1A"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1D50EC41" w14:textId="77777777" w:rsidTr="00193F9F">
        <w:tc>
          <w:tcPr>
            <w:tcW w:w="738" w:type="dxa"/>
            <w:tcBorders>
              <w:bottom w:val="single" w:sz="4" w:space="0" w:color="auto"/>
            </w:tcBorders>
            <w:shd w:val="clear" w:color="auto" w:fill="DCDCFF"/>
            <w:vAlign w:val="center"/>
          </w:tcPr>
          <w:p w14:paraId="0E5A66F4"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3D2C4E72"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67CA40E8"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5528E7C9"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50D9BD32" w14:textId="77777777" w:rsidTr="00193F9F">
        <w:tc>
          <w:tcPr>
            <w:tcW w:w="738" w:type="dxa"/>
            <w:shd w:val="clear" w:color="auto" w:fill="DCDCFF"/>
            <w:vAlign w:val="center"/>
          </w:tcPr>
          <w:p w14:paraId="4484321C"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1E83345D"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2A7CA59C"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0AEA12A3" w14:textId="77777777" w:rsidR="00466FFA" w:rsidRPr="00705BB3" w:rsidRDefault="00466FFA" w:rsidP="00193F9F">
            <w:pPr>
              <w:widowControl w:val="0"/>
              <w:rPr>
                <w:rFonts w:asciiTheme="minorHAnsi" w:hAnsiTheme="minorHAnsi" w:cs="Times New Roman"/>
                <w:bCs/>
                <w:color w:val="auto"/>
                <w:sz w:val="22"/>
                <w:szCs w:val="22"/>
              </w:rPr>
            </w:pPr>
          </w:p>
        </w:tc>
      </w:tr>
    </w:tbl>
    <w:p w14:paraId="4C3C1A07" w14:textId="77777777" w:rsidR="00466FFA" w:rsidRPr="006C43BC" w:rsidRDefault="00466FFA" w:rsidP="00466FFA">
      <w:pPr>
        <w:widowControl w:val="0"/>
        <w:rPr>
          <w:rFonts w:asciiTheme="minorHAnsi" w:hAnsiTheme="minorHAnsi" w:cs="Times New Roman"/>
          <w:b/>
          <w:bCs/>
          <w:color w:val="264D74"/>
        </w:rPr>
      </w:pPr>
    </w:p>
    <w:p w14:paraId="38BF69D7" w14:textId="77777777" w:rsidR="00466FFA" w:rsidRPr="006C43BC" w:rsidRDefault="00466FFA" w:rsidP="00466FFA">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466FFA" w:rsidRPr="006C43BC" w14:paraId="603184C2" w14:textId="77777777" w:rsidTr="00193F9F">
        <w:tc>
          <w:tcPr>
            <w:tcW w:w="738" w:type="dxa"/>
            <w:shd w:val="clear" w:color="auto" w:fill="DCDCFF"/>
          </w:tcPr>
          <w:p w14:paraId="224C3B25"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185AC58"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466FFA" w:rsidRPr="00705BB3" w14:paraId="371F2DCE" w14:textId="77777777" w:rsidTr="00193F9F">
        <w:tc>
          <w:tcPr>
            <w:tcW w:w="738" w:type="dxa"/>
          </w:tcPr>
          <w:p w14:paraId="66BEE9AE"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4517A4EF"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0AC9C74D" w14:textId="77777777" w:rsidTr="00193F9F">
        <w:tc>
          <w:tcPr>
            <w:tcW w:w="738" w:type="dxa"/>
          </w:tcPr>
          <w:p w14:paraId="422D0E87"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559330F3"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49DF642B" w14:textId="77777777" w:rsidTr="00193F9F">
        <w:tc>
          <w:tcPr>
            <w:tcW w:w="738" w:type="dxa"/>
          </w:tcPr>
          <w:p w14:paraId="79EF9376"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76F9026F" w14:textId="77777777" w:rsidR="00466FFA" w:rsidRPr="00705BB3" w:rsidRDefault="00466FFA" w:rsidP="00193F9F">
            <w:pPr>
              <w:widowControl w:val="0"/>
              <w:rPr>
                <w:rFonts w:asciiTheme="minorHAnsi" w:hAnsiTheme="minorHAnsi" w:cs="Times New Roman"/>
                <w:bCs/>
                <w:color w:val="auto"/>
                <w:sz w:val="22"/>
                <w:szCs w:val="22"/>
              </w:rPr>
            </w:pPr>
          </w:p>
        </w:tc>
      </w:tr>
    </w:tbl>
    <w:p w14:paraId="1A12AB9A" w14:textId="77777777" w:rsidR="00466FFA" w:rsidRDefault="00466FFA" w:rsidP="00466FFA">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466FFA" w:rsidRPr="006C43BC" w14:paraId="71AB49C0" w14:textId="77777777" w:rsidTr="00193F9F">
        <w:tc>
          <w:tcPr>
            <w:tcW w:w="738" w:type="dxa"/>
            <w:shd w:val="clear" w:color="auto" w:fill="DCDCFF"/>
          </w:tcPr>
          <w:p w14:paraId="594DEE96"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DC6E0D0"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466FFA" w:rsidRPr="00705BB3" w14:paraId="1CA6F3AA" w14:textId="77777777" w:rsidTr="00193F9F">
        <w:tc>
          <w:tcPr>
            <w:tcW w:w="738" w:type="dxa"/>
          </w:tcPr>
          <w:p w14:paraId="533941CF"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569E942A"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682E7DAD" w14:textId="77777777" w:rsidTr="00193F9F">
        <w:tc>
          <w:tcPr>
            <w:tcW w:w="738" w:type="dxa"/>
          </w:tcPr>
          <w:p w14:paraId="4BDE8385"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2685916"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65EEF177" w14:textId="77777777" w:rsidTr="00193F9F">
        <w:tc>
          <w:tcPr>
            <w:tcW w:w="738" w:type="dxa"/>
          </w:tcPr>
          <w:p w14:paraId="5A984A23"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1F60F6F6" w14:textId="77777777" w:rsidR="00466FFA" w:rsidRPr="00705BB3" w:rsidRDefault="00466FFA" w:rsidP="00193F9F">
            <w:pPr>
              <w:widowControl w:val="0"/>
              <w:rPr>
                <w:rFonts w:asciiTheme="minorHAnsi" w:hAnsiTheme="minorHAnsi" w:cs="Times New Roman"/>
                <w:bCs/>
                <w:color w:val="auto"/>
                <w:sz w:val="22"/>
                <w:szCs w:val="22"/>
              </w:rPr>
            </w:pPr>
          </w:p>
        </w:tc>
      </w:tr>
    </w:tbl>
    <w:p w14:paraId="1AB2419E" w14:textId="77777777" w:rsidR="00466FFA" w:rsidRDefault="00466FFA" w:rsidP="00466FFA">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466FFA" w:rsidRPr="006C43BC" w14:paraId="697BA6F4" w14:textId="77777777" w:rsidTr="00193F9F">
        <w:tc>
          <w:tcPr>
            <w:tcW w:w="738" w:type="dxa"/>
            <w:shd w:val="clear" w:color="auto" w:fill="DCDCFF"/>
          </w:tcPr>
          <w:p w14:paraId="438C06A4"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DE79CEA"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466FFA" w:rsidRPr="00705BB3" w14:paraId="3963116F" w14:textId="77777777" w:rsidTr="00193F9F">
        <w:tc>
          <w:tcPr>
            <w:tcW w:w="738" w:type="dxa"/>
          </w:tcPr>
          <w:p w14:paraId="47C0D8B3"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4C4620BF"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0C9F74A6" w14:textId="77777777" w:rsidTr="00193F9F">
        <w:tc>
          <w:tcPr>
            <w:tcW w:w="738" w:type="dxa"/>
          </w:tcPr>
          <w:p w14:paraId="28A0A532"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5EE28C9"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1DB38ED9" w14:textId="77777777" w:rsidTr="00193F9F">
        <w:tc>
          <w:tcPr>
            <w:tcW w:w="738" w:type="dxa"/>
          </w:tcPr>
          <w:p w14:paraId="5C4ABEAC"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A81B96E" w14:textId="77777777" w:rsidR="00466FFA" w:rsidRPr="00705BB3" w:rsidRDefault="00466FFA" w:rsidP="00193F9F">
            <w:pPr>
              <w:widowControl w:val="0"/>
              <w:rPr>
                <w:rFonts w:asciiTheme="minorHAnsi" w:hAnsiTheme="minorHAnsi" w:cs="Times New Roman"/>
                <w:bCs/>
                <w:color w:val="auto"/>
                <w:sz w:val="22"/>
                <w:szCs w:val="22"/>
              </w:rPr>
            </w:pPr>
          </w:p>
        </w:tc>
      </w:tr>
    </w:tbl>
    <w:p w14:paraId="0C7BE52A" w14:textId="77777777" w:rsidR="00466FFA" w:rsidRDefault="00466FFA" w:rsidP="00466FFA">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2E618B6" w14:textId="77777777" w:rsidR="0039464A" w:rsidRPr="008F56D6" w:rsidRDefault="0039464A" w:rsidP="007D62B4">
      <w:pPr>
        <w:pStyle w:val="SectHead"/>
      </w:pPr>
      <w:r w:rsidRPr="006C43BC">
        <w:lastRenderedPageBreak/>
        <w:t>Subject Matter Experts</w:t>
      </w:r>
      <w:bookmarkEnd w:id="0"/>
    </w:p>
    <w:p w14:paraId="104EC81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r w:rsidR="00EC4830" w:rsidRPr="006C43BC">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395E3F18" w14:textId="77777777" w:rsidR="005712B4" w:rsidRPr="006C43BC" w:rsidRDefault="005712B4" w:rsidP="00EC4830">
      <w:pPr>
        <w:widowControl w:val="0"/>
        <w:rPr>
          <w:rFonts w:asciiTheme="minorHAnsi" w:hAnsiTheme="minorHAnsi" w:cs="Times New Roman"/>
          <w:b/>
          <w:bCs/>
        </w:rPr>
      </w:pPr>
    </w:p>
    <w:p w14:paraId="6FA74C6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5B932FA" w14:textId="77777777" w:rsidTr="006C43BC">
        <w:tc>
          <w:tcPr>
            <w:tcW w:w="2754" w:type="dxa"/>
            <w:shd w:val="clear" w:color="auto" w:fill="DBE5F1" w:themeFill="accent1" w:themeFillTint="33"/>
          </w:tcPr>
          <w:p w14:paraId="002B706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BE5F1" w:themeFill="accent1" w:themeFillTint="33"/>
          </w:tcPr>
          <w:p w14:paraId="1D83D67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BE5F1" w:themeFill="accent1" w:themeFillTint="33"/>
          </w:tcPr>
          <w:p w14:paraId="65C866A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BE5F1" w:themeFill="accent1" w:themeFillTint="33"/>
          </w:tcPr>
          <w:p w14:paraId="54171CD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DB2DD8" w:rsidRPr="006C43BC" w14:paraId="0208A62E" w14:textId="77777777" w:rsidTr="00DB2DD8">
        <w:tc>
          <w:tcPr>
            <w:tcW w:w="2754" w:type="dxa"/>
          </w:tcPr>
          <w:p w14:paraId="7CE56B5F" w14:textId="77777777" w:rsidR="00DB2DD8" w:rsidRPr="006C43BC" w:rsidRDefault="00DB2DD8" w:rsidP="006C43BC">
            <w:pPr>
              <w:widowControl w:val="0"/>
              <w:rPr>
                <w:rFonts w:asciiTheme="minorHAnsi" w:hAnsiTheme="minorHAnsi" w:cs="Times New Roman"/>
                <w:bCs/>
                <w:color w:val="0070C0"/>
              </w:rPr>
            </w:pPr>
          </w:p>
        </w:tc>
        <w:tc>
          <w:tcPr>
            <w:tcW w:w="2754" w:type="dxa"/>
          </w:tcPr>
          <w:p w14:paraId="08551174" w14:textId="77777777" w:rsidR="00DB2DD8" w:rsidRPr="006C43BC" w:rsidRDefault="00DB2DD8" w:rsidP="006C43BC">
            <w:pPr>
              <w:widowControl w:val="0"/>
              <w:rPr>
                <w:rFonts w:asciiTheme="minorHAnsi" w:hAnsiTheme="minorHAnsi" w:cs="Times New Roman"/>
                <w:bCs/>
                <w:color w:val="0070C0"/>
              </w:rPr>
            </w:pPr>
          </w:p>
        </w:tc>
        <w:tc>
          <w:tcPr>
            <w:tcW w:w="2754" w:type="dxa"/>
          </w:tcPr>
          <w:p w14:paraId="428B3F05" w14:textId="77777777" w:rsidR="00DB2DD8" w:rsidRPr="006C43BC" w:rsidRDefault="00DB2DD8" w:rsidP="006C43BC">
            <w:pPr>
              <w:widowControl w:val="0"/>
              <w:rPr>
                <w:rFonts w:asciiTheme="minorHAnsi" w:hAnsiTheme="minorHAnsi" w:cs="Times New Roman"/>
                <w:bCs/>
                <w:color w:val="0070C0"/>
              </w:rPr>
            </w:pPr>
          </w:p>
        </w:tc>
        <w:tc>
          <w:tcPr>
            <w:tcW w:w="2754" w:type="dxa"/>
          </w:tcPr>
          <w:p w14:paraId="72FD7F46" w14:textId="77777777" w:rsidR="00DB2DD8" w:rsidRPr="006C43BC" w:rsidRDefault="00DB2DD8" w:rsidP="006C43BC">
            <w:pPr>
              <w:widowControl w:val="0"/>
              <w:rPr>
                <w:rFonts w:asciiTheme="minorHAnsi" w:hAnsiTheme="minorHAnsi" w:cs="Times New Roman"/>
                <w:bCs/>
                <w:color w:val="0070C0"/>
              </w:rPr>
            </w:pPr>
          </w:p>
        </w:tc>
      </w:tr>
      <w:tr w:rsidR="00A07D34" w:rsidRPr="006C43BC" w14:paraId="180CCDF0" w14:textId="77777777" w:rsidTr="00DB2DD8">
        <w:tc>
          <w:tcPr>
            <w:tcW w:w="2754" w:type="dxa"/>
          </w:tcPr>
          <w:p w14:paraId="20DBEF08" w14:textId="77777777" w:rsidR="00A07D34" w:rsidRPr="006C43BC" w:rsidRDefault="00A07D34" w:rsidP="006C43BC">
            <w:pPr>
              <w:widowControl w:val="0"/>
              <w:rPr>
                <w:rFonts w:asciiTheme="minorHAnsi" w:hAnsiTheme="minorHAnsi" w:cs="Times New Roman"/>
                <w:bCs/>
                <w:color w:val="0070C0"/>
              </w:rPr>
            </w:pPr>
          </w:p>
        </w:tc>
        <w:tc>
          <w:tcPr>
            <w:tcW w:w="2754" w:type="dxa"/>
          </w:tcPr>
          <w:p w14:paraId="306DC1DA" w14:textId="77777777" w:rsidR="00A07D34" w:rsidRPr="006C43BC" w:rsidRDefault="00A07D34" w:rsidP="006C43BC">
            <w:pPr>
              <w:widowControl w:val="0"/>
              <w:rPr>
                <w:rFonts w:asciiTheme="minorHAnsi" w:hAnsiTheme="minorHAnsi" w:cs="Times New Roman"/>
                <w:bCs/>
                <w:color w:val="0070C0"/>
              </w:rPr>
            </w:pPr>
          </w:p>
        </w:tc>
        <w:tc>
          <w:tcPr>
            <w:tcW w:w="2754" w:type="dxa"/>
          </w:tcPr>
          <w:p w14:paraId="7DB29EA9" w14:textId="77777777" w:rsidR="00A07D34" w:rsidRPr="006C43BC" w:rsidRDefault="00A07D34" w:rsidP="006C43BC">
            <w:pPr>
              <w:widowControl w:val="0"/>
              <w:rPr>
                <w:rFonts w:asciiTheme="minorHAnsi" w:hAnsiTheme="minorHAnsi" w:cs="Times New Roman"/>
                <w:bCs/>
                <w:color w:val="0070C0"/>
              </w:rPr>
            </w:pPr>
          </w:p>
        </w:tc>
        <w:tc>
          <w:tcPr>
            <w:tcW w:w="2754" w:type="dxa"/>
          </w:tcPr>
          <w:p w14:paraId="487DAAC3" w14:textId="77777777" w:rsidR="00A07D34" w:rsidRPr="006C43BC" w:rsidRDefault="00A07D34" w:rsidP="006C43BC">
            <w:pPr>
              <w:widowControl w:val="0"/>
              <w:rPr>
                <w:rFonts w:asciiTheme="minorHAnsi" w:hAnsiTheme="minorHAnsi" w:cs="Times New Roman"/>
                <w:bCs/>
                <w:color w:val="0070C0"/>
              </w:rPr>
            </w:pPr>
          </w:p>
        </w:tc>
      </w:tr>
      <w:tr w:rsidR="00A07D34" w:rsidRPr="006C43BC" w14:paraId="55C2DC40" w14:textId="77777777" w:rsidTr="00DB2DD8">
        <w:tc>
          <w:tcPr>
            <w:tcW w:w="2754" w:type="dxa"/>
          </w:tcPr>
          <w:p w14:paraId="3E453486" w14:textId="77777777" w:rsidR="00A07D34" w:rsidRPr="006C43BC" w:rsidRDefault="00A07D34" w:rsidP="006C43BC">
            <w:pPr>
              <w:widowControl w:val="0"/>
              <w:rPr>
                <w:rFonts w:asciiTheme="minorHAnsi" w:hAnsiTheme="minorHAnsi" w:cs="Times New Roman"/>
                <w:bCs/>
                <w:color w:val="0070C0"/>
              </w:rPr>
            </w:pPr>
          </w:p>
        </w:tc>
        <w:tc>
          <w:tcPr>
            <w:tcW w:w="2754" w:type="dxa"/>
          </w:tcPr>
          <w:p w14:paraId="7FFCC554" w14:textId="77777777" w:rsidR="00A07D34" w:rsidRPr="006C43BC" w:rsidRDefault="00A07D34" w:rsidP="006C43BC">
            <w:pPr>
              <w:widowControl w:val="0"/>
              <w:rPr>
                <w:rFonts w:asciiTheme="minorHAnsi" w:hAnsiTheme="minorHAnsi" w:cs="Times New Roman"/>
                <w:bCs/>
                <w:color w:val="0070C0"/>
              </w:rPr>
            </w:pPr>
          </w:p>
        </w:tc>
        <w:tc>
          <w:tcPr>
            <w:tcW w:w="2754" w:type="dxa"/>
          </w:tcPr>
          <w:p w14:paraId="1F2B20C0" w14:textId="77777777" w:rsidR="00A07D34" w:rsidRPr="006C43BC" w:rsidRDefault="00A07D34" w:rsidP="006C43BC">
            <w:pPr>
              <w:widowControl w:val="0"/>
              <w:rPr>
                <w:rFonts w:asciiTheme="minorHAnsi" w:hAnsiTheme="minorHAnsi" w:cs="Times New Roman"/>
                <w:bCs/>
                <w:color w:val="0070C0"/>
              </w:rPr>
            </w:pPr>
          </w:p>
        </w:tc>
        <w:tc>
          <w:tcPr>
            <w:tcW w:w="2754" w:type="dxa"/>
          </w:tcPr>
          <w:p w14:paraId="54943BB1" w14:textId="77777777" w:rsidR="00A07D34" w:rsidRPr="006C43BC" w:rsidRDefault="00A07D34" w:rsidP="006C43BC">
            <w:pPr>
              <w:widowControl w:val="0"/>
              <w:rPr>
                <w:rFonts w:asciiTheme="minorHAnsi" w:hAnsiTheme="minorHAnsi" w:cs="Times New Roman"/>
                <w:bCs/>
                <w:color w:val="0070C0"/>
              </w:rPr>
            </w:pPr>
          </w:p>
        </w:tc>
      </w:tr>
    </w:tbl>
    <w:p w14:paraId="2F88731F" w14:textId="77777777" w:rsidR="00C1568A" w:rsidRDefault="00C1568A">
      <w:pPr>
        <w:autoSpaceDE/>
        <w:autoSpaceDN/>
        <w:adjustRightInd/>
        <w:rPr>
          <w:rFonts w:asciiTheme="minorHAnsi" w:hAnsiTheme="minorHAnsi" w:cs="Tahoma"/>
          <w:b/>
          <w:color w:val="auto"/>
          <w:szCs w:val="22"/>
          <w:u w:val="single"/>
        </w:rPr>
      </w:pPr>
      <w:bookmarkStart w:id="2" w:name="_Toc330463553"/>
      <w:r>
        <w:rPr>
          <w:rFonts w:asciiTheme="minorHAnsi" w:hAnsiTheme="minorHAnsi"/>
          <w:b/>
          <w:color w:val="auto"/>
          <w:szCs w:val="22"/>
          <w:u w:val="single"/>
        </w:rPr>
        <w:br w:type="page"/>
      </w:r>
    </w:p>
    <w:p w14:paraId="20B52702" w14:textId="77777777" w:rsidR="00440BF2" w:rsidRPr="008F56D6" w:rsidRDefault="00440BF2" w:rsidP="007D62B4">
      <w:pPr>
        <w:pStyle w:val="SectHead"/>
      </w:pPr>
      <w:r w:rsidRPr="006C43BC">
        <w:lastRenderedPageBreak/>
        <w:t>R1 Supporting Evidence and Documentation</w:t>
      </w:r>
      <w:bookmarkEnd w:id="2"/>
    </w:p>
    <w:p w14:paraId="60A63AC9" w14:textId="0F2FCB15" w:rsidR="00F21BFE" w:rsidRPr="00D56086" w:rsidRDefault="00F21BFE" w:rsidP="00F21BFE">
      <w:pPr>
        <w:pStyle w:val="Requirement"/>
        <w:numPr>
          <w:ilvl w:val="0"/>
          <w:numId w:val="35"/>
        </w:numPr>
        <w:tabs>
          <w:tab w:val="left" w:pos="2592"/>
          <w:tab w:val="left" w:pos="3240"/>
        </w:tabs>
        <w:rPr>
          <w:rFonts w:asciiTheme="minorHAnsi" w:hAnsiTheme="minorHAnsi"/>
        </w:rPr>
      </w:pPr>
      <w:r w:rsidRPr="004D726A">
        <w:rPr>
          <w:rFonts w:asciiTheme="minorHAnsi" w:hAnsiTheme="minorHAnsi"/>
        </w:rPr>
        <w:t xml:space="preserve">Each Planning Coordinator or Balancing Authority </w:t>
      </w:r>
      <w:r w:rsidR="009B78B0">
        <w:rPr>
          <w:rFonts w:asciiTheme="minorHAnsi" w:hAnsiTheme="minorHAnsi"/>
        </w:rPr>
        <w:t>that identifies a need</w:t>
      </w:r>
      <w:r w:rsidRPr="004D726A">
        <w:rPr>
          <w:rFonts w:asciiTheme="minorHAnsi" w:hAnsiTheme="minorHAnsi"/>
        </w:rPr>
        <w:t xml:space="preserve"> for the collection of Total Internal Demand, Net Energy for Load and Demand Side Management data </w:t>
      </w:r>
      <w:r w:rsidR="009B78B0">
        <w:rPr>
          <w:rFonts w:asciiTheme="minorHAnsi" w:hAnsiTheme="minorHAnsi"/>
        </w:rPr>
        <w:t>shall develop and issue a data request to the</w:t>
      </w:r>
      <w:r w:rsidRPr="004D726A">
        <w:rPr>
          <w:rFonts w:asciiTheme="minorHAnsi" w:hAnsiTheme="minorHAnsi"/>
        </w:rPr>
        <w:t xml:space="preserve"> applicable entities in </w:t>
      </w:r>
      <w:r w:rsidR="009B78B0">
        <w:rPr>
          <w:rFonts w:asciiTheme="minorHAnsi" w:hAnsiTheme="minorHAnsi"/>
        </w:rPr>
        <w:t>its</w:t>
      </w:r>
      <w:r w:rsidRPr="004D726A">
        <w:rPr>
          <w:rFonts w:asciiTheme="minorHAnsi" w:hAnsiTheme="minorHAnsi"/>
        </w:rPr>
        <w:t xml:space="preserve"> area.  The data request shall include:</w:t>
      </w:r>
      <w:r w:rsidRPr="004D726A">
        <w:rPr>
          <w:rFonts w:asciiTheme="minorHAnsi" w:hAnsiTheme="minorHAnsi"/>
          <w:noProof/>
        </w:rPr>
        <w:t xml:space="preserve"> </w:t>
      </w:r>
    </w:p>
    <w:p w14:paraId="642A20A9" w14:textId="205BA964"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list of Transmission Planners, Balancing Authorities, and Distribution Providers that are required to provide the data (“Applicable Entities”).</w:t>
      </w:r>
    </w:p>
    <w:p w14:paraId="3F33E5F6" w14:textId="14969C3D"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timetable for providing the data.  (A minimum of 30</w:t>
      </w:r>
      <w:r w:rsidR="00C97A3B">
        <w:rPr>
          <w:rFonts w:asciiTheme="minorHAnsi" w:hAnsiTheme="minorHAnsi"/>
        </w:rPr>
        <w:t xml:space="preserve"> calendar </w:t>
      </w:r>
      <w:r w:rsidRPr="004D726A">
        <w:rPr>
          <w:rFonts w:asciiTheme="minorHAnsi" w:hAnsiTheme="minorHAnsi"/>
        </w:rPr>
        <w:t>days must be allowed for responding to the request).</w:t>
      </w:r>
    </w:p>
    <w:p w14:paraId="4509DDCB" w14:textId="77777777" w:rsidR="00F21BFE" w:rsidRPr="00C97A3B"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any or all of the following actual data</w:t>
      </w:r>
      <w:r w:rsidRPr="00C97A3B">
        <w:rPr>
          <w:rFonts w:asciiTheme="minorHAnsi" w:hAnsiTheme="minorHAnsi"/>
        </w:rPr>
        <w:t>, as necessary:</w:t>
      </w:r>
    </w:p>
    <w:p w14:paraId="268E7CE7" w14:textId="5FAC1CC4"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Integrated </w:t>
      </w:r>
      <w:r w:rsidR="007F51BB" w:rsidRPr="004D726A">
        <w:rPr>
          <w:rFonts w:asciiTheme="minorHAnsi" w:hAnsiTheme="minorHAnsi"/>
        </w:rPr>
        <w:t>hourly Demands</w:t>
      </w:r>
      <w:r w:rsidRPr="004D726A">
        <w:rPr>
          <w:rFonts w:asciiTheme="minorHAnsi" w:hAnsiTheme="minorHAnsi"/>
        </w:rPr>
        <w:t xml:space="preserve"> in megawatts for the prior </w:t>
      </w:r>
      <w:r w:rsidR="00885E69">
        <w:rPr>
          <w:rFonts w:asciiTheme="minorHAnsi" w:hAnsiTheme="minorHAnsi"/>
        </w:rPr>
        <w:t xml:space="preserve">calendar </w:t>
      </w:r>
      <w:r w:rsidRPr="004D726A">
        <w:rPr>
          <w:rFonts w:asciiTheme="minorHAnsi" w:hAnsiTheme="minorHAnsi"/>
        </w:rPr>
        <w:t>year.</w:t>
      </w:r>
    </w:p>
    <w:p w14:paraId="435A80AF" w14:textId="511C237F" w:rsidR="00F21BFE"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Monthly and annual </w:t>
      </w:r>
      <w:r w:rsidR="00885E69">
        <w:rPr>
          <w:rFonts w:asciiTheme="minorHAnsi" w:hAnsiTheme="minorHAnsi"/>
        </w:rPr>
        <w:t xml:space="preserve">integrated </w:t>
      </w:r>
      <w:r w:rsidRPr="004D726A">
        <w:rPr>
          <w:rFonts w:asciiTheme="minorHAnsi" w:hAnsiTheme="minorHAnsi"/>
        </w:rPr>
        <w:t xml:space="preserve">peak </w:t>
      </w:r>
      <w:r w:rsidR="007F51BB" w:rsidRPr="004D726A">
        <w:rPr>
          <w:rFonts w:asciiTheme="minorHAnsi" w:hAnsiTheme="minorHAnsi"/>
        </w:rPr>
        <w:t>hour Demands</w:t>
      </w:r>
      <w:r w:rsidRPr="004D726A">
        <w:rPr>
          <w:rFonts w:asciiTheme="minorHAnsi" w:hAnsiTheme="minorHAnsi"/>
        </w:rPr>
        <w:t xml:space="preserve"> in megawatts for the prior </w:t>
      </w:r>
      <w:r w:rsidR="00885E69">
        <w:rPr>
          <w:rFonts w:asciiTheme="minorHAnsi" w:hAnsiTheme="minorHAnsi"/>
        </w:rPr>
        <w:t xml:space="preserve">calendar </w:t>
      </w:r>
      <w:r w:rsidRPr="004D726A">
        <w:rPr>
          <w:rFonts w:asciiTheme="minorHAnsi" w:hAnsiTheme="minorHAnsi"/>
        </w:rPr>
        <w:t>year.</w:t>
      </w:r>
    </w:p>
    <w:p w14:paraId="0207A074" w14:textId="23DC22B1" w:rsidR="00885E69" w:rsidRPr="00D56086" w:rsidRDefault="00885E69" w:rsidP="00885E69">
      <w:pPr>
        <w:pStyle w:val="Requirement"/>
        <w:numPr>
          <w:ilvl w:val="3"/>
          <w:numId w:val="35"/>
        </w:numPr>
        <w:tabs>
          <w:tab w:val="left" w:pos="2592"/>
          <w:tab w:val="left" w:pos="3240"/>
        </w:tabs>
        <w:rPr>
          <w:rFonts w:asciiTheme="minorHAnsi" w:hAnsiTheme="minorHAnsi"/>
        </w:rPr>
      </w:pPr>
      <w:r>
        <w:rPr>
          <w:rFonts w:asciiTheme="minorHAnsi" w:hAnsiTheme="minorHAnsi"/>
        </w:rPr>
        <w:t xml:space="preserve">If the annual peak hour </w:t>
      </w:r>
      <w:r w:rsidR="00C21393">
        <w:rPr>
          <w:rFonts w:asciiTheme="minorHAnsi" w:hAnsiTheme="minorHAnsi"/>
        </w:rPr>
        <w:t xml:space="preserve">actual </w:t>
      </w:r>
      <w:r>
        <w:rPr>
          <w:rFonts w:asciiTheme="minorHAnsi" w:hAnsiTheme="minorHAnsi"/>
        </w:rPr>
        <w:t>Demand varies due to weather-related conditions (e.g., temperature, humidity or wind speed), the Applicable Entity shall also provide the weather normalized annual peak hour actual Demand for the prior calendar year.</w:t>
      </w:r>
    </w:p>
    <w:p w14:paraId="79A344AC"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Monthly and annual Net Energy for Load in </w:t>
      </w:r>
      <w:proofErr w:type="spellStart"/>
      <w:r w:rsidRPr="004D726A">
        <w:rPr>
          <w:rFonts w:asciiTheme="minorHAnsi" w:hAnsiTheme="minorHAnsi"/>
        </w:rPr>
        <w:t>gigawatthours</w:t>
      </w:r>
      <w:proofErr w:type="spellEnd"/>
      <w:r w:rsidRPr="004D726A">
        <w:rPr>
          <w:rFonts w:asciiTheme="minorHAnsi" w:hAnsiTheme="minorHAnsi"/>
        </w:rPr>
        <w:t xml:space="preserve"> for the prior </w:t>
      </w:r>
      <w:r w:rsidR="00885E69">
        <w:rPr>
          <w:rFonts w:asciiTheme="minorHAnsi" w:hAnsiTheme="minorHAnsi"/>
        </w:rPr>
        <w:t xml:space="preserve">calendar </w:t>
      </w:r>
      <w:r w:rsidRPr="004D726A">
        <w:rPr>
          <w:rFonts w:asciiTheme="minorHAnsi" w:hAnsiTheme="minorHAnsi"/>
        </w:rPr>
        <w:t>year.</w:t>
      </w:r>
    </w:p>
    <w:p w14:paraId="01BA86F5" w14:textId="4F2B9BF1" w:rsidR="00F21BFE" w:rsidRPr="00885E69" w:rsidRDefault="00F21BFE" w:rsidP="003002BD">
      <w:pPr>
        <w:pStyle w:val="Requirement"/>
        <w:numPr>
          <w:ilvl w:val="2"/>
          <w:numId w:val="35"/>
        </w:numPr>
        <w:tabs>
          <w:tab w:val="left" w:pos="2592"/>
          <w:tab w:val="left" w:pos="3240"/>
        </w:tabs>
        <w:rPr>
          <w:rFonts w:asciiTheme="minorHAnsi" w:hAnsiTheme="minorHAnsi"/>
        </w:rPr>
      </w:pPr>
      <w:r w:rsidRPr="00885E69">
        <w:rPr>
          <w:rFonts w:asciiTheme="minorHAnsi" w:hAnsiTheme="minorHAnsi"/>
        </w:rPr>
        <w:t xml:space="preserve">Monthly and annual peak hour </w:t>
      </w:r>
      <w:r w:rsidR="00885E69">
        <w:rPr>
          <w:rFonts w:asciiTheme="minorHAnsi" w:hAnsiTheme="minorHAnsi"/>
        </w:rPr>
        <w:t xml:space="preserve">controllable and </w:t>
      </w:r>
      <w:proofErr w:type="spellStart"/>
      <w:r w:rsidR="00885E69">
        <w:rPr>
          <w:rFonts w:asciiTheme="minorHAnsi" w:hAnsiTheme="minorHAnsi"/>
        </w:rPr>
        <w:t>dispatchable</w:t>
      </w:r>
      <w:proofErr w:type="spellEnd"/>
      <w:r w:rsidR="00885E69">
        <w:rPr>
          <w:rFonts w:asciiTheme="minorHAnsi" w:hAnsiTheme="minorHAnsi"/>
        </w:rPr>
        <w:t xml:space="preserve"> Demand Side Manag</w:t>
      </w:r>
      <w:r w:rsidR="00C21393">
        <w:rPr>
          <w:rFonts w:asciiTheme="minorHAnsi" w:hAnsiTheme="minorHAnsi"/>
        </w:rPr>
        <w:t>e</w:t>
      </w:r>
      <w:r w:rsidR="00885E69">
        <w:rPr>
          <w:rFonts w:asciiTheme="minorHAnsi" w:hAnsiTheme="minorHAnsi"/>
        </w:rPr>
        <w:t>ment</w:t>
      </w:r>
      <w:r w:rsidRPr="00885E69">
        <w:rPr>
          <w:rFonts w:asciiTheme="minorHAnsi" w:hAnsiTheme="minorHAnsi"/>
        </w:rPr>
        <w:t xml:space="preserve"> under the control or supervision of the System Operator in megawatts for the prior </w:t>
      </w:r>
      <w:r w:rsidR="00885E69">
        <w:rPr>
          <w:rFonts w:asciiTheme="minorHAnsi" w:hAnsiTheme="minorHAnsi"/>
        </w:rPr>
        <w:t xml:space="preserve">calendar </w:t>
      </w:r>
      <w:r w:rsidRPr="00885E69">
        <w:rPr>
          <w:rFonts w:asciiTheme="minorHAnsi" w:hAnsiTheme="minorHAnsi"/>
        </w:rPr>
        <w:t>year.</w:t>
      </w:r>
      <w:r w:rsidR="00885E69">
        <w:rPr>
          <w:rFonts w:asciiTheme="minorHAnsi" w:hAnsiTheme="minorHAnsi"/>
        </w:rPr>
        <w:t xml:space="preserve"> </w:t>
      </w:r>
      <w:r w:rsidR="003002BD" w:rsidRPr="003002BD">
        <w:rPr>
          <w:rFonts w:asciiTheme="minorHAnsi" w:hAnsiTheme="minorHAnsi"/>
        </w:rPr>
        <w:t>Three values shall be reported for each hour: 1) the committed megawatts (the amount under control or supervision), 2) the dispatched megawatts (the amount, if any, activated for use by the System Operator), and 3) the realized megawatts (the amount of actual demand reduction).</w:t>
      </w:r>
      <w:r w:rsidR="00885E69">
        <w:rPr>
          <w:rFonts w:asciiTheme="minorHAnsi" w:hAnsiTheme="minorHAnsi"/>
        </w:rPr>
        <w:t xml:space="preserve"> </w:t>
      </w:r>
    </w:p>
    <w:p w14:paraId="6BD828BD" w14:textId="77777777" w:rsidR="00F21BFE" w:rsidRPr="00C97A3B"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any or all of the following forecast dat</w:t>
      </w:r>
      <w:r w:rsidRPr="00C97A3B">
        <w:rPr>
          <w:rFonts w:asciiTheme="minorHAnsi" w:hAnsiTheme="minorHAnsi"/>
        </w:rPr>
        <w:t>a, as necessary:</w:t>
      </w:r>
    </w:p>
    <w:p w14:paraId="5E9FBC4B"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Monthly peak hour forecast Total Internal Demands in megawatts for the next two calendar years.</w:t>
      </w:r>
    </w:p>
    <w:p w14:paraId="31076DBA"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Monthly forecast Net Energy for Load in </w:t>
      </w:r>
      <w:proofErr w:type="spellStart"/>
      <w:r w:rsidRPr="004D726A">
        <w:rPr>
          <w:rFonts w:asciiTheme="minorHAnsi" w:hAnsiTheme="minorHAnsi"/>
        </w:rPr>
        <w:t>gigawatthours</w:t>
      </w:r>
      <w:proofErr w:type="spellEnd"/>
      <w:r w:rsidRPr="004D726A">
        <w:rPr>
          <w:rFonts w:asciiTheme="minorHAnsi" w:hAnsiTheme="minorHAnsi"/>
        </w:rPr>
        <w:t xml:space="preserve"> for the next two calendar years.</w:t>
      </w:r>
    </w:p>
    <w:p w14:paraId="0509424E"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Peak hour forecast Total Internal Demands (summer and winter) in megawatts for ten calendar years into the future.</w:t>
      </w:r>
    </w:p>
    <w:p w14:paraId="4F41539F"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Annual forecast Net Energy for Load in </w:t>
      </w:r>
      <w:proofErr w:type="spellStart"/>
      <w:r w:rsidRPr="004D726A">
        <w:rPr>
          <w:rFonts w:asciiTheme="minorHAnsi" w:hAnsiTheme="minorHAnsi"/>
        </w:rPr>
        <w:t>gigawatthours</w:t>
      </w:r>
      <w:proofErr w:type="spellEnd"/>
      <w:r w:rsidRPr="004D726A">
        <w:rPr>
          <w:rFonts w:asciiTheme="minorHAnsi" w:hAnsiTheme="minorHAnsi"/>
        </w:rPr>
        <w:t xml:space="preserve"> for ten calendar years into the future.</w:t>
      </w:r>
    </w:p>
    <w:p w14:paraId="1831D7D3" w14:textId="07C7F636" w:rsidR="00F21BFE"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 xml:space="preserve">Total and available peak hour forecast of controllable and </w:t>
      </w:r>
      <w:proofErr w:type="spellStart"/>
      <w:r w:rsidRPr="003002BD">
        <w:rPr>
          <w:rFonts w:asciiTheme="minorHAnsi" w:hAnsiTheme="minorHAnsi"/>
        </w:rPr>
        <w:t>dispatchable</w:t>
      </w:r>
      <w:proofErr w:type="spellEnd"/>
      <w:r w:rsidRPr="003002BD">
        <w:rPr>
          <w:rFonts w:asciiTheme="minorHAnsi" w:hAnsiTheme="minorHAnsi"/>
        </w:rPr>
        <w:t xml:space="preserve"> Demand Side Management (summer and winter), in megawatts, under the control or supervision of the System Operator for ten calendar years into the future.</w:t>
      </w:r>
    </w:p>
    <w:p w14:paraId="4B31840E" w14:textId="29507F8D"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w:t>
      </w:r>
      <w:r w:rsidR="0000622C">
        <w:rPr>
          <w:rFonts w:asciiTheme="minorHAnsi" w:hAnsiTheme="minorHAnsi"/>
        </w:rPr>
        <w:t>ny or all of the following</w:t>
      </w:r>
      <w:r w:rsidR="00C97A3B">
        <w:rPr>
          <w:rFonts w:asciiTheme="minorHAnsi" w:hAnsiTheme="minorHAnsi"/>
        </w:rPr>
        <w:t xml:space="preserve"> summary explanations</w:t>
      </w:r>
      <w:r w:rsidRPr="004D726A">
        <w:rPr>
          <w:rFonts w:asciiTheme="minorHAnsi" w:hAnsiTheme="minorHAnsi"/>
        </w:rPr>
        <w:t xml:space="preserve">, </w:t>
      </w:r>
      <w:r w:rsidR="003002BD">
        <w:rPr>
          <w:rFonts w:asciiTheme="minorHAnsi" w:hAnsiTheme="minorHAnsi"/>
        </w:rPr>
        <w:t>as</w:t>
      </w:r>
      <w:r w:rsidRPr="004D726A">
        <w:rPr>
          <w:rFonts w:asciiTheme="minorHAnsi" w:hAnsiTheme="minorHAnsi"/>
        </w:rPr>
        <w:t xml:space="preserve"> necessary:</w:t>
      </w:r>
    </w:p>
    <w:p w14:paraId="45A3F516"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The assumptions and methods used in the development of aggregated peak Demand and Net Energy for Load forecasts.</w:t>
      </w:r>
    </w:p>
    <w:p w14:paraId="3DFE2B54" w14:textId="3DB379B2" w:rsidR="00F21BFE"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lastRenderedPageBreak/>
        <w:t xml:space="preserve">The Demand and energy effects of controllable and </w:t>
      </w:r>
      <w:proofErr w:type="spellStart"/>
      <w:r w:rsidRPr="003002BD">
        <w:rPr>
          <w:rFonts w:asciiTheme="minorHAnsi" w:hAnsiTheme="minorHAnsi"/>
        </w:rPr>
        <w:t>dispatchable</w:t>
      </w:r>
      <w:proofErr w:type="spellEnd"/>
      <w:r w:rsidRPr="003002BD">
        <w:rPr>
          <w:rFonts w:asciiTheme="minorHAnsi" w:hAnsiTheme="minorHAnsi"/>
        </w:rPr>
        <w:t xml:space="preserve"> Demand Side Management under the control or supervision of the System Operator.</w:t>
      </w:r>
    </w:p>
    <w:p w14:paraId="5AD1034A"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How Demand Side Management is addressed in the forecasts of its Peak Demand and annual Net Energy for Load.</w:t>
      </w:r>
    </w:p>
    <w:p w14:paraId="1F781C8E" w14:textId="2FD12461" w:rsidR="00F21BFE"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 xml:space="preserve">How the controllable and </w:t>
      </w:r>
      <w:proofErr w:type="spellStart"/>
      <w:r w:rsidRPr="003002BD">
        <w:rPr>
          <w:rFonts w:asciiTheme="minorHAnsi" w:hAnsiTheme="minorHAnsi"/>
        </w:rPr>
        <w:t>dispatchable</w:t>
      </w:r>
      <w:proofErr w:type="spellEnd"/>
      <w:r w:rsidRPr="003002BD">
        <w:rPr>
          <w:rFonts w:asciiTheme="minorHAnsi" w:hAnsiTheme="minorHAnsi"/>
        </w:rPr>
        <w:t xml:space="preserve"> Demand Side Management forecast compares to actual controllable and </w:t>
      </w:r>
      <w:proofErr w:type="spellStart"/>
      <w:r w:rsidRPr="003002BD">
        <w:rPr>
          <w:rFonts w:asciiTheme="minorHAnsi" w:hAnsiTheme="minorHAnsi"/>
        </w:rPr>
        <w:t>dispatchable</w:t>
      </w:r>
      <w:proofErr w:type="spellEnd"/>
      <w:r w:rsidRPr="003002BD">
        <w:rPr>
          <w:rFonts w:asciiTheme="minorHAnsi" w:hAnsiTheme="minorHAnsi"/>
        </w:rPr>
        <w:t xml:space="preserve"> Demand Side Management for the prior calendar year and, if applicable, how the assumptions and methods for future forecasts were adjusted</w:t>
      </w:r>
      <w:r w:rsidR="00F21BFE" w:rsidRPr="004D726A">
        <w:rPr>
          <w:rFonts w:asciiTheme="minorHAnsi" w:hAnsiTheme="minorHAnsi"/>
        </w:rPr>
        <w:t>.</w:t>
      </w:r>
    </w:p>
    <w:p w14:paraId="5DEC31ED" w14:textId="77777777" w:rsidR="003002BD"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How the peak Demand forecast compares to actual Demand for the prior calendar year with due regard to any relevant weather-related variations (e.g., temperature, humidity, or wind speed) and, if applicable, how the assumptions and methods for future forecasts were adjusted.</w:t>
      </w:r>
    </w:p>
    <w:p w14:paraId="49442FBB" w14:textId="77777777" w:rsidR="00F21BFE" w:rsidRPr="00D56086" w:rsidRDefault="00F21BFE" w:rsidP="00F21BFE">
      <w:pPr>
        <w:pStyle w:val="Measure"/>
        <w:numPr>
          <w:ilvl w:val="0"/>
          <w:numId w:val="34"/>
        </w:numPr>
        <w:rPr>
          <w:rFonts w:asciiTheme="minorHAnsi" w:hAnsiTheme="minorHAnsi"/>
        </w:rPr>
      </w:pPr>
      <w:r w:rsidRPr="004D726A">
        <w:rPr>
          <w:rFonts w:asciiTheme="minorHAnsi" w:hAnsiTheme="minorHAnsi"/>
        </w:rPr>
        <w:t xml:space="preserve">The </w:t>
      </w:r>
      <w:r w:rsidRPr="004D726A">
        <w:rPr>
          <w:rFonts w:asciiTheme="minorHAnsi" w:hAnsiTheme="minorHAnsi"/>
          <w:noProof/>
        </w:rPr>
        <w:t xml:space="preserve">Planning Coordinator or Balancing Authority </w:t>
      </w:r>
      <w:r w:rsidRPr="004D726A">
        <w:rPr>
          <w:rFonts w:asciiTheme="minorHAnsi" w:hAnsiTheme="minorHAnsi"/>
        </w:rPr>
        <w:t>shall have a dated data request, either in hardcopy or electronic format, in accordance with Requirement R1.</w:t>
      </w:r>
    </w:p>
    <w:p w14:paraId="6EFD342E" w14:textId="77777777" w:rsidR="0017769E" w:rsidRDefault="0017769E" w:rsidP="00466FFA">
      <w:pPr>
        <w:widowControl w:val="0"/>
        <w:tabs>
          <w:tab w:val="left" w:pos="0"/>
        </w:tabs>
        <w:rPr>
          <w:rFonts w:asciiTheme="minorHAnsi" w:hAnsiTheme="minorHAnsi" w:cs="Times New Roman"/>
          <w:b/>
          <w:bCs/>
        </w:rPr>
      </w:pPr>
    </w:p>
    <w:p w14:paraId="2AC09ADF" w14:textId="77777777" w:rsidR="00466FFA" w:rsidRPr="00466FFA" w:rsidRDefault="00466FFA" w:rsidP="00466FF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3A022CD0" w14:textId="46B7BF9F" w:rsidR="00466FFA" w:rsidRPr="00466FFA" w:rsidRDefault="00466FFA" w:rsidP="00466FF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sidR="00475FC7">
        <w:rPr>
          <w:rFonts w:asciiTheme="minorHAnsi" w:hAnsiTheme="minorHAnsi" w:cs="Times New Roman"/>
          <w:b/>
          <w:bCs/>
        </w:rPr>
        <w:t xml:space="preserve">Has </w:t>
      </w:r>
      <w:r w:rsidR="009044FA">
        <w:rPr>
          <w:rFonts w:asciiTheme="minorHAnsi" w:hAnsiTheme="minorHAnsi" w:cs="Times New Roman"/>
          <w:b/>
          <w:bCs/>
        </w:rPr>
        <w:t xml:space="preserve">the </w:t>
      </w:r>
      <w:r w:rsidR="007F51BB">
        <w:rPr>
          <w:rFonts w:asciiTheme="minorHAnsi" w:hAnsiTheme="minorHAnsi" w:cs="Times New Roman"/>
          <w:b/>
          <w:bCs/>
        </w:rPr>
        <w:t>entity identified</w:t>
      </w:r>
      <w:r w:rsidR="00F15560">
        <w:rPr>
          <w:rFonts w:asciiTheme="minorHAnsi" w:hAnsiTheme="minorHAnsi" w:cs="Times New Roman"/>
          <w:b/>
          <w:bCs/>
        </w:rPr>
        <w:t xml:space="preserve"> a need for the </w:t>
      </w:r>
      <w:r w:rsidR="00475FC7">
        <w:rPr>
          <w:rFonts w:asciiTheme="minorHAnsi" w:hAnsiTheme="minorHAnsi" w:cs="Times New Roman"/>
          <w:b/>
          <w:bCs/>
        </w:rPr>
        <w:t xml:space="preserve">data specified in </w:t>
      </w:r>
      <w:r w:rsidR="009044FA">
        <w:rPr>
          <w:rFonts w:asciiTheme="minorHAnsi" w:hAnsiTheme="minorHAnsi" w:cs="Times New Roman"/>
          <w:b/>
          <w:bCs/>
        </w:rPr>
        <w:t xml:space="preserve">Requirement </w:t>
      </w:r>
      <w:r w:rsidR="00475FC7">
        <w:rPr>
          <w:rFonts w:asciiTheme="minorHAnsi" w:hAnsiTheme="minorHAnsi" w:cs="Times New Roman"/>
          <w:b/>
          <w:bCs/>
        </w:rPr>
        <w:t>R1</w:t>
      </w:r>
      <w:r w:rsidR="001E34EC">
        <w:rPr>
          <w:rFonts w:asciiTheme="minorHAnsi" w:hAnsiTheme="minorHAnsi" w:cs="Times New Roman"/>
          <w:b/>
          <w:bCs/>
        </w:rPr>
        <w:t xml:space="preserve"> </w:t>
      </w:r>
      <w:r w:rsidR="00475FC7">
        <w:rPr>
          <w:rFonts w:asciiTheme="minorHAnsi" w:hAnsiTheme="minorHAnsi" w:cs="Times New Roman"/>
          <w:b/>
          <w:bCs/>
        </w:rPr>
        <w:t xml:space="preserve">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462D7FF0" w14:textId="123F213D" w:rsidR="00475FC7" w:rsidRDefault="00A31CF2" w:rsidP="00466FFA">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1C308685" w14:textId="49985CEF" w:rsidR="00A31CF2" w:rsidRDefault="00A31CF2" w:rsidP="00C1568A">
      <w:pPr>
        <w:widowControl w:val="0"/>
        <w:rPr>
          <w:rFonts w:asciiTheme="minorHAnsi" w:hAnsiTheme="minorHAnsi" w:cs="Times New Roman"/>
          <w:bCs/>
          <w:color w:val="0070C0"/>
        </w:rPr>
      </w:pPr>
    </w:p>
    <w:p w14:paraId="43C06AA1" w14:textId="0CA5593D" w:rsidR="006F3861" w:rsidRPr="006F3861" w:rsidRDefault="006F3861" w:rsidP="00C1568A">
      <w:pPr>
        <w:widowControl w:val="0"/>
        <w:rPr>
          <w:rFonts w:asciiTheme="minorHAnsi" w:hAnsiTheme="minorHAnsi" w:cs="Times New Roman"/>
          <w:b/>
          <w:bCs/>
        </w:rPr>
      </w:pPr>
      <w:r w:rsidRPr="006F3861">
        <w:rPr>
          <w:rFonts w:asciiTheme="minorHAnsi" w:hAnsiTheme="minorHAnsi" w:cs="Times New Roman"/>
          <w:b/>
          <w:bCs/>
        </w:rPr>
        <w:t>Compliance Narrative:</w:t>
      </w:r>
    </w:p>
    <w:p w14:paraId="7CF19F43" w14:textId="63AB925F"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6F3861">
        <w:rPr>
          <w:rFonts w:asciiTheme="minorHAnsi" w:eastAsia="Calibri" w:hAnsiTheme="minorHAnsi" w:cs="Times New Roman"/>
          <w:sz w:val="22"/>
          <w:szCs w:val="22"/>
        </w:rPr>
        <w:t>comply with t</w:t>
      </w:r>
      <w:r>
        <w:rPr>
          <w:rFonts w:asciiTheme="minorHAnsi" w:eastAsia="Calibri" w:hAnsiTheme="minorHAnsi" w:cs="Times New Roman"/>
          <w:sz w:val="22"/>
          <w:szCs w:val="22"/>
        </w:rPr>
        <w:t>his Requirement. References to supplied evidence, including links to the appropriate page, are recommended.</w:t>
      </w:r>
    </w:p>
    <w:p w14:paraId="5C77C440"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79B0AF47"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0A412371" w14:textId="77777777" w:rsidR="00C1568A" w:rsidRPr="006C43BC" w:rsidRDefault="00C1568A" w:rsidP="00C1568A">
      <w:pPr>
        <w:widowControl w:val="0"/>
        <w:spacing w:line="266" w:lineRule="exact"/>
        <w:rPr>
          <w:rFonts w:asciiTheme="minorHAnsi" w:hAnsiTheme="minorHAnsi" w:cs="Times New Roman"/>
          <w:b/>
          <w:bCs/>
        </w:rPr>
      </w:pPr>
    </w:p>
    <w:p w14:paraId="7FF96835" w14:textId="378636F6" w:rsidR="00C1568A" w:rsidRPr="006C43BC" w:rsidRDefault="00C1568A" w:rsidP="00D97E2A">
      <w:pPr>
        <w:pStyle w:val="RqtSection"/>
        <w:rPr>
          <w:rFonts w:cstheme="minorHAnsi"/>
          <w:i/>
          <w:iCs/>
        </w:rPr>
      </w:pPr>
      <w:r>
        <w:t>Evidence Requested</w:t>
      </w:r>
      <w:r w:rsidR="00F8660F">
        <w:rPr>
          <w:rStyle w:val="FootnoteReference"/>
        </w:rPr>
        <w:footnoteReference w:id="3"/>
      </w:r>
      <w:r w:rsidRPr="006C43BC">
        <w:t>:</w:t>
      </w:r>
    </w:p>
    <w:tbl>
      <w:tblPr>
        <w:tblStyle w:val="TableGrid"/>
        <w:tblW w:w="0" w:type="auto"/>
        <w:tblLook w:val="04A0" w:firstRow="1" w:lastRow="0" w:firstColumn="1" w:lastColumn="0" w:noHBand="0" w:noVBand="1"/>
      </w:tblPr>
      <w:tblGrid>
        <w:gridCol w:w="10790"/>
      </w:tblGrid>
      <w:tr w:rsidR="00C1568A" w:rsidRPr="006F3861" w14:paraId="44569597" w14:textId="0FCA444A" w:rsidTr="008E2670">
        <w:tc>
          <w:tcPr>
            <w:tcW w:w="10790" w:type="dxa"/>
            <w:shd w:val="clear" w:color="auto" w:fill="DBE5F1" w:themeFill="accent1" w:themeFillTint="33"/>
          </w:tcPr>
          <w:p w14:paraId="1E1FC85F" w14:textId="7628A18B" w:rsidR="00F67FE5" w:rsidRPr="006F3861" w:rsidRDefault="00C1568A" w:rsidP="002621A7">
            <w:pPr>
              <w:widowControl w:val="0"/>
              <w:tabs>
                <w:tab w:val="left" w:pos="0"/>
              </w:tabs>
              <w:rPr>
                <w:rFonts w:asciiTheme="minorHAnsi" w:hAnsiTheme="minorHAnsi" w:cs="Times New Roman"/>
                <w:b/>
              </w:rPr>
            </w:pPr>
            <w:r w:rsidRPr="006F3861">
              <w:rPr>
                <w:rFonts w:asciiTheme="minorHAnsi" w:hAnsiTheme="minorHAnsi" w:cs="Times New Roman"/>
                <w:b/>
                <w:bCs/>
                <w:color w:val="auto"/>
              </w:rPr>
              <w:t>Provide the following evidence, or other evidence to demonstrate compliance.</w:t>
            </w:r>
          </w:p>
        </w:tc>
      </w:tr>
      <w:tr w:rsidR="00BF371A" w:rsidRPr="00676D1E" w14:paraId="79FD6F04" w14:textId="4C5834C7" w:rsidTr="008E2670">
        <w:tc>
          <w:tcPr>
            <w:tcW w:w="10790" w:type="dxa"/>
          </w:tcPr>
          <w:p w14:paraId="48B59AB8" w14:textId="2321376E" w:rsidR="00BF371A" w:rsidRDefault="004D6E78" w:rsidP="009044FA">
            <w:pPr>
              <w:widowControl w:val="0"/>
              <w:jc w:val="both"/>
              <w:rPr>
                <w:rFonts w:asciiTheme="minorHAnsi" w:hAnsiTheme="minorHAnsi" w:cs="Times New Roman"/>
                <w:color w:val="auto"/>
              </w:rPr>
            </w:pPr>
            <w:r>
              <w:rPr>
                <w:rFonts w:asciiTheme="minorHAnsi" w:hAnsiTheme="minorHAnsi" w:cs="Times New Roman"/>
                <w:color w:val="auto"/>
              </w:rPr>
              <w:t>C</w:t>
            </w:r>
            <w:r w:rsidR="004A2D6B">
              <w:rPr>
                <w:rFonts w:asciiTheme="minorHAnsi" w:hAnsiTheme="minorHAnsi" w:cs="Times New Roman"/>
                <w:color w:val="auto"/>
              </w:rPr>
              <w:t>op</w:t>
            </w:r>
            <w:r>
              <w:rPr>
                <w:rFonts w:asciiTheme="minorHAnsi" w:hAnsiTheme="minorHAnsi" w:cs="Times New Roman"/>
                <w:color w:val="auto"/>
              </w:rPr>
              <w:t>ies</w:t>
            </w:r>
            <w:r w:rsidR="004A2D6B">
              <w:rPr>
                <w:rFonts w:asciiTheme="minorHAnsi" w:hAnsiTheme="minorHAnsi" w:cs="Times New Roman"/>
                <w:color w:val="auto"/>
              </w:rPr>
              <w:t xml:space="preserve"> of entity’s data request</w:t>
            </w:r>
            <w:r>
              <w:rPr>
                <w:rFonts w:asciiTheme="minorHAnsi" w:hAnsiTheme="minorHAnsi" w:cs="Times New Roman"/>
                <w:color w:val="auto"/>
              </w:rPr>
              <w:t>s</w:t>
            </w:r>
            <w:r w:rsidR="004A2D6B">
              <w:rPr>
                <w:rFonts w:asciiTheme="minorHAnsi" w:hAnsiTheme="minorHAnsi" w:cs="Times New Roman"/>
                <w:color w:val="auto"/>
              </w:rPr>
              <w:t xml:space="preserve"> developed and issued in accordance with Requirement R1</w:t>
            </w:r>
            <w:r w:rsidR="008A1069">
              <w:rPr>
                <w:rFonts w:asciiTheme="minorHAnsi" w:hAnsiTheme="minorHAnsi" w:cs="Times New Roman"/>
                <w:color w:val="auto"/>
              </w:rPr>
              <w:t>.</w:t>
            </w:r>
          </w:p>
        </w:tc>
      </w:tr>
    </w:tbl>
    <w:p w14:paraId="73DC9109" w14:textId="77777777" w:rsidR="00A52CB0" w:rsidRDefault="00A52CB0" w:rsidP="00E22871">
      <w:pPr>
        <w:pStyle w:val="RqtSection"/>
      </w:pPr>
    </w:p>
    <w:p w14:paraId="69C768E0" w14:textId="77777777" w:rsidR="00E22871" w:rsidRPr="006C43BC" w:rsidRDefault="00E22871" w:rsidP="00E2287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22871" w:rsidRPr="00E22871" w14:paraId="34E9C1C4" w14:textId="77777777" w:rsidTr="00193F9F">
        <w:tc>
          <w:tcPr>
            <w:tcW w:w="10995" w:type="dxa"/>
            <w:gridSpan w:val="6"/>
            <w:shd w:val="clear" w:color="auto" w:fill="DCDCFF"/>
            <w:vAlign w:val="bottom"/>
          </w:tcPr>
          <w:p w14:paraId="44EC363E"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E22871" w:rsidRPr="00E22871" w14:paraId="7D60D48A" w14:textId="77777777" w:rsidTr="00193F9F">
        <w:tc>
          <w:tcPr>
            <w:tcW w:w="2340" w:type="dxa"/>
            <w:shd w:val="clear" w:color="auto" w:fill="DCDCFF"/>
            <w:vAlign w:val="bottom"/>
          </w:tcPr>
          <w:p w14:paraId="06BB3C7F"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File Name</w:t>
            </w:r>
          </w:p>
        </w:tc>
        <w:tc>
          <w:tcPr>
            <w:tcW w:w="2070" w:type="dxa"/>
            <w:shd w:val="clear" w:color="auto" w:fill="DCDCFF"/>
            <w:vAlign w:val="bottom"/>
          </w:tcPr>
          <w:p w14:paraId="580C81C4"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Document Title</w:t>
            </w:r>
          </w:p>
        </w:tc>
        <w:tc>
          <w:tcPr>
            <w:tcW w:w="1130" w:type="dxa"/>
            <w:shd w:val="clear" w:color="auto" w:fill="DCDCFF"/>
            <w:vAlign w:val="bottom"/>
          </w:tcPr>
          <w:p w14:paraId="72DB2DCB"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Revision or Version</w:t>
            </w:r>
          </w:p>
        </w:tc>
        <w:tc>
          <w:tcPr>
            <w:tcW w:w="1254" w:type="dxa"/>
            <w:shd w:val="clear" w:color="auto" w:fill="DCDCFF"/>
            <w:vAlign w:val="bottom"/>
          </w:tcPr>
          <w:p w14:paraId="5D78ACAC"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Document Date</w:t>
            </w:r>
          </w:p>
        </w:tc>
        <w:tc>
          <w:tcPr>
            <w:tcW w:w="1196" w:type="dxa"/>
            <w:shd w:val="clear" w:color="auto" w:fill="DCDCFF"/>
            <w:vAlign w:val="bottom"/>
          </w:tcPr>
          <w:p w14:paraId="798519EC"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Relevant Page(s) or Section(s)</w:t>
            </w:r>
          </w:p>
        </w:tc>
        <w:tc>
          <w:tcPr>
            <w:tcW w:w="3005" w:type="dxa"/>
            <w:shd w:val="clear" w:color="auto" w:fill="DCDCFF"/>
            <w:vAlign w:val="bottom"/>
          </w:tcPr>
          <w:p w14:paraId="024071F7"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Description of Applicability of Document</w:t>
            </w:r>
          </w:p>
        </w:tc>
      </w:tr>
      <w:tr w:rsidR="00E22871" w:rsidRPr="00E22871" w14:paraId="0C81DB5D" w14:textId="77777777" w:rsidTr="00193F9F">
        <w:tc>
          <w:tcPr>
            <w:tcW w:w="2340" w:type="dxa"/>
            <w:shd w:val="clear" w:color="auto" w:fill="CDFFCD"/>
          </w:tcPr>
          <w:p w14:paraId="06C69ABD"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0C2AFE95"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68755D43"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7987C9F3"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695B5DB8"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71275201" w14:textId="77777777" w:rsidR="00E22871" w:rsidRPr="00E22871" w:rsidRDefault="00E22871" w:rsidP="00E22871">
            <w:pPr>
              <w:widowControl w:val="0"/>
              <w:rPr>
                <w:rFonts w:asciiTheme="minorHAnsi" w:hAnsiTheme="minorHAnsi" w:cs="Times New Roman"/>
              </w:rPr>
            </w:pPr>
          </w:p>
        </w:tc>
      </w:tr>
      <w:tr w:rsidR="00E22871" w:rsidRPr="00E22871" w14:paraId="044DCF45" w14:textId="77777777" w:rsidTr="00193F9F">
        <w:tc>
          <w:tcPr>
            <w:tcW w:w="2340" w:type="dxa"/>
            <w:shd w:val="clear" w:color="auto" w:fill="CDFFCD"/>
          </w:tcPr>
          <w:p w14:paraId="6CC940F2"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7FCD6CA9"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06CE8D0E"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3D05F6BA"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28D71098"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5DA45495" w14:textId="77777777" w:rsidR="00E22871" w:rsidRPr="00E22871" w:rsidRDefault="00E22871" w:rsidP="00E22871">
            <w:pPr>
              <w:widowControl w:val="0"/>
              <w:rPr>
                <w:rFonts w:asciiTheme="minorHAnsi" w:hAnsiTheme="minorHAnsi" w:cs="Times New Roman"/>
              </w:rPr>
            </w:pPr>
          </w:p>
        </w:tc>
      </w:tr>
      <w:tr w:rsidR="00E22871" w:rsidRPr="00E22871" w14:paraId="072C7727" w14:textId="77777777" w:rsidTr="00193F9F">
        <w:tc>
          <w:tcPr>
            <w:tcW w:w="2340" w:type="dxa"/>
            <w:shd w:val="clear" w:color="auto" w:fill="CDFFCD"/>
          </w:tcPr>
          <w:p w14:paraId="38153633"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20CD1BD8"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77B1F4B9"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01065373"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6ABC0804"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4A8C65DC" w14:textId="77777777" w:rsidR="00E22871" w:rsidRPr="00E22871" w:rsidRDefault="00E22871" w:rsidP="00E22871">
            <w:pPr>
              <w:widowControl w:val="0"/>
              <w:rPr>
                <w:rFonts w:asciiTheme="minorHAnsi" w:hAnsiTheme="minorHAnsi" w:cs="Times New Roman"/>
              </w:rPr>
            </w:pPr>
          </w:p>
        </w:tc>
      </w:tr>
    </w:tbl>
    <w:p w14:paraId="2E905F95"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1568A" w:rsidRPr="006C43BC" w14:paraId="35EB6E5A" w14:textId="77777777" w:rsidTr="00992935">
        <w:tc>
          <w:tcPr>
            <w:tcW w:w="11016" w:type="dxa"/>
            <w:shd w:val="clear" w:color="auto" w:fill="D9D9D9" w:themeFill="background1" w:themeFillShade="D9"/>
          </w:tcPr>
          <w:p w14:paraId="73AFAF77" w14:textId="77777777" w:rsidR="00C1568A" w:rsidRPr="006C43BC" w:rsidRDefault="00C1568A" w:rsidP="00992935">
            <w:pPr>
              <w:widowControl w:val="0"/>
              <w:rPr>
                <w:rFonts w:asciiTheme="minorHAnsi" w:hAnsiTheme="minorHAnsi" w:cs="Times New Roman"/>
              </w:rPr>
            </w:pPr>
          </w:p>
        </w:tc>
      </w:tr>
      <w:tr w:rsidR="00C1568A" w:rsidRPr="006C43BC" w14:paraId="1554EC22" w14:textId="77777777" w:rsidTr="00992935">
        <w:tc>
          <w:tcPr>
            <w:tcW w:w="11016" w:type="dxa"/>
            <w:shd w:val="clear" w:color="auto" w:fill="D9D9D9" w:themeFill="background1" w:themeFillShade="D9"/>
          </w:tcPr>
          <w:p w14:paraId="23F551EE" w14:textId="77777777" w:rsidR="00C1568A" w:rsidRPr="006C43BC" w:rsidRDefault="00C1568A" w:rsidP="00992935">
            <w:pPr>
              <w:widowControl w:val="0"/>
              <w:rPr>
                <w:rFonts w:asciiTheme="minorHAnsi" w:hAnsiTheme="minorHAnsi" w:cs="Times New Roman"/>
              </w:rPr>
            </w:pPr>
          </w:p>
        </w:tc>
      </w:tr>
      <w:tr w:rsidR="00C1568A" w:rsidRPr="006C43BC" w14:paraId="1C2450E1" w14:textId="77777777" w:rsidTr="00992935">
        <w:tc>
          <w:tcPr>
            <w:tcW w:w="11016" w:type="dxa"/>
            <w:shd w:val="clear" w:color="auto" w:fill="D9D9D9" w:themeFill="background1" w:themeFillShade="D9"/>
          </w:tcPr>
          <w:p w14:paraId="75F39191" w14:textId="77777777" w:rsidR="00C1568A" w:rsidRPr="006C43BC" w:rsidRDefault="00C1568A" w:rsidP="00992935">
            <w:pPr>
              <w:widowControl w:val="0"/>
              <w:rPr>
                <w:rFonts w:asciiTheme="minorHAnsi" w:hAnsiTheme="minorHAnsi" w:cs="Times New Roman"/>
              </w:rPr>
            </w:pPr>
          </w:p>
        </w:tc>
      </w:tr>
    </w:tbl>
    <w:p w14:paraId="383F7C1D" w14:textId="77777777" w:rsidR="00C1568A" w:rsidRPr="006C43BC" w:rsidRDefault="00C1568A" w:rsidP="00C1568A">
      <w:pPr>
        <w:widowControl w:val="0"/>
        <w:rPr>
          <w:rFonts w:asciiTheme="minorHAnsi" w:hAnsiTheme="minorHAnsi" w:cs="Times New Roman"/>
        </w:rPr>
      </w:pPr>
    </w:p>
    <w:p w14:paraId="76893D19" w14:textId="66686770" w:rsidR="00C1568A" w:rsidRPr="00722443" w:rsidRDefault="00C1568A" w:rsidP="00D97E2A">
      <w:pPr>
        <w:pStyle w:val="RqtSection"/>
      </w:pPr>
      <w:r w:rsidRPr="00F548BE">
        <w:t xml:space="preserve">Compliance Assessment Approach Specific to </w:t>
      </w:r>
      <w:r w:rsidR="00835C69">
        <w:t>MOD-03</w:t>
      </w:r>
      <w:r w:rsidR="009B78B0">
        <w:t>1</w:t>
      </w:r>
      <w:r w:rsidR="00DF20D4">
        <w:t>-</w:t>
      </w:r>
      <w:r w:rsidR="008D5593">
        <w:t>3</w:t>
      </w:r>
      <w:r w:rsidRPr="00F548BE">
        <w:t>, R1</w:t>
      </w:r>
    </w:p>
    <w:p w14:paraId="09F9DCC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6C43BC" w14:paraId="49CDB27F" w14:textId="77777777" w:rsidTr="0017769E">
        <w:tc>
          <w:tcPr>
            <w:tcW w:w="374" w:type="dxa"/>
          </w:tcPr>
          <w:p w14:paraId="5DFB12AC" w14:textId="77777777" w:rsidR="00C1568A" w:rsidRPr="006C43BC" w:rsidRDefault="00C1568A" w:rsidP="00992935">
            <w:pPr>
              <w:widowControl w:val="0"/>
              <w:tabs>
                <w:tab w:val="left" w:pos="0"/>
                <w:tab w:val="left" w:pos="900"/>
                <w:tab w:val="left" w:pos="6360"/>
              </w:tabs>
              <w:rPr>
                <w:rFonts w:asciiTheme="minorHAnsi" w:hAnsiTheme="minorHAnsi" w:cs="Times New Roman"/>
                <w:bCs/>
              </w:rPr>
            </w:pPr>
          </w:p>
        </w:tc>
        <w:tc>
          <w:tcPr>
            <w:tcW w:w="10416" w:type="dxa"/>
          </w:tcPr>
          <w:p w14:paraId="0408345E" w14:textId="6E3A14DB" w:rsidR="00C1568A" w:rsidRPr="006C43BC" w:rsidRDefault="0041719B" w:rsidP="00826A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4A2D6B">
              <w:rPr>
                <w:rFonts w:asciiTheme="minorHAnsi" w:hAnsiTheme="minorHAnsi" w:cs="Times New Roman"/>
                <w:color w:val="auto"/>
              </w:rPr>
              <w:t xml:space="preserve">For </w:t>
            </w:r>
            <w:r w:rsidR="00CB390A">
              <w:rPr>
                <w:rFonts w:asciiTheme="minorHAnsi" w:hAnsiTheme="minorHAnsi" w:cs="Times New Roman"/>
                <w:color w:val="auto"/>
              </w:rPr>
              <w:t xml:space="preserve">entity </w:t>
            </w:r>
            <w:r w:rsidR="004A2D6B">
              <w:rPr>
                <w:rFonts w:asciiTheme="minorHAnsi" w:hAnsiTheme="minorHAnsi" w:cs="Times New Roman"/>
                <w:color w:val="auto"/>
              </w:rPr>
              <w:t>data requests selected by auditor for</w:t>
            </w:r>
            <w:r w:rsidR="00DD6804">
              <w:rPr>
                <w:rFonts w:asciiTheme="minorHAnsi" w:hAnsiTheme="minorHAnsi" w:cs="Times New Roman"/>
                <w:color w:val="auto"/>
              </w:rPr>
              <w:t xml:space="preserve"> audit</w:t>
            </w:r>
            <w:r w:rsidR="004A2D6B">
              <w:rPr>
                <w:rFonts w:asciiTheme="minorHAnsi" w:hAnsiTheme="minorHAnsi" w:cs="Times New Roman"/>
                <w:color w:val="auto"/>
              </w:rPr>
              <w:t xml:space="preserve"> testing, review and verify the request included </w:t>
            </w:r>
            <w:r>
              <w:rPr>
                <w:rFonts w:asciiTheme="minorHAnsi" w:hAnsiTheme="minorHAnsi" w:cs="Times New Roman"/>
                <w:color w:val="auto"/>
              </w:rPr>
              <w:t xml:space="preserve">applicable entities </w:t>
            </w:r>
            <w:r w:rsidR="004A2D6B">
              <w:rPr>
                <w:rFonts w:asciiTheme="minorHAnsi" w:hAnsiTheme="minorHAnsi" w:cs="Times New Roman"/>
                <w:color w:val="auto"/>
              </w:rPr>
              <w:t xml:space="preserve">described in </w:t>
            </w:r>
            <w:r w:rsidR="009044FA">
              <w:rPr>
                <w:rFonts w:asciiTheme="minorHAnsi" w:hAnsiTheme="minorHAnsi" w:cs="Times New Roman"/>
                <w:color w:val="auto"/>
              </w:rPr>
              <w:t xml:space="preserve">Requirement </w:t>
            </w:r>
            <w:r w:rsidR="00EE2CAA">
              <w:rPr>
                <w:rFonts w:asciiTheme="minorHAnsi" w:hAnsiTheme="minorHAnsi" w:cs="Times New Roman"/>
                <w:color w:val="auto"/>
              </w:rPr>
              <w:t xml:space="preserve">R1 </w:t>
            </w:r>
            <w:r w:rsidR="004A2D6B">
              <w:rPr>
                <w:rFonts w:asciiTheme="minorHAnsi" w:hAnsiTheme="minorHAnsi" w:cs="Times New Roman"/>
                <w:color w:val="auto"/>
              </w:rPr>
              <w:t>part 1.1</w:t>
            </w:r>
            <w:r w:rsidR="002D50CA">
              <w:rPr>
                <w:rFonts w:asciiTheme="minorHAnsi" w:hAnsiTheme="minorHAnsi" w:cs="Times New Roman"/>
                <w:color w:val="auto"/>
              </w:rPr>
              <w:t xml:space="preserve"> </w:t>
            </w:r>
            <w:r w:rsidR="00B752FF">
              <w:rPr>
                <w:rFonts w:asciiTheme="minorHAnsi" w:hAnsiTheme="minorHAnsi" w:cs="Times New Roman"/>
                <w:color w:val="auto"/>
              </w:rPr>
              <w:t xml:space="preserve"> </w:t>
            </w:r>
          </w:p>
        </w:tc>
      </w:tr>
      <w:tr w:rsidR="00390C3A" w:rsidRPr="006C43BC" w14:paraId="2117A3D6" w14:textId="77777777" w:rsidTr="0017769E">
        <w:tc>
          <w:tcPr>
            <w:tcW w:w="374" w:type="dxa"/>
          </w:tcPr>
          <w:p w14:paraId="61243F37" w14:textId="77777777" w:rsidR="00390C3A" w:rsidRPr="006C43BC" w:rsidRDefault="00390C3A" w:rsidP="00992935">
            <w:pPr>
              <w:widowControl w:val="0"/>
              <w:tabs>
                <w:tab w:val="left" w:pos="0"/>
                <w:tab w:val="left" w:pos="900"/>
                <w:tab w:val="left" w:pos="6360"/>
              </w:tabs>
              <w:rPr>
                <w:rFonts w:asciiTheme="minorHAnsi" w:hAnsiTheme="minorHAnsi" w:cs="Times New Roman"/>
                <w:bCs/>
              </w:rPr>
            </w:pPr>
          </w:p>
        </w:tc>
        <w:tc>
          <w:tcPr>
            <w:tcW w:w="10416" w:type="dxa"/>
          </w:tcPr>
          <w:p w14:paraId="469A1B57" w14:textId="3973BC5E" w:rsidR="00390C3A" w:rsidDel="00390C3A" w:rsidRDefault="0041719B" w:rsidP="00F1556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390C3A">
              <w:rPr>
                <w:rFonts w:asciiTheme="minorHAnsi" w:hAnsiTheme="minorHAnsi" w:cs="Times New Roman"/>
                <w:color w:val="auto"/>
              </w:rPr>
              <w:t xml:space="preserve">For entity data requests selected by auditor for audit testing, review and verify the request </w:t>
            </w:r>
            <w:r w:rsidR="007F51BB">
              <w:rPr>
                <w:rFonts w:asciiTheme="minorHAnsi" w:hAnsiTheme="minorHAnsi" w:cs="Times New Roman"/>
                <w:color w:val="auto"/>
              </w:rPr>
              <w:t>included a</w:t>
            </w:r>
            <w:r>
              <w:rPr>
                <w:rFonts w:asciiTheme="minorHAnsi" w:hAnsiTheme="minorHAnsi" w:cs="Times New Roman"/>
                <w:color w:val="auto"/>
              </w:rPr>
              <w:t xml:space="preserve"> </w:t>
            </w:r>
            <w:r w:rsidRPr="004D726A">
              <w:rPr>
                <w:rFonts w:asciiTheme="minorHAnsi" w:hAnsiTheme="minorHAnsi"/>
              </w:rPr>
              <w:t xml:space="preserve">timetable </w:t>
            </w:r>
            <w:r w:rsidR="00B26F4E">
              <w:rPr>
                <w:rFonts w:asciiTheme="minorHAnsi" w:hAnsiTheme="minorHAnsi"/>
              </w:rPr>
              <w:t>of at least 30 calendar days</w:t>
            </w:r>
            <w:r w:rsidR="00F15560">
              <w:rPr>
                <w:rFonts w:asciiTheme="minorHAnsi" w:hAnsiTheme="minorHAnsi"/>
              </w:rPr>
              <w:t>.</w:t>
            </w:r>
          </w:p>
        </w:tc>
      </w:tr>
      <w:tr w:rsidR="00C1568A" w:rsidRPr="006C43BC" w14:paraId="78F86750" w14:textId="77777777" w:rsidTr="0017769E">
        <w:tc>
          <w:tcPr>
            <w:tcW w:w="374" w:type="dxa"/>
          </w:tcPr>
          <w:p w14:paraId="54F6DD0C" w14:textId="77777777" w:rsidR="00C1568A" w:rsidRPr="006C43BC" w:rsidRDefault="00C1568A" w:rsidP="00992935">
            <w:pPr>
              <w:widowControl w:val="0"/>
              <w:tabs>
                <w:tab w:val="left" w:pos="0"/>
                <w:tab w:val="left" w:pos="900"/>
                <w:tab w:val="left" w:pos="6360"/>
              </w:tabs>
              <w:rPr>
                <w:rFonts w:asciiTheme="minorHAnsi" w:hAnsiTheme="minorHAnsi" w:cs="Times New Roman"/>
                <w:bCs/>
              </w:rPr>
            </w:pPr>
          </w:p>
        </w:tc>
        <w:tc>
          <w:tcPr>
            <w:tcW w:w="10416" w:type="dxa"/>
          </w:tcPr>
          <w:p w14:paraId="1D8B02D5" w14:textId="5FDA8AE8" w:rsidR="00C1568A" w:rsidRPr="006C43BC" w:rsidRDefault="00390C3A" w:rsidP="004171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bCs/>
                <w:color w:val="auto"/>
              </w:rPr>
              <w:t xml:space="preserve">Items listed in </w:t>
            </w:r>
            <w:r w:rsidR="009044FA">
              <w:rPr>
                <w:rFonts w:asciiTheme="minorHAnsi" w:hAnsiTheme="minorHAnsi" w:cs="Times New Roman"/>
                <w:bCs/>
                <w:color w:val="auto"/>
              </w:rPr>
              <w:t xml:space="preserve">Requirement </w:t>
            </w:r>
            <w:r w:rsidR="00EE2CAA">
              <w:rPr>
                <w:rFonts w:asciiTheme="minorHAnsi" w:hAnsiTheme="minorHAnsi" w:cs="Times New Roman"/>
                <w:bCs/>
                <w:color w:val="auto"/>
              </w:rPr>
              <w:t xml:space="preserve">R1 </w:t>
            </w:r>
            <w:r>
              <w:rPr>
                <w:rFonts w:asciiTheme="minorHAnsi" w:hAnsiTheme="minorHAnsi" w:cs="Times New Roman"/>
                <w:bCs/>
                <w:color w:val="auto"/>
              </w:rPr>
              <w:t>parts 1.3 through 1.5 are optional and are included in the data request as necessary</w:t>
            </w:r>
            <w:r w:rsidR="00676598">
              <w:rPr>
                <w:rFonts w:asciiTheme="minorHAnsi" w:hAnsiTheme="minorHAnsi" w:cs="Times New Roman"/>
                <w:bCs/>
                <w:color w:val="auto"/>
              </w:rPr>
              <w:t>.</w:t>
            </w:r>
          </w:p>
        </w:tc>
      </w:tr>
      <w:tr w:rsidR="00C1568A" w:rsidRPr="006C43BC" w14:paraId="45712671" w14:textId="77777777" w:rsidTr="0017769E">
        <w:tc>
          <w:tcPr>
            <w:tcW w:w="10790" w:type="dxa"/>
            <w:gridSpan w:val="2"/>
            <w:shd w:val="clear" w:color="auto" w:fill="D9D9D9" w:themeFill="background1" w:themeFillShade="D9"/>
          </w:tcPr>
          <w:p w14:paraId="77024A90" w14:textId="11BB16CF" w:rsidR="008C65D4" w:rsidRDefault="00C1568A" w:rsidP="004A2D6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8C65D4">
              <w:rPr>
                <w:rFonts w:asciiTheme="minorHAnsi" w:hAnsiTheme="minorHAnsi" w:cs="Times New Roman"/>
                <w:bCs/>
                <w:color w:val="auto"/>
              </w:rPr>
              <w:t xml:space="preserve"> </w:t>
            </w:r>
          </w:p>
          <w:p w14:paraId="2DF37C83" w14:textId="77777777" w:rsidR="008C65D4" w:rsidRDefault="008C65D4" w:rsidP="004A2D6B">
            <w:pPr>
              <w:widowControl w:val="0"/>
              <w:tabs>
                <w:tab w:val="left" w:pos="0"/>
                <w:tab w:val="left" w:pos="801"/>
              </w:tabs>
              <w:rPr>
                <w:rFonts w:asciiTheme="minorHAnsi" w:hAnsiTheme="minorHAnsi" w:cs="Times New Roman"/>
                <w:bCs/>
                <w:color w:val="auto"/>
              </w:rPr>
            </w:pPr>
          </w:p>
          <w:p w14:paraId="70FC6D5A" w14:textId="249D8242" w:rsidR="00C1568A" w:rsidRDefault="00C1568A" w:rsidP="004D6E78">
            <w:pPr>
              <w:widowControl w:val="0"/>
              <w:tabs>
                <w:tab w:val="left" w:pos="0"/>
                <w:tab w:val="left" w:pos="801"/>
              </w:tabs>
              <w:rPr>
                <w:rFonts w:asciiTheme="minorHAnsi" w:hAnsiTheme="minorHAnsi" w:cs="Times New Roman"/>
                <w:bCs/>
                <w:color w:val="auto"/>
              </w:rPr>
            </w:pPr>
          </w:p>
          <w:p w14:paraId="1EFC05A4" w14:textId="736029A4" w:rsidR="005A2DD3" w:rsidRPr="006C43BC" w:rsidRDefault="005A2DD3" w:rsidP="006A66D9">
            <w:pPr>
              <w:widowControl w:val="0"/>
              <w:tabs>
                <w:tab w:val="left" w:pos="0"/>
                <w:tab w:val="left" w:pos="801"/>
              </w:tabs>
              <w:rPr>
                <w:rFonts w:asciiTheme="minorHAnsi" w:hAnsiTheme="minorHAnsi" w:cs="Times New Roman"/>
                <w:bCs/>
                <w:color w:val="auto"/>
              </w:rPr>
            </w:pPr>
          </w:p>
        </w:tc>
      </w:tr>
    </w:tbl>
    <w:p w14:paraId="20DC89EE" w14:textId="77777777" w:rsidR="00C1568A" w:rsidRPr="006C43BC" w:rsidRDefault="00C1568A" w:rsidP="00C1568A">
      <w:pPr>
        <w:widowControl w:val="0"/>
        <w:tabs>
          <w:tab w:val="left" w:pos="0"/>
        </w:tabs>
        <w:rPr>
          <w:rFonts w:asciiTheme="minorHAnsi" w:hAnsiTheme="minorHAnsi" w:cs="Times New Roman"/>
          <w:b/>
          <w:bCs/>
        </w:rPr>
      </w:pPr>
    </w:p>
    <w:p w14:paraId="47A430E0" w14:textId="43FAF7C6" w:rsidR="00C1568A" w:rsidRPr="006C43BC" w:rsidRDefault="007F51BB" w:rsidP="00D97E2A">
      <w:pPr>
        <w:pStyle w:val="RqtSection"/>
        <w:rPr>
          <w:color w:val="264D74"/>
        </w:rPr>
      </w:pPr>
      <w:r w:rsidRPr="006C43BC">
        <w:t>Auditor Notes</w:t>
      </w:r>
      <w:r w:rsidR="00C1568A" w:rsidRPr="006C43BC">
        <w:t>:</w:t>
      </w:r>
      <w:r w:rsidR="00C1568A" w:rsidRPr="006C43BC">
        <w:rPr>
          <w:color w:val="264D74"/>
        </w:rPr>
        <w:t xml:space="preserve"> </w:t>
      </w:r>
    </w:p>
    <w:tbl>
      <w:tblPr>
        <w:tblStyle w:val="TableGrid"/>
        <w:tblW w:w="0" w:type="auto"/>
        <w:tblLook w:val="04A0" w:firstRow="1" w:lastRow="0" w:firstColumn="1" w:lastColumn="0" w:noHBand="0" w:noVBand="1"/>
      </w:tblPr>
      <w:tblGrid>
        <w:gridCol w:w="10790"/>
      </w:tblGrid>
      <w:tr w:rsidR="00C1568A" w:rsidRPr="006C43BC" w14:paraId="23B81AFA" w14:textId="77777777" w:rsidTr="00992935">
        <w:tc>
          <w:tcPr>
            <w:tcW w:w="11016" w:type="dxa"/>
            <w:shd w:val="clear" w:color="auto" w:fill="D9D9D9" w:themeFill="background1" w:themeFillShade="D9"/>
          </w:tcPr>
          <w:p w14:paraId="79DEB1F4" w14:textId="77777777" w:rsidR="00C1568A" w:rsidRDefault="00C1568A" w:rsidP="00992935">
            <w:pPr>
              <w:widowControl w:val="0"/>
              <w:tabs>
                <w:tab w:val="left" w:pos="0"/>
              </w:tabs>
              <w:rPr>
                <w:rFonts w:asciiTheme="minorHAnsi" w:hAnsiTheme="minorHAnsi" w:cs="Times New Roman"/>
                <w:bCs/>
                <w:color w:val="auto"/>
              </w:rPr>
            </w:pPr>
          </w:p>
          <w:p w14:paraId="6F5DE363" w14:textId="77777777" w:rsidR="008A1069" w:rsidRDefault="008A1069" w:rsidP="00992935">
            <w:pPr>
              <w:widowControl w:val="0"/>
              <w:tabs>
                <w:tab w:val="left" w:pos="0"/>
              </w:tabs>
              <w:rPr>
                <w:rFonts w:asciiTheme="minorHAnsi" w:hAnsiTheme="minorHAnsi" w:cs="Times New Roman"/>
                <w:bCs/>
                <w:color w:val="auto"/>
              </w:rPr>
            </w:pPr>
          </w:p>
          <w:p w14:paraId="7FE92FA4" w14:textId="77777777" w:rsidR="008A1069" w:rsidRDefault="008A1069" w:rsidP="00992935">
            <w:pPr>
              <w:widowControl w:val="0"/>
              <w:tabs>
                <w:tab w:val="left" w:pos="0"/>
              </w:tabs>
              <w:rPr>
                <w:rFonts w:asciiTheme="minorHAnsi" w:hAnsiTheme="minorHAnsi" w:cs="Times New Roman"/>
                <w:bCs/>
                <w:color w:val="auto"/>
              </w:rPr>
            </w:pPr>
          </w:p>
          <w:p w14:paraId="00F3CACF" w14:textId="77777777" w:rsidR="008A1069" w:rsidRPr="006C43BC" w:rsidRDefault="008A1069" w:rsidP="00992935">
            <w:pPr>
              <w:widowControl w:val="0"/>
              <w:tabs>
                <w:tab w:val="left" w:pos="0"/>
              </w:tabs>
              <w:rPr>
                <w:rFonts w:asciiTheme="minorHAnsi" w:hAnsiTheme="minorHAnsi" w:cs="Times New Roman"/>
                <w:bCs/>
                <w:color w:val="auto"/>
              </w:rPr>
            </w:pPr>
          </w:p>
        </w:tc>
      </w:tr>
    </w:tbl>
    <w:p w14:paraId="68EFB000" w14:textId="77777777" w:rsidR="00DF20D4" w:rsidRDefault="00DF20D4" w:rsidP="00DF20D4">
      <w:pPr>
        <w:pStyle w:val="SectHead"/>
      </w:pPr>
    </w:p>
    <w:p w14:paraId="518A1B7E" w14:textId="77777777" w:rsidR="0017769E" w:rsidRDefault="0017769E">
      <w:pPr>
        <w:autoSpaceDE/>
        <w:autoSpaceDN/>
        <w:adjustRightInd/>
        <w:rPr>
          <w:rFonts w:asciiTheme="minorHAnsi" w:hAnsiTheme="minorHAnsi" w:cs="Tahoma"/>
          <w:b/>
          <w:color w:val="auto"/>
          <w:szCs w:val="22"/>
          <w:u w:val="single"/>
        </w:rPr>
      </w:pPr>
      <w:r>
        <w:br w:type="page"/>
      </w:r>
    </w:p>
    <w:p w14:paraId="4E3FEAC5" w14:textId="63C32C5F" w:rsidR="00DF20D4" w:rsidRPr="008F56D6" w:rsidRDefault="00DF20D4" w:rsidP="00DF20D4">
      <w:pPr>
        <w:pStyle w:val="SectHead"/>
      </w:pPr>
      <w:r>
        <w:lastRenderedPageBreak/>
        <w:t>R2</w:t>
      </w:r>
      <w:r w:rsidRPr="006C43BC">
        <w:t xml:space="preserve"> Supporting Evidence and Documentation</w:t>
      </w:r>
    </w:p>
    <w:p w14:paraId="051E65FB" w14:textId="3A711ADC" w:rsidR="004A2D6B" w:rsidRPr="00D56086" w:rsidRDefault="004A2D6B" w:rsidP="0017769E">
      <w:pPr>
        <w:pStyle w:val="Requirement"/>
        <w:numPr>
          <w:ilvl w:val="0"/>
          <w:numId w:val="35"/>
        </w:numPr>
        <w:ind w:hanging="486"/>
        <w:rPr>
          <w:rFonts w:asciiTheme="minorHAnsi" w:hAnsiTheme="minorHAnsi"/>
        </w:rPr>
      </w:pPr>
      <w:r w:rsidRPr="00D56086">
        <w:rPr>
          <w:rFonts w:asciiTheme="minorHAnsi" w:hAnsiTheme="minorHAnsi"/>
        </w:rPr>
        <w:t xml:space="preserve">Each Applicable Entity </w:t>
      </w:r>
      <w:r w:rsidR="002A1F00">
        <w:rPr>
          <w:rFonts w:asciiTheme="minorHAnsi" w:hAnsiTheme="minorHAnsi"/>
        </w:rPr>
        <w:t xml:space="preserve">identified </w:t>
      </w:r>
      <w:r w:rsidR="007F51BB">
        <w:rPr>
          <w:rFonts w:asciiTheme="minorHAnsi" w:hAnsiTheme="minorHAnsi"/>
        </w:rPr>
        <w:t>in a</w:t>
      </w:r>
      <w:r w:rsidR="002A1F00">
        <w:rPr>
          <w:rFonts w:asciiTheme="minorHAnsi" w:hAnsiTheme="minorHAnsi"/>
        </w:rPr>
        <w:t xml:space="preserve"> data request </w:t>
      </w:r>
      <w:r w:rsidRPr="00D56086">
        <w:rPr>
          <w:rFonts w:asciiTheme="minorHAnsi" w:hAnsiTheme="minorHAnsi"/>
        </w:rPr>
        <w:t>shall provide the data requested by its Planning Coordinator or Balancing Authority in accordance with the data request issued pursuant to Requirement R1.</w:t>
      </w:r>
    </w:p>
    <w:p w14:paraId="43F80ADC" w14:textId="77777777" w:rsidR="004A2D6B" w:rsidRPr="00D56086" w:rsidRDefault="004A2D6B" w:rsidP="0017769E">
      <w:pPr>
        <w:pStyle w:val="Measure"/>
        <w:numPr>
          <w:ilvl w:val="0"/>
          <w:numId w:val="34"/>
        </w:numPr>
        <w:tabs>
          <w:tab w:val="clear" w:pos="936"/>
          <w:tab w:val="left" w:pos="810"/>
        </w:tabs>
        <w:ind w:left="810" w:hanging="450"/>
        <w:rPr>
          <w:rFonts w:asciiTheme="minorHAnsi" w:hAnsiTheme="minorHAnsi"/>
        </w:rPr>
      </w:pPr>
      <w:r w:rsidRPr="00D56086">
        <w:rPr>
          <w:rFonts w:asciiTheme="minorHAnsi" w:hAnsiTheme="minorHAnsi"/>
        </w:rPr>
        <w:t>Each Applicable Entity shall have evidence such as dated e-mails or dated transmittal letters that it provided the data requested in accordance with Requirement R2.</w:t>
      </w:r>
    </w:p>
    <w:p w14:paraId="1DC57F27" w14:textId="77777777" w:rsidR="00CD387D" w:rsidRPr="006C43BC" w:rsidRDefault="00CD387D" w:rsidP="00CD387D">
      <w:pPr>
        <w:widowControl w:val="0"/>
        <w:tabs>
          <w:tab w:val="left" w:pos="0"/>
        </w:tabs>
        <w:rPr>
          <w:rFonts w:asciiTheme="minorHAnsi" w:hAnsiTheme="minorHAnsi" w:cs="Times New Roman"/>
          <w:b/>
          <w:bCs/>
        </w:rPr>
      </w:pPr>
    </w:p>
    <w:p w14:paraId="231C2C36" w14:textId="77777777" w:rsidR="00EE2CAA" w:rsidRPr="00466FFA" w:rsidRDefault="00EE2CAA" w:rsidP="00EE2CA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0AD8EB49" w14:textId="2E4F64AB" w:rsidR="00EE2CAA" w:rsidRDefault="00EE2CAA" w:rsidP="00EE2CA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w:t>
      </w:r>
      <w:r w:rsidR="00F15560">
        <w:rPr>
          <w:rFonts w:asciiTheme="minorHAnsi" w:hAnsiTheme="minorHAnsi" w:cs="Times New Roman"/>
          <w:b/>
          <w:bCs/>
        </w:rPr>
        <w:t>Applicable E</w:t>
      </w:r>
      <w:r>
        <w:rPr>
          <w:rFonts w:asciiTheme="minorHAnsi" w:hAnsiTheme="minorHAnsi" w:cs="Times New Roman"/>
          <w:b/>
          <w:bCs/>
        </w:rPr>
        <w:t xml:space="preserve">ntity been requested to provide data specified in </w:t>
      </w:r>
      <w:r w:rsidR="009044FA">
        <w:rPr>
          <w:rFonts w:asciiTheme="minorHAnsi" w:hAnsiTheme="minorHAnsi" w:cs="Times New Roman"/>
          <w:b/>
          <w:bCs/>
        </w:rPr>
        <w:t xml:space="preserve">Requirement </w:t>
      </w:r>
      <w:r>
        <w:rPr>
          <w:rFonts w:asciiTheme="minorHAnsi" w:hAnsiTheme="minorHAnsi" w:cs="Times New Roman"/>
          <w:b/>
          <w:bCs/>
        </w:rPr>
        <w:t xml:space="preserve">R1 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3BA0139D" w14:textId="36D5C053"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52DA0935" w14:textId="77777777" w:rsidR="002212C7" w:rsidRPr="00466FFA" w:rsidRDefault="002212C7" w:rsidP="00EE2CAA">
      <w:pPr>
        <w:widowControl w:val="0"/>
        <w:tabs>
          <w:tab w:val="left" w:pos="0"/>
        </w:tabs>
        <w:rPr>
          <w:rFonts w:asciiTheme="minorHAnsi" w:hAnsiTheme="minorHAnsi" w:cs="Times New Roman"/>
          <w:b/>
          <w:bCs/>
        </w:rPr>
      </w:pPr>
    </w:p>
    <w:p w14:paraId="0CBEA64B" w14:textId="77777777" w:rsidR="008A1069" w:rsidRPr="006F3861" w:rsidRDefault="008A1069" w:rsidP="008A1069">
      <w:pPr>
        <w:widowControl w:val="0"/>
        <w:rPr>
          <w:rFonts w:asciiTheme="minorHAnsi" w:hAnsiTheme="minorHAnsi" w:cs="Times New Roman"/>
          <w:b/>
          <w:bCs/>
        </w:rPr>
      </w:pPr>
      <w:r w:rsidRPr="006F3861">
        <w:rPr>
          <w:rFonts w:asciiTheme="minorHAnsi" w:hAnsiTheme="minorHAnsi" w:cs="Times New Roman"/>
          <w:b/>
          <w:bCs/>
        </w:rPr>
        <w:t>Compliance Narrative:</w:t>
      </w:r>
    </w:p>
    <w:p w14:paraId="08FE5534" w14:textId="54B1E2FC" w:rsidR="008A1069" w:rsidRPr="006C43BC" w:rsidRDefault="008A1069" w:rsidP="008A106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0176A15" w14:textId="77777777" w:rsidR="008A1069" w:rsidRPr="006C43BC" w:rsidRDefault="008A1069" w:rsidP="008A1069">
      <w:pPr>
        <w:widowControl w:val="0"/>
        <w:shd w:val="clear" w:color="auto" w:fill="D3DCE9"/>
        <w:jc w:val="both"/>
        <w:rPr>
          <w:rFonts w:asciiTheme="minorHAnsi" w:hAnsiTheme="minorHAnsi" w:cs="Times New Roman"/>
          <w:bCs/>
          <w:color w:val="0070C0"/>
        </w:rPr>
      </w:pPr>
    </w:p>
    <w:p w14:paraId="3D4D7854" w14:textId="77777777" w:rsidR="008A1069" w:rsidRPr="006C43BC" w:rsidRDefault="008A1069" w:rsidP="008A1069">
      <w:pPr>
        <w:widowControl w:val="0"/>
        <w:shd w:val="clear" w:color="auto" w:fill="D3DCE9"/>
        <w:jc w:val="both"/>
        <w:rPr>
          <w:rFonts w:asciiTheme="minorHAnsi" w:hAnsiTheme="minorHAnsi" w:cs="Times New Roman"/>
          <w:bCs/>
          <w:color w:val="0070C0"/>
        </w:rPr>
      </w:pPr>
    </w:p>
    <w:p w14:paraId="1C6D0E50" w14:textId="77777777" w:rsidR="00DF20D4" w:rsidRPr="006C43BC" w:rsidRDefault="00DF20D4" w:rsidP="00DF20D4">
      <w:pPr>
        <w:widowControl w:val="0"/>
        <w:spacing w:line="266" w:lineRule="exact"/>
        <w:rPr>
          <w:rFonts w:asciiTheme="minorHAnsi" w:hAnsiTheme="minorHAnsi" w:cs="Times New Roman"/>
          <w:b/>
          <w:bCs/>
        </w:rPr>
      </w:pPr>
    </w:p>
    <w:p w14:paraId="1ECADDEB" w14:textId="3C90A694" w:rsidR="00DF20D4" w:rsidRPr="006C43BC" w:rsidRDefault="00DF20D4" w:rsidP="00DF20D4">
      <w:pPr>
        <w:pStyle w:val="RqtSection"/>
        <w:rPr>
          <w:rFonts w:cstheme="minorHAnsi"/>
          <w:i/>
          <w:iCs/>
        </w:rPr>
      </w:pPr>
      <w:r>
        <w:t xml:space="preserve">Evidence </w:t>
      </w:r>
      <w:proofErr w:type="spellStart"/>
      <w:r>
        <w:t>Requested</w:t>
      </w:r>
      <w:r w:rsidR="008A1069" w:rsidRPr="008A1069">
        <w:rPr>
          <w:vertAlign w:val="superscript"/>
        </w:rPr>
        <w:t>i</w:t>
      </w:r>
      <w:proofErr w:type="spellEnd"/>
      <w:r w:rsidRPr="006C43BC">
        <w:t>:</w:t>
      </w:r>
    </w:p>
    <w:tbl>
      <w:tblPr>
        <w:tblStyle w:val="TableGrid"/>
        <w:tblW w:w="0" w:type="auto"/>
        <w:tblLook w:val="04A0" w:firstRow="1" w:lastRow="0" w:firstColumn="1" w:lastColumn="0" w:noHBand="0" w:noVBand="1"/>
      </w:tblPr>
      <w:tblGrid>
        <w:gridCol w:w="10790"/>
      </w:tblGrid>
      <w:tr w:rsidR="00DF20D4" w:rsidRPr="006C43BC" w14:paraId="70655F1C" w14:textId="3881E82A" w:rsidTr="008E2670">
        <w:tc>
          <w:tcPr>
            <w:tcW w:w="10790" w:type="dxa"/>
            <w:shd w:val="clear" w:color="auto" w:fill="DBE5F1" w:themeFill="accent1" w:themeFillTint="33"/>
          </w:tcPr>
          <w:p w14:paraId="67B04574" w14:textId="56633F58" w:rsidR="00DF20D4" w:rsidRPr="006C43BC" w:rsidRDefault="00DF20D4" w:rsidP="00BA23A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EE2CAA" w:rsidRPr="00676D1E" w14:paraId="528798AC" w14:textId="07DA2713" w:rsidTr="008E2670">
        <w:tc>
          <w:tcPr>
            <w:tcW w:w="10790" w:type="dxa"/>
          </w:tcPr>
          <w:p w14:paraId="359C9186" w14:textId="4160B5D4" w:rsidR="00EE2CAA"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2</w:t>
            </w:r>
            <w:r w:rsidRPr="008E2670">
              <w:rPr>
                <w:rFonts w:asciiTheme="minorHAnsi" w:hAnsiTheme="minorHAnsi"/>
              </w:rPr>
              <w:t>.</w:t>
            </w:r>
          </w:p>
        </w:tc>
      </w:tr>
      <w:tr w:rsidR="00DF20D4" w:rsidRPr="00676D1E" w14:paraId="7408667C" w14:textId="4293B27D" w:rsidTr="008E2670">
        <w:tc>
          <w:tcPr>
            <w:tcW w:w="10790" w:type="dxa"/>
          </w:tcPr>
          <w:p w14:paraId="7BFEAB8E" w14:textId="632A32CE" w:rsidR="00DF20D4" w:rsidRDefault="00BA23A8" w:rsidP="00A52CB0">
            <w:pPr>
              <w:widowControl w:val="0"/>
              <w:rPr>
                <w:rFonts w:asciiTheme="minorHAnsi" w:hAnsiTheme="minorHAnsi" w:cs="Times New Roman"/>
                <w:color w:val="auto"/>
              </w:rPr>
            </w:pPr>
            <w:r>
              <w:rPr>
                <w:rFonts w:asciiTheme="minorHAnsi" w:hAnsiTheme="minorHAnsi"/>
              </w:rPr>
              <w:t>D</w:t>
            </w:r>
            <w:r w:rsidRPr="00D56086">
              <w:rPr>
                <w:rFonts w:asciiTheme="minorHAnsi" w:hAnsiTheme="minorHAnsi"/>
              </w:rPr>
              <w:t xml:space="preserve">ated e-mails or dated transmittal letters </w:t>
            </w:r>
            <w:r w:rsidR="00826A0C">
              <w:rPr>
                <w:rFonts w:asciiTheme="minorHAnsi" w:hAnsiTheme="minorHAnsi"/>
              </w:rPr>
              <w:t xml:space="preserve">showing </w:t>
            </w:r>
            <w:r w:rsidRPr="00D56086">
              <w:rPr>
                <w:rFonts w:asciiTheme="minorHAnsi" w:hAnsiTheme="minorHAnsi"/>
              </w:rPr>
              <w:t xml:space="preserve">that </w:t>
            </w:r>
            <w:r>
              <w:rPr>
                <w:rFonts w:asciiTheme="minorHAnsi" w:hAnsiTheme="minorHAnsi"/>
              </w:rPr>
              <w:t>the Applicable Entity</w:t>
            </w:r>
            <w:r w:rsidRPr="00D56086">
              <w:rPr>
                <w:rFonts w:asciiTheme="minorHAnsi" w:hAnsiTheme="minorHAnsi"/>
              </w:rPr>
              <w:t xml:space="preserve"> provided the data requested in </w:t>
            </w:r>
            <w:r w:rsidR="009044FA">
              <w:rPr>
                <w:rFonts w:asciiTheme="minorHAnsi" w:hAnsiTheme="minorHAnsi"/>
              </w:rPr>
              <w:t xml:space="preserve">Requirement </w:t>
            </w:r>
            <w:r>
              <w:rPr>
                <w:rFonts w:asciiTheme="minorHAnsi" w:hAnsiTheme="minorHAnsi"/>
              </w:rPr>
              <w:t>R1</w:t>
            </w:r>
            <w:r w:rsidR="008E2670">
              <w:rPr>
                <w:rFonts w:asciiTheme="minorHAnsi" w:hAnsiTheme="minorHAnsi"/>
              </w:rPr>
              <w:t>.</w:t>
            </w:r>
          </w:p>
        </w:tc>
      </w:tr>
    </w:tbl>
    <w:p w14:paraId="3DFA8D6A" w14:textId="77777777" w:rsidR="00DF20D4" w:rsidRDefault="00DF20D4" w:rsidP="00DF20D4">
      <w:pPr>
        <w:widowControl w:val="0"/>
        <w:spacing w:line="266" w:lineRule="exact"/>
        <w:rPr>
          <w:rFonts w:asciiTheme="minorHAnsi" w:hAnsiTheme="minorHAnsi" w:cs="Times New Roman"/>
          <w:b/>
          <w:bCs/>
          <w:color w:val="auto"/>
        </w:rPr>
      </w:pPr>
    </w:p>
    <w:p w14:paraId="500FFA97" w14:textId="77777777" w:rsidR="00DF20D4" w:rsidRPr="006C43BC" w:rsidRDefault="00DF20D4" w:rsidP="00DF20D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E2CAA" w:rsidRPr="00812336" w14:paraId="07E9A0A0" w14:textId="77777777" w:rsidTr="00CF7855">
        <w:tc>
          <w:tcPr>
            <w:tcW w:w="10995" w:type="dxa"/>
            <w:gridSpan w:val="6"/>
            <w:shd w:val="clear" w:color="auto" w:fill="DCDCFF"/>
            <w:vAlign w:val="bottom"/>
          </w:tcPr>
          <w:p w14:paraId="6F576C7B" w14:textId="6BB5A235" w:rsidR="00F5766E" w:rsidRPr="00812336" w:rsidRDefault="00EE2CAA" w:rsidP="00F5766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r w:rsidR="00F5766E">
              <w:rPr>
                <w:rFonts w:asciiTheme="minorHAnsi" w:hAnsiTheme="minorHAnsi" w:cs="Times New Roman"/>
                <w:b/>
                <w:bCs/>
              </w:rPr>
              <w:t xml:space="preserve"> </w:t>
            </w:r>
          </w:p>
        </w:tc>
      </w:tr>
      <w:tr w:rsidR="00EE2CAA" w:rsidRPr="00812336" w14:paraId="404004C4" w14:textId="77777777" w:rsidTr="00CF7855">
        <w:tc>
          <w:tcPr>
            <w:tcW w:w="2340" w:type="dxa"/>
            <w:shd w:val="clear" w:color="auto" w:fill="DCDCFF"/>
            <w:vAlign w:val="bottom"/>
          </w:tcPr>
          <w:p w14:paraId="28C3C9DB"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23A515"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80FE41"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A6E58C"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C0EED8"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97BD26"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E2CAA" w:rsidRPr="00705BB3" w14:paraId="561F185B" w14:textId="77777777" w:rsidTr="00CF7855">
        <w:tc>
          <w:tcPr>
            <w:tcW w:w="2340" w:type="dxa"/>
            <w:shd w:val="clear" w:color="auto" w:fill="CDFFCD"/>
          </w:tcPr>
          <w:p w14:paraId="7303A24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74634A"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11F942"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9417B1"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5DBC69"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12038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r w:rsidR="00EE2CAA" w:rsidRPr="00705BB3" w14:paraId="322AFCCE" w14:textId="77777777" w:rsidTr="00CF7855">
        <w:tc>
          <w:tcPr>
            <w:tcW w:w="2340" w:type="dxa"/>
            <w:shd w:val="clear" w:color="auto" w:fill="CDFFCD"/>
          </w:tcPr>
          <w:p w14:paraId="01F636A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9A4A4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1F66F4"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BD3FC2"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43DA43"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18EC39"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r w:rsidR="00EE2CAA" w:rsidRPr="00705BB3" w14:paraId="1C4FD893" w14:textId="77777777" w:rsidTr="00CF7855">
        <w:tc>
          <w:tcPr>
            <w:tcW w:w="2340" w:type="dxa"/>
            <w:shd w:val="clear" w:color="auto" w:fill="CDFFCD"/>
          </w:tcPr>
          <w:p w14:paraId="36314A38"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928F4"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A4CD9D"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70E9FD"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CD3C3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8CEC3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bl>
    <w:p w14:paraId="724BF7A5" w14:textId="77777777" w:rsidR="002640C4" w:rsidRDefault="002640C4" w:rsidP="00DF20D4">
      <w:pPr>
        <w:pStyle w:val="RqtSection"/>
      </w:pPr>
    </w:p>
    <w:p w14:paraId="243C8D15" w14:textId="77777777" w:rsidR="00DF20D4" w:rsidRPr="006C43BC" w:rsidRDefault="00DF20D4" w:rsidP="00DF20D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DF20D4" w:rsidRPr="006C43BC" w14:paraId="29B42D8B" w14:textId="77777777" w:rsidTr="00786B7E">
        <w:tc>
          <w:tcPr>
            <w:tcW w:w="11016" w:type="dxa"/>
            <w:shd w:val="clear" w:color="auto" w:fill="D9D9D9" w:themeFill="background1" w:themeFillShade="D9"/>
          </w:tcPr>
          <w:p w14:paraId="41FD33AC" w14:textId="77777777" w:rsidR="00DF20D4" w:rsidRPr="006C43BC" w:rsidRDefault="00DF20D4" w:rsidP="00786B7E">
            <w:pPr>
              <w:widowControl w:val="0"/>
              <w:rPr>
                <w:rFonts w:asciiTheme="minorHAnsi" w:hAnsiTheme="minorHAnsi" w:cs="Times New Roman"/>
              </w:rPr>
            </w:pPr>
          </w:p>
        </w:tc>
      </w:tr>
      <w:tr w:rsidR="00DF20D4" w:rsidRPr="006C43BC" w14:paraId="4C1108F7" w14:textId="77777777" w:rsidTr="00786B7E">
        <w:tc>
          <w:tcPr>
            <w:tcW w:w="11016" w:type="dxa"/>
            <w:shd w:val="clear" w:color="auto" w:fill="D9D9D9" w:themeFill="background1" w:themeFillShade="D9"/>
          </w:tcPr>
          <w:p w14:paraId="00440218" w14:textId="77777777" w:rsidR="00DF20D4" w:rsidRPr="006C43BC" w:rsidRDefault="00DF20D4" w:rsidP="00786B7E">
            <w:pPr>
              <w:widowControl w:val="0"/>
              <w:rPr>
                <w:rFonts w:asciiTheme="minorHAnsi" w:hAnsiTheme="minorHAnsi" w:cs="Times New Roman"/>
              </w:rPr>
            </w:pPr>
          </w:p>
        </w:tc>
      </w:tr>
      <w:tr w:rsidR="00DF20D4" w:rsidRPr="006C43BC" w14:paraId="2A40B079" w14:textId="77777777" w:rsidTr="00786B7E">
        <w:tc>
          <w:tcPr>
            <w:tcW w:w="11016" w:type="dxa"/>
            <w:shd w:val="clear" w:color="auto" w:fill="D9D9D9" w:themeFill="background1" w:themeFillShade="D9"/>
          </w:tcPr>
          <w:p w14:paraId="4491D90D" w14:textId="77777777" w:rsidR="00DF20D4" w:rsidRPr="006C43BC" w:rsidRDefault="00DF20D4" w:rsidP="00786B7E">
            <w:pPr>
              <w:widowControl w:val="0"/>
              <w:rPr>
                <w:rFonts w:asciiTheme="minorHAnsi" w:hAnsiTheme="minorHAnsi" w:cs="Times New Roman"/>
              </w:rPr>
            </w:pPr>
          </w:p>
        </w:tc>
      </w:tr>
    </w:tbl>
    <w:p w14:paraId="0EBEE940" w14:textId="77777777" w:rsidR="00DF20D4" w:rsidRPr="006C43BC" w:rsidRDefault="00DF20D4" w:rsidP="00DF20D4">
      <w:pPr>
        <w:widowControl w:val="0"/>
        <w:rPr>
          <w:rFonts w:asciiTheme="minorHAnsi" w:hAnsiTheme="minorHAnsi" w:cs="Times New Roman"/>
        </w:rPr>
      </w:pPr>
    </w:p>
    <w:p w14:paraId="4D07072E" w14:textId="6871FAF9" w:rsidR="00DF20D4" w:rsidRPr="00722443" w:rsidRDefault="00DF20D4" w:rsidP="00DF20D4">
      <w:pPr>
        <w:pStyle w:val="RqtSection"/>
      </w:pPr>
      <w:r w:rsidRPr="00F548BE">
        <w:t xml:space="preserve">Compliance Assessment Approach Specific to </w:t>
      </w:r>
      <w:r w:rsidR="00CD387D">
        <w:t>MOD-03</w:t>
      </w:r>
      <w:r w:rsidR="006A66D9">
        <w:t>1</w:t>
      </w:r>
      <w:r w:rsidR="00786B7E">
        <w:t>-</w:t>
      </w:r>
      <w:r w:rsidR="008D5593">
        <w:t>3</w:t>
      </w:r>
      <w:r w:rsidR="00786B7E">
        <w:t xml:space="preserve"> R2</w:t>
      </w:r>
    </w:p>
    <w:p w14:paraId="21AB3BC4" w14:textId="77777777" w:rsidR="00DF20D4" w:rsidRPr="006C43BC" w:rsidRDefault="00DF20D4" w:rsidP="00DF20D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F20D4" w:rsidRPr="006C43BC" w14:paraId="3CA6AABF" w14:textId="77777777" w:rsidTr="008E2670">
        <w:tc>
          <w:tcPr>
            <w:tcW w:w="374" w:type="dxa"/>
          </w:tcPr>
          <w:p w14:paraId="744849EA" w14:textId="77777777" w:rsidR="00DF20D4" w:rsidRPr="006C43BC" w:rsidRDefault="00DF20D4" w:rsidP="00786B7E">
            <w:pPr>
              <w:widowControl w:val="0"/>
              <w:tabs>
                <w:tab w:val="left" w:pos="0"/>
                <w:tab w:val="left" w:pos="900"/>
                <w:tab w:val="left" w:pos="6360"/>
              </w:tabs>
              <w:rPr>
                <w:rFonts w:asciiTheme="minorHAnsi" w:hAnsiTheme="minorHAnsi" w:cs="Times New Roman"/>
                <w:bCs/>
              </w:rPr>
            </w:pPr>
          </w:p>
        </w:tc>
        <w:tc>
          <w:tcPr>
            <w:tcW w:w="10416" w:type="dxa"/>
          </w:tcPr>
          <w:p w14:paraId="144881C2" w14:textId="63E62E0C" w:rsidR="00DF20D4" w:rsidRPr="006C43BC" w:rsidRDefault="00B26F4E" w:rsidP="00826A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CD387D">
              <w:rPr>
                <w:rFonts w:asciiTheme="minorHAnsi" w:hAnsiTheme="minorHAnsi" w:cs="Times New Roman"/>
                <w:color w:val="auto"/>
              </w:rPr>
              <w:t xml:space="preserve">eview evidence to </w:t>
            </w:r>
            <w:r w:rsidR="00784D37">
              <w:rPr>
                <w:rFonts w:asciiTheme="minorHAnsi" w:hAnsiTheme="minorHAnsi" w:cs="Times New Roman"/>
                <w:color w:val="auto"/>
              </w:rPr>
              <w:t>verify</w:t>
            </w:r>
            <w:r w:rsidR="00CD387D">
              <w:rPr>
                <w:rFonts w:asciiTheme="minorHAnsi" w:hAnsiTheme="minorHAnsi" w:cs="Times New Roman"/>
                <w:color w:val="auto"/>
              </w:rPr>
              <w:t xml:space="preserve"> </w:t>
            </w:r>
            <w:r w:rsidR="00784D37">
              <w:rPr>
                <w:rFonts w:asciiTheme="minorHAnsi" w:hAnsiTheme="minorHAnsi" w:cs="Times New Roman"/>
                <w:color w:val="auto"/>
              </w:rPr>
              <w:t>that</w:t>
            </w:r>
            <w:r w:rsidR="00CD387D">
              <w:rPr>
                <w:rFonts w:asciiTheme="minorHAnsi" w:hAnsiTheme="minorHAnsi" w:cs="Times New Roman"/>
                <w:color w:val="auto"/>
              </w:rPr>
              <w:t xml:space="preserve"> entity respon</w:t>
            </w:r>
            <w:r w:rsidR="00247F5D">
              <w:rPr>
                <w:rFonts w:asciiTheme="minorHAnsi" w:hAnsiTheme="minorHAnsi" w:cs="Times New Roman"/>
                <w:color w:val="auto"/>
              </w:rPr>
              <w:t>ses</w:t>
            </w:r>
            <w:r w:rsidR="00CD387D">
              <w:rPr>
                <w:rFonts w:asciiTheme="minorHAnsi" w:hAnsiTheme="minorHAnsi" w:cs="Times New Roman"/>
                <w:color w:val="auto"/>
              </w:rPr>
              <w:t xml:space="preserve"> to</w:t>
            </w:r>
            <w:r w:rsidR="00C62D74">
              <w:rPr>
                <w:rFonts w:asciiTheme="minorHAnsi" w:hAnsiTheme="minorHAnsi" w:cs="Times New Roman"/>
                <w:color w:val="auto"/>
              </w:rPr>
              <w:t xml:space="preserve"> Planning Coordinator</w:t>
            </w:r>
            <w:r w:rsidR="00826A0C">
              <w:rPr>
                <w:rFonts w:asciiTheme="minorHAnsi" w:hAnsiTheme="minorHAnsi" w:cs="Times New Roman"/>
                <w:color w:val="auto"/>
              </w:rPr>
              <w:t>’s</w:t>
            </w:r>
            <w:r w:rsidR="00C62D74">
              <w:rPr>
                <w:rFonts w:asciiTheme="minorHAnsi" w:hAnsiTheme="minorHAnsi" w:cs="Times New Roman"/>
                <w:color w:val="auto"/>
              </w:rPr>
              <w:t xml:space="preserve"> or Balancing Authority’s </w:t>
            </w:r>
            <w:r w:rsidR="008818AE">
              <w:rPr>
                <w:rFonts w:asciiTheme="minorHAnsi" w:hAnsiTheme="minorHAnsi" w:cs="Times New Roman"/>
                <w:color w:val="auto"/>
              </w:rPr>
              <w:t xml:space="preserve">data </w:t>
            </w:r>
            <w:r w:rsidR="00CD387D">
              <w:rPr>
                <w:rFonts w:asciiTheme="minorHAnsi" w:hAnsiTheme="minorHAnsi" w:cs="Times New Roman"/>
                <w:color w:val="auto"/>
              </w:rPr>
              <w:lastRenderedPageBreak/>
              <w:t>request(</w:t>
            </w:r>
            <w:r w:rsidR="00C62D74">
              <w:rPr>
                <w:rFonts w:asciiTheme="minorHAnsi" w:hAnsiTheme="minorHAnsi" w:cs="Times New Roman"/>
                <w:color w:val="auto"/>
              </w:rPr>
              <w:t xml:space="preserve">s) </w:t>
            </w:r>
            <w:r w:rsidR="00247F5D">
              <w:rPr>
                <w:rFonts w:asciiTheme="minorHAnsi" w:hAnsiTheme="minorHAnsi" w:cs="Times New Roman"/>
                <w:color w:val="auto"/>
              </w:rPr>
              <w:t xml:space="preserve">were </w:t>
            </w:r>
            <w:r w:rsidR="00C62D74">
              <w:rPr>
                <w:rFonts w:asciiTheme="minorHAnsi" w:hAnsiTheme="minorHAnsi" w:cs="Times New Roman"/>
                <w:color w:val="auto"/>
              </w:rPr>
              <w:t xml:space="preserve">made in accordance with </w:t>
            </w:r>
            <w:r w:rsidR="00EE2CAA">
              <w:rPr>
                <w:rFonts w:asciiTheme="minorHAnsi" w:hAnsiTheme="minorHAnsi" w:cs="Times New Roman"/>
                <w:color w:val="auto"/>
              </w:rPr>
              <w:t xml:space="preserve">the </w:t>
            </w:r>
            <w:r w:rsidR="00C62D74">
              <w:rPr>
                <w:rFonts w:asciiTheme="minorHAnsi" w:hAnsiTheme="minorHAnsi" w:cs="Times New Roman"/>
                <w:color w:val="auto"/>
              </w:rPr>
              <w:t xml:space="preserve">timetable established in </w:t>
            </w:r>
            <w:r w:rsidR="009044FA">
              <w:rPr>
                <w:rFonts w:asciiTheme="minorHAnsi" w:hAnsiTheme="minorHAnsi" w:cs="Times New Roman"/>
                <w:color w:val="auto"/>
              </w:rPr>
              <w:t xml:space="preserve">Requirement </w:t>
            </w:r>
            <w:r w:rsidR="00EE2CAA">
              <w:rPr>
                <w:rFonts w:asciiTheme="minorHAnsi" w:hAnsiTheme="minorHAnsi" w:cs="Times New Roman"/>
                <w:color w:val="auto"/>
              </w:rPr>
              <w:t xml:space="preserve">R1 </w:t>
            </w:r>
            <w:r w:rsidR="00C62D74">
              <w:rPr>
                <w:rFonts w:asciiTheme="minorHAnsi" w:hAnsiTheme="minorHAnsi" w:cs="Times New Roman"/>
                <w:color w:val="auto"/>
              </w:rPr>
              <w:t>part 1.2</w:t>
            </w:r>
            <w:r w:rsidR="006A66D9">
              <w:rPr>
                <w:rFonts w:asciiTheme="minorHAnsi" w:hAnsiTheme="minorHAnsi" w:cs="Times New Roman"/>
                <w:color w:val="auto"/>
              </w:rPr>
              <w:t xml:space="preserve">, </w:t>
            </w:r>
            <w:r w:rsidR="00EE2CAA">
              <w:rPr>
                <w:rFonts w:asciiTheme="minorHAnsi" w:hAnsiTheme="minorHAnsi" w:cs="Times New Roman"/>
                <w:color w:val="auto"/>
              </w:rPr>
              <w:t>and</w:t>
            </w:r>
          </w:p>
        </w:tc>
      </w:tr>
      <w:tr w:rsidR="00EE2CAA" w:rsidRPr="006C43BC" w14:paraId="4AD99F74" w14:textId="77777777" w:rsidTr="008E2670">
        <w:tc>
          <w:tcPr>
            <w:tcW w:w="374" w:type="dxa"/>
          </w:tcPr>
          <w:p w14:paraId="60F12EDC" w14:textId="77777777" w:rsidR="00EE2CAA" w:rsidRPr="006C43BC" w:rsidRDefault="00EE2CAA" w:rsidP="00786B7E">
            <w:pPr>
              <w:widowControl w:val="0"/>
              <w:tabs>
                <w:tab w:val="left" w:pos="0"/>
                <w:tab w:val="left" w:pos="900"/>
                <w:tab w:val="left" w:pos="6360"/>
              </w:tabs>
              <w:rPr>
                <w:rFonts w:asciiTheme="minorHAnsi" w:hAnsiTheme="minorHAnsi" w:cs="Times New Roman"/>
                <w:bCs/>
              </w:rPr>
            </w:pPr>
          </w:p>
        </w:tc>
        <w:tc>
          <w:tcPr>
            <w:tcW w:w="10416" w:type="dxa"/>
          </w:tcPr>
          <w:p w14:paraId="1F9FA715" w14:textId="117AD1AE" w:rsidR="00EE2CAA" w:rsidRPr="006C43BC" w:rsidRDefault="00EE2CAA" w:rsidP="00EE2C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to verify that entity responses to Planning Coordinator</w:t>
            </w:r>
            <w:r w:rsidR="00826A0C">
              <w:rPr>
                <w:rFonts w:asciiTheme="minorHAnsi" w:hAnsiTheme="minorHAnsi" w:cs="Times New Roman"/>
                <w:color w:val="auto"/>
              </w:rPr>
              <w:t>’s</w:t>
            </w:r>
            <w:r>
              <w:rPr>
                <w:rFonts w:asciiTheme="minorHAnsi" w:hAnsiTheme="minorHAnsi" w:cs="Times New Roman"/>
                <w:color w:val="auto"/>
              </w:rPr>
              <w:t xml:space="preserve"> or Balancing Authority’s  data request(s) were made in accordance with Requirement R1</w:t>
            </w:r>
            <w:r w:rsidR="00B26F4E">
              <w:rPr>
                <w:rFonts w:asciiTheme="minorHAnsi" w:hAnsiTheme="minorHAnsi" w:cs="Times New Roman"/>
                <w:color w:val="auto"/>
              </w:rPr>
              <w:t xml:space="preserve"> part 1</w:t>
            </w:r>
            <w:r>
              <w:rPr>
                <w:rFonts w:asciiTheme="minorHAnsi" w:hAnsiTheme="minorHAnsi" w:cs="Times New Roman"/>
                <w:color w:val="auto"/>
              </w:rPr>
              <w:t>.3-1.5, as necessary</w:t>
            </w:r>
          </w:p>
        </w:tc>
      </w:tr>
      <w:tr w:rsidR="00EE2CAA" w:rsidRPr="006C43BC" w14:paraId="65A15EA4" w14:textId="77777777" w:rsidTr="008E2670">
        <w:tc>
          <w:tcPr>
            <w:tcW w:w="10790" w:type="dxa"/>
            <w:gridSpan w:val="2"/>
            <w:shd w:val="clear" w:color="auto" w:fill="D9D9D9" w:themeFill="background1" w:themeFillShade="D9"/>
          </w:tcPr>
          <w:p w14:paraId="7C203E94" w14:textId="6E3551CC" w:rsidR="00EE2CAA" w:rsidRDefault="00EE2CAA" w:rsidP="00C97ED7">
            <w:pPr>
              <w:widowControl w:val="0"/>
              <w:tabs>
                <w:tab w:val="left" w:pos="0"/>
                <w:tab w:val="left" w:pos="801"/>
              </w:tabs>
              <w:rPr>
                <w:rFonts w:asciiTheme="minorHAnsi" w:hAnsiTheme="minorHAnsi"/>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C62D74">
              <w:rPr>
                <w:rFonts w:asciiTheme="minorHAnsi" w:hAnsiTheme="minorHAnsi"/>
              </w:rPr>
              <w:t>Based on the language in the requirement and the purpose of the standard, which is to facilitate the sharing of data</w:t>
            </w:r>
            <w:r>
              <w:rPr>
                <w:rFonts w:asciiTheme="minorHAnsi" w:hAnsiTheme="minorHAnsi"/>
              </w:rPr>
              <w:t xml:space="preserve"> to support reliability studies</w:t>
            </w:r>
            <w:r w:rsidRPr="00C62D74">
              <w:rPr>
                <w:rFonts w:asciiTheme="minorHAnsi" w:hAnsiTheme="minorHAnsi"/>
              </w:rPr>
              <w:t xml:space="preserve">, the auditor should </w:t>
            </w:r>
            <w:r>
              <w:rPr>
                <w:rFonts w:asciiTheme="minorHAnsi" w:hAnsiTheme="minorHAnsi"/>
              </w:rPr>
              <w:t xml:space="preserve">not </w:t>
            </w:r>
            <w:r w:rsidRPr="00C62D74">
              <w:rPr>
                <w:rFonts w:asciiTheme="minorHAnsi" w:hAnsiTheme="minorHAnsi"/>
              </w:rPr>
              <w:t xml:space="preserve">only verify that the data was delivered </w:t>
            </w:r>
            <w:r>
              <w:rPr>
                <w:rFonts w:asciiTheme="minorHAnsi" w:hAnsiTheme="minorHAnsi"/>
              </w:rPr>
              <w:t xml:space="preserve">within the timeframe(s) </w:t>
            </w:r>
            <w:r w:rsidRPr="00C62D74">
              <w:rPr>
                <w:rFonts w:asciiTheme="minorHAnsi" w:hAnsiTheme="minorHAnsi"/>
              </w:rPr>
              <w:t>specified</w:t>
            </w:r>
            <w:r>
              <w:rPr>
                <w:rFonts w:asciiTheme="minorHAnsi" w:hAnsiTheme="minorHAnsi"/>
              </w:rPr>
              <w:t>, but also verify that the data delivered met the requirements of the request</w:t>
            </w:r>
            <w:r w:rsidRPr="00C62D74">
              <w:rPr>
                <w:rFonts w:asciiTheme="minorHAnsi" w:hAnsiTheme="minorHAnsi"/>
              </w:rPr>
              <w:t xml:space="preserve">. </w:t>
            </w:r>
            <w:r w:rsidR="00CF7855">
              <w:rPr>
                <w:rFonts w:asciiTheme="minorHAnsi" w:hAnsiTheme="minorHAnsi"/>
              </w:rPr>
              <w:t>Perform sampling of data requests as necessary.</w:t>
            </w:r>
          </w:p>
          <w:p w14:paraId="0E8FF8DF" w14:textId="77777777" w:rsidR="00826A0C" w:rsidRDefault="00826A0C" w:rsidP="00C97ED7">
            <w:pPr>
              <w:widowControl w:val="0"/>
              <w:tabs>
                <w:tab w:val="left" w:pos="0"/>
                <w:tab w:val="left" w:pos="801"/>
              </w:tabs>
              <w:rPr>
                <w:rFonts w:asciiTheme="minorHAnsi" w:hAnsiTheme="minorHAnsi"/>
              </w:rPr>
            </w:pPr>
          </w:p>
          <w:p w14:paraId="3383E2D2" w14:textId="6768707F" w:rsidR="00EE2CAA" w:rsidRPr="006C43BC" w:rsidRDefault="00EE2CAA" w:rsidP="002640C4">
            <w:pPr>
              <w:widowControl w:val="0"/>
              <w:tabs>
                <w:tab w:val="left" w:pos="0"/>
                <w:tab w:val="left" w:pos="801"/>
              </w:tabs>
              <w:rPr>
                <w:rFonts w:asciiTheme="minorHAnsi" w:hAnsiTheme="minorHAnsi" w:cs="Times New Roman"/>
                <w:bCs/>
                <w:color w:val="auto"/>
              </w:rPr>
            </w:pPr>
            <w:r>
              <w:rPr>
                <w:rFonts w:asciiTheme="minorHAnsi" w:hAnsiTheme="minorHAnsi"/>
              </w:rPr>
              <w:t xml:space="preserve">Auditors at their discretion may communicate with Planning Coordinators or Balancing Authorities to determine if data requests made of entity under audit were delivered within the timeframe(s) specified and met the requirements of the request.  </w:t>
            </w:r>
          </w:p>
        </w:tc>
      </w:tr>
    </w:tbl>
    <w:p w14:paraId="7AB896EF" w14:textId="77777777" w:rsidR="00DF20D4" w:rsidRPr="006C43BC" w:rsidRDefault="00DF20D4" w:rsidP="00DF20D4">
      <w:pPr>
        <w:widowControl w:val="0"/>
        <w:tabs>
          <w:tab w:val="left" w:pos="0"/>
        </w:tabs>
        <w:rPr>
          <w:rFonts w:asciiTheme="minorHAnsi" w:hAnsiTheme="minorHAnsi" w:cs="Times New Roman"/>
          <w:b/>
          <w:bCs/>
        </w:rPr>
      </w:pPr>
    </w:p>
    <w:p w14:paraId="16835B78" w14:textId="6220E432" w:rsidR="00DF20D4" w:rsidRPr="006C43BC" w:rsidRDefault="007F51BB" w:rsidP="00DF20D4">
      <w:pPr>
        <w:pStyle w:val="RqtSection"/>
        <w:rPr>
          <w:color w:val="264D74"/>
        </w:rPr>
      </w:pPr>
      <w:r w:rsidRPr="006C43BC">
        <w:t>Auditor Notes</w:t>
      </w:r>
      <w:r w:rsidR="00DF20D4" w:rsidRPr="006C43BC">
        <w:t>:</w:t>
      </w:r>
      <w:r w:rsidR="00DF20D4" w:rsidRPr="006C43BC">
        <w:rPr>
          <w:color w:val="264D74"/>
        </w:rPr>
        <w:t xml:space="preserve"> </w:t>
      </w:r>
    </w:p>
    <w:tbl>
      <w:tblPr>
        <w:tblStyle w:val="TableGrid"/>
        <w:tblW w:w="0" w:type="auto"/>
        <w:tblLook w:val="04A0" w:firstRow="1" w:lastRow="0" w:firstColumn="1" w:lastColumn="0" w:noHBand="0" w:noVBand="1"/>
      </w:tblPr>
      <w:tblGrid>
        <w:gridCol w:w="10790"/>
      </w:tblGrid>
      <w:tr w:rsidR="00DF20D4" w:rsidRPr="006C43BC" w14:paraId="0F2A4E18" w14:textId="77777777" w:rsidTr="00786B7E">
        <w:tc>
          <w:tcPr>
            <w:tcW w:w="11016" w:type="dxa"/>
            <w:shd w:val="clear" w:color="auto" w:fill="D9D9D9" w:themeFill="background1" w:themeFillShade="D9"/>
          </w:tcPr>
          <w:p w14:paraId="425CF006" w14:textId="77777777" w:rsidR="00DF20D4" w:rsidRDefault="00DF20D4" w:rsidP="00786B7E">
            <w:pPr>
              <w:widowControl w:val="0"/>
              <w:tabs>
                <w:tab w:val="left" w:pos="0"/>
              </w:tabs>
              <w:rPr>
                <w:rFonts w:asciiTheme="minorHAnsi" w:hAnsiTheme="minorHAnsi" w:cs="Times New Roman"/>
                <w:bCs/>
                <w:color w:val="auto"/>
              </w:rPr>
            </w:pPr>
          </w:p>
          <w:p w14:paraId="0270E8C1" w14:textId="77777777" w:rsidR="00CF7855" w:rsidRDefault="00CF7855" w:rsidP="00786B7E">
            <w:pPr>
              <w:widowControl w:val="0"/>
              <w:tabs>
                <w:tab w:val="left" w:pos="0"/>
              </w:tabs>
              <w:rPr>
                <w:rFonts w:asciiTheme="minorHAnsi" w:hAnsiTheme="minorHAnsi" w:cs="Times New Roman"/>
                <w:bCs/>
                <w:color w:val="auto"/>
              </w:rPr>
            </w:pPr>
          </w:p>
          <w:p w14:paraId="4858BBD2" w14:textId="77777777" w:rsidR="00CF7855" w:rsidRPr="006C43BC" w:rsidRDefault="00CF7855" w:rsidP="00786B7E">
            <w:pPr>
              <w:widowControl w:val="0"/>
              <w:tabs>
                <w:tab w:val="left" w:pos="0"/>
              </w:tabs>
              <w:rPr>
                <w:rFonts w:asciiTheme="minorHAnsi" w:hAnsiTheme="minorHAnsi" w:cs="Times New Roman"/>
                <w:bCs/>
                <w:color w:val="auto"/>
              </w:rPr>
            </w:pPr>
          </w:p>
        </w:tc>
      </w:tr>
    </w:tbl>
    <w:p w14:paraId="6502AA49" w14:textId="77777777" w:rsidR="00C62D74" w:rsidRDefault="00C62D74" w:rsidP="00C62D74">
      <w:pPr>
        <w:pStyle w:val="SectHead"/>
      </w:pPr>
    </w:p>
    <w:p w14:paraId="324B9BDF" w14:textId="77777777" w:rsidR="00C62D74" w:rsidRDefault="00C62D74" w:rsidP="00C62D74">
      <w:pPr>
        <w:pStyle w:val="SectHead"/>
      </w:pPr>
    </w:p>
    <w:p w14:paraId="4B7DDE33" w14:textId="77777777" w:rsidR="0017769E" w:rsidRDefault="0017769E">
      <w:pPr>
        <w:autoSpaceDE/>
        <w:autoSpaceDN/>
        <w:adjustRightInd/>
        <w:rPr>
          <w:rFonts w:asciiTheme="minorHAnsi" w:hAnsiTheme="minorHAnsi" w:cs="Tahoma"/>
          <w:b/>
          <w:color w:val="auto"/>
          <w:szCs w:val="22"/>
          <w:u w:val="single"/>
        </w:rPr>
      </w:pPr>
      <w:r>
        <w:br w:type="page"/>
      </w:r>
    </w:p>
    <w:p w14:paraId="19A77C53" w14:textId="3A4D8897" w:rsidR="00C62D74" w:rsidRPr="008F56D6" w:rsidRDefault="00C62D74" w:rsidP="00C62D74">
      <w:pPr>
        <w:pStyle w:val="SectHead"/>
      </w:pPr>
      <w:r>
        <w:lastRenderedPageBreak/>
        <w:t>R3</w:t>
      </w:r>
      <w:r w:rsidRPr="006C43BC">
        <w:t xml:space="preserve"> Supporting Evidence and Documentation</w:t>
      </w:r>
    </w:p>
    <w:p w14:paraId="49594C7A" w14:textId="1FDD776F" w:rsidR="00C62D74" w:rsidRPr="00D56086" w:rsidRDefault="00C62D74" w:rsidP="00826A0C">
      <w:pPr>
        <w:pStyle w:val="Requirement"/>
        <w:numPr>
          <w:ilvl w:val="0"/>
          <w:numId w:val="35"/>
        </w:numPr>
        <w:tabs>
          <w:tab w:val="clear" w:pos="846"/>
          <w:tab w:val="num" w:pos="900"/>
        </w:tabs>
        <w:ind w:left="900" w:hanging="540"/>
        <w:rPr>
          <w:rFonts w:asciiTheme="minorHAnsi" w:hAnsiTheme="minorHAnsi"/>
        </w:rPr>
      </w:pPr>
      <w:r w:rsidRPr="00D56086">
        <w:rPr>
          <w:rFonts w:asciiTheme="minorHAnsi" w:hAnsiTheme="minorHAnsi"/>
        </w:rPr>
        <w:t xml:space="preserve">The Planning Coordinator or the Balancing Authority shall provide the </w:t>
      </w:r>
      <w:r w:rsidR="00F8660F" w:rsidRPr="00D56086">
        <w:rPr>
          <w:rFonts w:asciiTheme="minorHAnsi" w:hAnsiTheme="minorHAnsi"/>
        </w:rPr>
        <w:t>data listed</w:t>
      </w:r>
      <w:r w:rsidR="005649AC" w:rsidRPr="005649AC">
        <w:rPr>
          <w:rFonts w:asciiTheme="minorHAnsi" w:hAnsiTheme="minorHAnsi"/>
        </w:rPr>
        <w:t xml:space="preserve"> under Requirement R1 Parts 1.3 through 1.5 for their area </w:t>
      </w:r>
      <w:r w:rsidRPr="00D56086">
        <w:rPr>
          <w:rFonts w:asciiTheme="minorHAnsi" w:hAnsiTheme="minorHAnsi"/>
        </w:rPr>
        <w:t xml:space="preserve">to the applicable Regional Entity </w:t>
      </w:r>
      <w:r w:rsidR="00E57A0E">
        <w:rPr>
          <w:rFonts w:asciiTheme="minorHAnsi" w:hAnsiTheme="minorHAnsi"/>
        </w:rPr>
        <w:t xml:space="preserve">within 75 calendar days of receiving </w:t>
      </w:r>
      <w:r w:rsidR="007F51BB">
        <w:rPr>
          <w:rFonts w:asciiTheme="minorHAnsi" w:hAnsiTheme="minorHAnsi"/>
        </w:rPr>
        <w:t xml:space="preserve">a </w:t>
      </w:r>
      <w:r w:rsidR="007F51BB" w:rsidRPr="00D56086">
        <w:rPr>
          <w:rFonts w:asciiTheme="minorHAnsi" w:hAnsiTheme="minorHAnsi"/>
        </w:rPr>
        <w:t>request</w:t>
      </w:r>
      <w:r w:rsidR="00E57A0E">
        <w:rPr>
          <w:rFonts w:asciiTheme="minorHAnsi" w:hAnsiTheme="minorHAnsi"/>
        </w:rPr>
        <w:t xml:space="preserve"> for such data, unless otherwise agreed upon by the parties</w:t>
      </w:r>
      <w:r w:rsidRPr="00D56086">
        <w:rPr>
          <w:rFonts w:asciiTheme="minorHAnsi" w:hAnsiTheme="minorHAnsi"/>
        </w:rPr>
        <w:t xml:space="preserve">.  </w:t>
      </w:r>
    </w:p>
    <w:p w14:paraId="4B090F30" w14:textId="2C21C7DF" w:rsidR="00C62D74" w:rsidRPr="00D56086" w:rsidRDefault="00C62D74" w:rsidP="00826A0C">
      <w:pPr>
        <w:pStyle w:val="Measure"/>
        <w:numPr>
          <w:ilvl w:val="0"/>
          <w:numId w:val="34"/>
        </w:numPr>
        <w:tabs>
          <w:tab w:val="clear" w:pos="936"/>
          <w:tab w:val="left" w:pos="900"/>
        </w:tabs>
        <w:ind w:left="900" w:hanging="540"/>
        <w:rPr>
          <w:rFonts w:asciiTheme="minorHAnsi" w:hAnsiTheme="minorHAnsi"/>
        </w:rPr>
      </w:pPr>
      <w:r w:rsidRPr="00D56086">
        <w:rPr>
          <w:rFonts w:asciiTheme="minorHAnsi" w:hAnsiTheme="minorHAnsi"/>
        </w:rPr>
        <w:t xml:space="preserve">Each </w:t>
      </w:r>
      <w:r w:rsidR="00E57A0E">
        <w:rPr>
          <w:rFonts w:asciiTheme="minorHAnsi" w:hAnsiTheme="minorHAnsi"/>
        </w:rPr>
        <w:t>Planning Coordinator or Balancing Authority</w:t>
      </w:r>
      <w:r w:rsidRPr="00D56086">
        <w:rPr>
          <w:rFonts w:asciiTheme="minorHAnsi" w:hAnsiTheme="minorHAnsi"/>
        </w:rPr>
        <w:t>, shall have evidence</w:t>
      </w:r>
      <w:r w:rsidR="00E57A0E">
        <w:rPr>
          <w:rFonts w:asciiTheme="minorHAnsi" w:hAnsiTheme="minorHAnsi"/>
        </w:rPr>
        <w:t>,</w:t>
      </w:r>
      <w:r w:rsidRPr="00D56086">
        <w:rPr>
          <w:rFonts w:asciiTheme="minorHAnsi" w:hAnsiTheme="minorHAnsi"/>
        </w:rPr>
        <w:t xml:space="preserve"> such as dated e-mails or dated transmittal letters that it provided the data requested </w:t>
      </w:r>
      <w:r w:rsidR="00E57A0E">
        <w:rPr>
          <w:rFonts w:asciiTheme="minorHAnsi" w:hAnsiTheme="minorHAnsi"/>
        </w:rPr>
        <w:t xml:space="preserve">by the applicable Regional Entity </w:t>
      </w:r>
      <w:r w:rsidRPr="00D56086">
        <w:rPr>
          <w:rFonts w:asciiTheme="minorHAnsi" w:hAnsiTheme="minorHAnsi"/>
        </w:rPr>
        <w:t>in accordance with Requirement R3.</w:t>
      </w:r>
    </w:p>
    <w:p w14:paraId="35988FD0" w14:textId="77777777" w:rsidR="00C62D74" w:rsidRPr="006C43BC" w:rsidRDefault="00C62D74" w:rsidP="00C62D74">
      <w:pPr>
        <w:widowControl w:val="0"/>
        <w:tabs>
          <w:tab w:val="left" w:pos="0"/>
        </w:tabs>
        <w:rPr>
          <w:rFonts w:asciiTheme="minorHAnsi" w:hAnsiTheme="minorHAnsi" w:cs="Times New Roman"/>
          <w:b/>
          <w:bCs/>
        </w:rPr>
      </w:pPr>
    </w:p>
    <w:p w14:paraId="3611AC99" w14:textId="77777777" w:rsidR="00CF7855" w:rsidRPr="00466FFA" w:rsidRDefault="00CF7855" w:rsidP="00CF7855">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5F1742D2" w14:textId="413FFF94" w:rsidR="00CF7855" w:rsidRDefault="00CF7855" w:rsidP="00CF7855">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the applicable Regional Entity </w:t>
      </w:r>
      <w:r w:rsidR="007F51BB">
        <w:rPr>
          <w:rFonts w:asciiTheme="minorHAnsi" w:hAnsiTheme="minorHAnsi" w:cs="Times New Roman"/>
          <w:b/>
          <w:bCs/>
        </w:rPr>
        <w:t>requested the</w:t>
      </w:r>
      <w:r>
        <w:rPr>
          <w:rFonts w:asciiTheme="minorHAnsi" w:hAnsiTheme="minorHAnsi" w:cs="Times New Roman"/>
          <w:b/>
          <w:bCs/>
        </w:rPr>
        <w:t xml:space="preserve"> entity to provide data </w:t>
      </w:r>
      <w:r w:rsidR="005649AC">
        <w:rPr>
          <w:rFonts w:asciiTheme="minorHAnsi" w:hAnsiTheme="minorHAnsi" w:cs="Times New Roman"/>
          <w:b/>
          <w:bCs/>
        </w:rPr>
        <w:t>listed</w:t>
      </w:r>
      <w:r w:rsidR="005649AC" w:rsidRPr="00561B3C">
        <w:rPr>
          <w:rFonts w:asciiTheme="minorHAnsi" w:hAnsiTheme="minorHAnsi" w:cs="Times New Roman"/>
          <w:b/>
          <w:bCs/>
        </w:rPr>
        <w:t xml:space="preserve"> under Requirement R1 Parts 1.3 through 1.5 for their area</w:t>
      </w:r>
      <w:r>
        <w:rPr>
          <w:rFonts w:asciiTheme="minorHAnsi" w:hAnsiTheme="minorHAnsi" w:cs="Times New Roman"/>
          <w:b/>
          <w:bCs/>
        </w:rPr>
        <w:t xml:space="preserve"> during the compliance monitoring period? </w:t>
      </w:r>
      <w:r w:rsidRPr="00466FFA">
        <w:rPr>
          <w:rFonts w:asciiTheme="minorHAnsi" w:hAnsiTheme="minorHAnsi" w:cs="Times New Roman"/>
          <w:b/>
          <w:bCs/>
        </w:rPr>
        <w:t xml:space="preserve"> </w:t>
      </w:r>
      <w:r w:rsidRPr="00561B3C">
        <w:rPr>
          <w:rFonts w:asciiTheme="minorHAnsi"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4514B4B3" w14:textId="4F3C98EC"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11A01365" w14:textId="77777777" w:rsidR="002212C7" w:rsidRPr="00466FFA" w:rsidRDefault="002212C7" w:rsidP="00CF7855">
      <w:pPr>
        <w:widowControl w:val="0"/>
        <w:tabs>
          <w:tab w:val="left" w:pos="0"/>
        </w:tabs>
        <w:rPr>
          <w:rFonts w:asciiTheme="minorHAnsi" w:hAnsiTheme="minorHAnsi" w:cs="Times New Roman"/>
          <w:b/>
          <w:bCs/>
        </w:rPr>
      </w:pPr>
    </w:p>
    <w:p w14:paraId="52A3F215" w14:textId="77777777" w:rsidR="00CF7855" w:rsidRPr="006F3861" w:rsidRDefault="00CF7855" w:rsidP="00CF7855">
      <w:pPr>
        <w:widowControl w:val="0"/>
        <w:rPr>
          <w:rFonts w:asciiTheme="minorHAnsi" w:hAnsiTheme="minorHAnsi" w:cs="Times New Roman"/>
          <w:b/>
          <w:bCs/>
        </w:rPr>
      </w:pPr>
      <w:r w:rsidRPr="006F3861">
        <w:rPr>
          <w:rFonts w:asciiTheme="minorHAnsi" w:hAnsiTheme="minorHAnsi" w:cs="Times New Roman"/>
          <w:b/>
          <w:bCs/>
        </w:rPr>
        <w:t>Compliance Narrative:</w:t>
      </w:r>
    </w:p>
    <w:p w14:paraId="768AE92A" w14:textId="448E002B" w:rsidR="00CF7855" w:rsidRPr="006C43BC" w:rsidRDefault="00CF7855" w:rsidP="00CF785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1FF2C8" w14:textId="77777777" w:rsidR="00CF7855" w:rsidRPr="006C43BC" w:rsidRDefault="00CF7855" w:rsidP="00CF7855">
      <w:pPr>
        <w:widowControl w:val="0"/>
        <w:shd w:val="clear" w:color="auto" w:fill="D3DCE9"/>
        <w:jc w:val="both"/>
        <w:rPr>
          <w:rFonts w:asciiTheme="minorHAnsi" w:hAnsiTheme="minorHAnsi" w:cs="Times New Roman"/>
          <w:bCs/>
          <w:color w:val="0070C0"/>
        </w:rPr>
      </w:pPr>
    </w:p>
    <w:p w14:paraId="46B1CC88" w14:textId="77777777" w:rsidR="00CF7855" w:rsidRPr="006C43BC" w:rsidRDefault="00CF7855" w:rsidP="00CF7855">
      <w:pPr>
        <w:widowControl w:val="0"/>
        <w:shd w:val="clear" w:color="auto" w:fill="D3DCE9"/>
        <w:jc w:val="both"/>
        <w:rPr>
          <w:rFonts w:asciiTheme="minorHAnsi" w:hAnsiTheme="minorHAnsi" w:cs="Times New Roman"/>
          <w:bCs/>
          <w:color w:val="0070C0"/>
        </w:rPr>
      </w:pPr>
    </w:p>
    <w:p w14:paraId="73E26F1F" w14:textId="77777777" w:rsidR="00C62D74" w:rsidRPr="006C43BC" w:rsidRDefault="00C62D74" w:rsidP="00C62D74">
      <w:pPr>
        <w:widowControl w:val="0"/>
        <w:spacing w:line="266" w:lineRule="exact"/>
        <w:rPr>
          <w:rFonts w:asciiTheme="minorHAnsi" w:hAnsiTheme="minorHAnsi" w:cs="Times New Roman"/>
          <w:b/>
          <w:bCs/>
        </w:rPr>
      </w:pPr>
    </w:p>
    <w:p w14:paraId="50CDED99" w14:textId="1DFF150F" w:rsidR="00C62D74" w:rsidRPr="006C43BC" w:rsidRDefault="00C62D74" w:rsidP="00C62D74">
      <w:pPr>
        <w:pStyle w:val="RqtSection"/>
        <w:rPr>
          <w:rFonts w:cstheme="minorHAnsi"/>
          <w:i/>
          <w:iCs/>
        </w:rPr>
      </w:pPr>
      <w:r>
        <w:t xml:space="preserve">Evidence </w:t>
      </w:r>
      <w:proofErr w:type="spellStart"/>
      <w:r>
        <w:t>Requested</w:t>
      </w:r>
      <w:r w:rsidR="00CF7855" w:rsidRPr="00CF7855">
        <w:rPr>
          <w:vertAlign w:val="superscript"/>
        </w:rPr>
        <w:t>i</w:t>
      </w:r>
      <w:proofErr w:type="spellEnd"/>
      <w:r w:rsidRPr="006C43BC">
        <w:t>:</w:t>
      </w:r>
    </w:p>
    <w:tbl>
      <w:tblPr>
        <w:tblStyle w:val="TableGrid"/>
        <w:tblW w:w="0" w:type="auto"/>
        <w:tblLook w:val="04A0" w:firstRow="1" w:lastRow="0" w:firstColumn="1" w:lastColumn="0" w:noHBand="0" w:noVBand="1"/>
      </w:tblPr>
      <w:tblGrid>
        <w:gridCol w:w="10790"/>
      </w:tblGrid>
      <w:tr w:rsidR="00C62D74" w:rsidRPr="006C43BC" w14:paraId="15E942E8" w14:textId="151F8400" w:rsidTr="008E2670">
        <w:tc>
          <w:tcPr>
            <w:tcW w:w="10790" w:type="dxa"/>
            <w:shd w:val="clear" w:color="auto" w:fill="DBE5F1" w:themeFill="accent1" w:themeFillTint="33"/>
          </w:tcPr>
          <w:p w14:paraId="0720F1CF" w14:textId="6EDC5115" w:rsidR="00C62D74" w:rsidRPr="006C43BC" w:rsidRDefault="00C62D74" w:rsidP="00964A2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C74130" w:rsidRPr="00676D1E" w14:paraId="4710B2B9" w14:textId="77777777" w:rsidTr="008E2670">
        <w:tc>
          <w:tcPr>
            <w:tcW w:w="10790" w:type="dxa"/>
          </w:tcPr>
          <w:p w14:paraId="71077B43" w14:textId="3D32BC76" w:rsidR="00C74130"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3</w:t>
            </w:r>
            <w:r w:rsidRPr="008E2670">
              <w:rPr>
                <w:rFonts w:asciiTheme="minorHAnsi" w:hAnsiTheme="minorHAnsi"/>
              </w:rPr>
              <w:t>.</w:t>
            </w:r>
          </w:p>
        </w:tc>
      </w:tr>
      <w:tr w:rsidR="00C62D74" w:rsidRPr="00676D1E" w14:paraId="2F52ACC1" w14:textId="30DA125A" w:rsidTr="008E2670">
        <w:tc>
          <w:tcPr>
            <w:tcW w:w="10790" w:type="dxa"/>
          </w:tcPr>
          <w:p w14:paraId="30B8744E" w14:textId="13473A3C" w:rsidR="00C62D74" w:rsidRDefault="00964A28" w:rsidP="00A52CB0">
            <w:pPr>
              <w:widowControl w:val="0"/>
              <w:rPr>
                <w:rFonts w:asciiTheme="minorHAnsi" w:hAnsiTheme="minorHAnsi" w:cs="Times New Roman"/>
                <w:color w:val="auto"/>
              </w:rPr>
            </w:pPr>
            <w:r>
              <w:rPr>
                <w:rFonts w:asciiTheme="minorHAnsi" w:hAnsiTheme="minorHAnsi" w:cs="Times New Roman"/>
                <w:color w:val="auto"/>
              </w:rPr>
              <w:t>D</w:t>
            </w:r>
            <w:r w:rsidRPr="00D56086">
              <w:rPr>
                <w:rFonts w:asciiTheme="minorHAnsi" w:hAnsiTheme="minorHAnsi"/>
              </w:rPr>
              <w:t xml:space="preserve">ated e-mails or dated transmittal letters </w:t>
            </w:r>
            <w:r w:rsidR="00826A0C">
              <w:rPr>
                <w:rFonts w:asciiTheme="minorHAnsi" w:hAnsiTheme="minorHAnsi"/>
              </w:rPr>
              <w:t xml:space="preserve">showing </w:t>
            </w:r>
            <w:r w:rsidRPr="00D56086">
              <w:rPr>
                <w:rFonts w:asciiTheme="minorHAnsi" w:hAnsiTheme="minorHAnsi"/>
              </w:rPr>
              <w:t xml:space="preserve">that </w:t>
            </w:r>
            <w:r>
              <w:rPr>
                <w:rFonts w:asciiTheme="minorHAnsi" w:hAnsiTheme="minorHAnsi"/>
              </w:rPr>
              <w:t>the entity</w:t>
            </w:r>
            <w:r w:rsidRPr="00D56086">
              <w:rPr>
                <w:rFonts w:asciiTheme="minorHAnsi" w:hAnsiTheme="minorHAnsi"/>
              </w:rPr>
              <w:t xml:space="preserve"> provided the data requested </w:t>
            </w:r>
            <w:r>
              <w:rPr>
                <w:rFonts w:asciiTheme="minorHAnsi" w:hAnsiTheme="minorHAnsi"/>
              </w:rPr>
              <w:t xml:space="preserve">by the applicable Regional Entity </w:t>
            </w:r>
            <w:r w:rsidRPr="00D56086">
              <w:rPr>
                <w:rFonts w:asciiTheme="minorHAnsi" w:hAnsiTheme="minorHAnsi"/>
              </w:rPr>
              <w:t>in accordance with Requirement R3</w:t>
            </w:r>
            <w:r w:rsidR="007B19E1">
              <w:rPr>
                <w:rFonts w:asciiTheme="minorHAnsi" w:hAnsiTheme="minorHAnsi"/>
              </w:rPr>
              <w:t xml:space="preserve"> and within the timetable established</w:t>
            </w:r>
            <w:r w:rsidR="008E2670">
              <w:rPr>
                <w:rFonts w:asciiTheme="minorHAnsi" w:hAnsiTheme="minorHAnsi"/>
              </w:rPr>
              <w:t>.</w:t>
            </w:r>
            <w:r>
              <w:rPr>
                <w:rFonts w:asciiTheme="minorHAnsi" w:hAnsiTheme="minorHAnsi" w:cs="Times New Roman"/>
                <w:color w:val="auto"/>
              </w:rPr>
              <w:t xml:space="preserve"> </w:t>
            </w:r>
          </w:p>
        </w:tc>
      </w:tr>
    </w:tbl>
    <w:p w14:paraId="78CE848E" w14:textId="77777777" w:rsidR="00C62D74" w:rsidRDefault="00C62D74" w:rsidP="00C62D74">
      <w:pPr>
        <w:widowControl w:val="0"/>
        <w:spacing w:line="266" w:lineRule="exact"/>
        <w:rPr>
          <w:rFonts w:asciiTheme="minorHAnsi" w:hAnsiTheme="minorHAnsi" w:cs="Times New Roman"/>
          <w:b/>
          <w:bCs/>
          <w:color w:val="auto"/>
        </w:rPr>
      </w:pPr>
    </w:p>
    <w:p w14:paraId="25C03891" w14:textId="77777777" w:rsidR="00C62D74" w:rsidRDefault="00C62D74" w:rsidP="00C62D74">
      <w:pPr>
        <w:pStyle w:val="RqtSection"/>
      </w:pPr>
      <w:r w:rsidRPr="006C43BC">
        <w:t xml:space="preserve">Registered Entity Evidence </w:t>
      </w:r>
      <w:r w:rsidRPr="006C43BC">
        <w:rPr>
          <w:color w:val="FF0000"/>
        </w:rPr>
        <w:t>(Required)</w:t>
      </w:r>
      <w:r w:rsidRPr="006C43BC">
        <w:t>:</w:t>
      </w:r>
    </w:p>
    <w:tbl>
      <w:tblPr>
        <w:tblStyle w:val="TableGrid"/>
        <w:tblW w:w="10998" w:type="dxa"/>
        <w:tblInd w:w="18" w:type="dxa"/>
        <w:tblLook w:val="04A0" w:firstRow="1" w:lastRow="0" w:firstColumn="1" w:lastColumn="0" w:noHBand="0" w:noVBand="1"/>
      </w:tblPr>
      <w:tblGrid>
        <w:gridCol w:w="2340"/>
        <w:gridCol w:w="2070"/>
        <w:gridCol w:w="1130"/>
        <w:gridCol w:w="1254"/>
        <w:gridCol w:w="1196"/>
        <w:gridCol w:w="3008"/>
      </w:tblGrid>
      <w:tr w:rsidR="00935BE1" w:rsidRPr="00812336" w14:paraId="7EE82830" w14:textId="77777777" w:rsidTr="00935BE1">
        <w:tc>
          <w:tcPr>
            <w:tcW w:w="10998" w:type="dxa"/>
            <w:gridSpan w:val="6"/>
            <w:shd w:val="clear" w:color="auto" w:fill="DCDCFF"/>
            <w:vAlign w:val="bottom"/>
          </w:tcPr>
          <w:p w14:paraId="1BBB6396" w14:textId="50F4D355" w:rsidR="00935BE1" w:rsidRPr="00812336" w:rsidRDefault="00935BE1" w:rsidP="00F5766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5BE1" w:rsidRPr="00812336" w14:paraId="7E6C0C59" w14:textId="77777777" w:rsidTr="00935BE1">
        <w:tc>
          <w:tcPr>
            <w:tcW w:w="2340" w:type="dxa"/>
            <w:shd w:val="clear" w:color="auto" w:fill="DCDCFF"/>
            <w:vAlign w:val="bottom"/>
          </w:tcPr>
          <w:p w14:paraId="2B5AAA35"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4074F7"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3D40D0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904DBED"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75DBC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8" w:type="dxa"/>
            <w:shd w:val="clear" w:color="auto" w:fill="DCDCFF"/>
            <w:vAlign w:val="bottom"/>
          </w:tcPr>
          <w:p w14:paraId="367D427A"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5BE1" w:rsidRPr="00705BB3" w14:paraId="2579DFE7" w14:textId="77777777" w:rsidTr="00935BE1">
        <w:tc>
          <w:tcPr>
            <w:tcW w:w="2340" w:type="dxa"/>
            <w:shd w:val="clear" w:color="auto" w:fill="CDFFCD"/>
          </w:tcPr>
          <w:p w14:paraId="12229DDB"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0EA73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31957D"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40B23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014DE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3D168F0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6C5804C1" w14:textId="77777777" w:rsidTr="00935BE1">
        <w:tc>
          <w:tcPr>
            <w:tcW w:w="2340" w:type="dxa"/>
            <w:shd w:val="clear" w:color="auto" w:fill="CDFFCD"/>
          </w:tcPr>
          <w:p w14:paraId="4F8F6B0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09914E"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184C2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2E66D0"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2AE99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31503041"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274144B1" w14:textId="77777777" w:rsidTr="00935BE1">
        <w:tc>
          <w:tcPr>
            <w:tcW w:w="2340" w:type="dxa"/>
            <w:shd w:val="clear" w:color="auto" w:fill="CDFFCD"/>
          </w:tcPr>
          <w:p w14:paraId="07BB437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1826E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98B991"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13C71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6CAA2C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46D2FD03"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bl>
    <w:p w14:paraId="38C3DCB4" w14:textId="77777777" w:rsidR="00C62D74" w:rsidRPr="006C43BC" w:rsidRDefault="00C62D74" w:rsidP="00C62D74">
      <w:pPr>
        <w:widowControl w:val="0"/>
        <w:rPr>
          <w:rFonts w:asciiTheme="minorHAnsi" w:hAnsiTheme="minorHAnsi" w:cs="Times New Roman"/>
        </w:rPr>
      </w:pPr>
    </w:p>
    <w:p w14:paraId="4CF6C539" w14:textId="77777777" w:rsidR="00C62D74" w:rsidRPr="006C43BC" w:rsidRDefault="00C62D74" w:rsidP="00C62D7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62D74" w:rsidRPr="006C43BC" w14:paraId="38C55874" w14:textId="77777777" w:rsidTr="00C62D74">
        <w:tc>
          <w:tcPr>
            <w:tcW w:w="11016" w:type="dxa"/>
            <w:shd w:val="clear" w:color="auto" w:fill="D9D9D9" w:themeFill="background1" w:themeFillShade="D9"/>
          </w:tcPr>
          <w:p w14:paraId="31F901C3" w14:textId="77777777" w:rsidR="00C62D74" w:rsidRPr="006C43BC" w:rsidRDefault="00C62D74" w:rsidP="00C62D74">
            <w:pPr>
              <w:widowControl w:val="0"/>
              <w:rPr>
                <w:rFonts w:asciiTheme="minorHAnsi" w:hAnsiTheme="minorHAnsi" w:cs="Times New Roman"/>
              </w:rPr>
            </w:pPr>
          </w:p>
        </w:tc>
      </w:tr>
      <w:tr w:rsidR="00C62D74" w:rsidRPr="006C43BC" w14:paraId="5BDA7862" w14:textId="77777777" w:rsidTr="00C62D74">
        <w:tc>
          <w:tcPr>
            <w:tcW w:w="11016" w:type="dxa"/>
            <w:shd w:val="clear" w:color="auto" w:fill="D9D9D9" w:themeFill="background1" w:themeFillShade="D9"/>
          </w:tcPr>
          <w:p w14:paraId="05DF1FFA" w14:textId="77777777" w:rsidR="00C62D74" w:rsidRPr="006C43BC" w:rsidRDefault="00C62D74" w:rsidP="00C62D74">
            <w:pPr>
              <w:widowControl w:val="0"/>
              <w:rPr>
                <w:rFonts w:asciiTheme="minorHAnsi" w:hAnsiTheme="minorHAnsi" w:cs="Times New Roman"/>
              </w:rPr>
            </w:pPr>
          </w:p>
        </w:tc>
      </w:tr>
      <w:tr w:rsidR="00C62D74" w:rsidRPr="006C43BC" w14:paraId="7F6EB15C" w14:textId="77777777" w:rsidTr="00C62D74">
        <w:tc>
          <w:tcPr>
            <w:tcW w:w="11016" w:type="dxa"/>
            <w:shd w:val="clear" w:color="auto" w:fill="D9D9D9" w:themeFill="background1" w:themeFillShade="D9"/>
          </w:tcPr>
          <w:p w14:paraId="67493B24" w14:textId="77777777" w:rsidR="00C62D74" w:rsidRPr="006C43BC" w:rsidRDefault="00C62D74" w:rsidP="00C62D74">
            <w:pPr>
              <w:widowControl w:val="0"/>
              <w:rPr>
                <w:rFonts w:asciiTheme="minorHAnsi" w:hAnsiTheme="minorHAnsi" w:cs="Times New Roman"/>
              </w:rPr>
            </w:pPr>
          </w:p>
        </w:tc>
      </w:tr>
    </w:tbl>
    <w:p w14:paraId="316E0555" w14:textId="77777777" w:rsidR="007B19E1" w:rsidRDefault="007B19E1" w:rsidP="00C62D74">
      <w:pPr>
        <w:pStyle w:val="RqtSection"/>
      </w:pPr>
    </w:p>
    <w:p w14:paraId="441DA05B" w14:textId="7CA78F13" w:rsidR="00C62D74" w:rsidRPr="00722443" w:rsidRDefault="00C62D74" w:rsidP="00C62D74">
      <w:pPr>
        <w:pStyle w:val="RqtSection"/>
      </w:pPr>
      <w:r w:rsidRPr="00F548BE">
        <w:t xml:space="preserve">Compliance Assessment Approach Specific to </w:t>
      </w:r>
      <w:r w:rsidR="00762011">
        <w:t>MOD-03</w:t>
      </w:r>
      <w:r w:rsidR="006A66D9">
        <w:t>1</w:t>
      </w:r>
      <w:r w:rsidR="00762011">
        <w:t>-</w:t>
      </w:r>
      <w:r w:rsidR="008D5593">
        <w:t>3</w:t>
      </w:r>
      <w:r w:rsidR="00762011">
        <w:t>, R3</w:t>
      </w:r>
    </w:p>
    <w:p w14:paraId="3F9DA285" w14:textId="77777777" w:rsidR="00C62D74" w:rsidRPr="006C43BC" w:rsidRDefault="00C62D74" w:rsidP="00C62D7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62D74" w:rsidRPr="006C43BC" w14:paraId="4DFC5281" w14:textId="77777777" w:rsidTr="002640C4">
        <w:tc>
          <w:tcPr>
            <w:tcW w:w="374" w:type="dxa"/>
          </w:tcPr>
          <w:p w14:paraId="0B010927" w14:textId="77777777" w:rsidR="00C62D74" w:rsidRPr="006C43BC" w:rsidRDefault="00C62D74" w:rsidP="00C62D74">
            <w:pPr>
              <w:widowControl w:val="0"/>
              <w:tabs>
                <w:tab w:val="left" w:pos="0"/>
                <w:tab w:val="left" w:pos="900"/>
                <w:tab w:val="left" w:pos="6360"/>
              </w:tabs>
              <w:rPr>
                <w:rFonts w:asciiTheme="minorHAnsi" w:hAnsiTheme="minorHAnsi" w:cs="Times New Roman"/>
                <w:bCs/>
              </w:rPr>
            </w:pPr>
          </w:p>
        </w:tc>
        <w:tc>
          <w:tcPr>
            <w:tcW w:w="10416" w:type="dxa"/>
          </w:tcPr>
          <w:p w14:paraId="41C8C362" w14:textId="48868CFA" w:rsidR="00C62D74" w:rsidRPr="006C43BC" w:rsidRDefault="00C62D74" w:rsidP="00826A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to </w:t>
            </w:r>
            <w:r w:rsidR="007B19E1">
              <w:rPr>
                <w:rFonts w:asciiTheme="minorHAnsi" w:hAnsiTheme="minorHAnsi" w:cs="Times New Roman"/>
                <w:color w:val="auto"/>
              </w:rPr>
              <w:t>verify that the entity</w:t>
            </w:r>
            <w:r w:rsidR="00247F5D">
              <w:rPr>
                <w:rFonts w:asciiTheme="minorHAnsi" w:hAnsiTheme="minorHAnsi" w:cs="Times New Roman"/>
                <w:color w:val="auto"/>
              </w:rPr>
              <w:t xml:space="preserve"> </w:t>
            </w:r>
            <w:r w:rsidR="00693252">
              <w:rPr>
                <w:rFonts w:asciiTheme="minorHAnsi" w:hAnsiTheme="minorHAnsi" w:cs="Times New Roman"/>
                <w:color w:val="auto"/>
              </w:rPr>
              <w:t>provided</w:t>
            </w:r>
            <w:r w:rsidR="00247F5D">
              <w:rPr>
                <w:rFonts w:asciiTheme="minorHAnsi" w:hAnsiTheme="minorHAnsi" w:cs="Times New Roman"/>
                <w:color w:val="auto"/>
              </w:rPr>
              <w:t xml:space="preserve"> responses to Regional Entity’s data request(s)</w:t>
            </w:r>
            <w:r w:rsidR="00B17C4F">
              <w:rPr>
                <w:rFonts w:asciiTheme="minorHAnsi" w:hAnsiTheme="minorHAnsi" w:cs="Times New Roman"/>
                <w:color w:val="auto"/>
              </w:rPr>
              <w:t xml:space="preserve"> in accordance with Requirement R3</w:t>
            </w:r>
            <w:r w:rsidR="007B19E1">
              <w:rPr>
                <w:rFonts w:asciiTheme="minorHAnsi" w:hAnsiTheme="minorHAnsi" w:cs="Times New Roman"/>
                <w:color w:val="auto"/>
              </w:rPr>
              <w:t>, and</w:t>
            </w:r>
            <w:r w:rsidR="000049FA">
              <w:rPr>
                <w:rFonts w:asciiTheme="minorHAnsi" w:hAnsiTheme="minorHAnsi" w:cs="Times New Roman"/>
                <w:color w:val="auto"/>
              </w:rPr>
              <w:t xml:space="preserve"> </w:t>
            </w:r>
          </w:p>
        </w:tc>
      </w:tr>
      <w:tr w:rsidR="00C62D74" w:rsidRPr="006C43BC" w14:paraId="6B242017" w14:textId="77777777" w:rsidTr="002640C4">
        <w:tc>
          <w:tcPr>
            <w:tcW w:w="374" w:type="dxa"/>
          </w:tcPr>
          <w:p w14:paraId="63F5F8C6" w14:textId="77777777" w:rsidR="00C62D74" w:rsidRPr="006C43BC" w:rsidRDefault="00C62D74" w:rsidP="00C62D74">
            <w:pPr>
              <w:widowControl w:val="0"/>
              <w:tabs>
                <w:tab w:val="left" w:pos="0"/>
                <w:tab w:val="left" w:pos="900"/>
                <w:tab w:val="left" w:pos="6360"/>
              </w:tabs>
              <w:rPr>
                <w:rFonts w:asciiTheme="minorHAnsi" w:hAnsiTheme="minorHAnsi" w:cs="Times New Roman"/>
                <w:bCs/>
              </w:rPr>
            </w:pPr>
          </w:p>
        </w:tc>
        <w:tc>
          <w:tcPr>
            <w:tcW w:w="10416" w:type="dxa"/>
          </w:tcPr>
          <w:p w14:paraId="6E55C2EE" w14:textId="4B479B45" w:rsidR="00C62D74" w:rsidRPr="006C43BC" w:rsidRDefault="007B19E1" w:rsidP="007B19E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Within 75 days from the receipt date of the data request or a date </w:t>
            </w:r>
            <w:r>
              <w:rPr>
                <w:rFonts w:asciiTheme="minorHAnsi" w:hAnsiTheme="minorHAnsi"/>
              </w:rPr>
              <w:t>agreed upon by the parties</w:t>
            </w:r>
          </w:p>
        </w:tc>
      </w:tr>
      <w:tr w:rsidR="00C62D74" w:rsidRPr="006C43BC" w14:paraId="64FE31FE" w14:textId="77777777" w:rsidTr="002640C4">
        <w:tc>
          <w:tcPr>
            <w:tcW w:w="10790" w:type="dxa"/>
            <w:gridSpan w:val="2"/>
            <w:shd w:val="clear" w:color="auto" w:fill="D9D9D9" w:themeFill="background1" w:themeFillShade="D9"/>
          </w:tcPr>
          <w:p w14:paraId="6EE1BC35" w14:textId="0FE51294" w:rsidR="006A66D9" w:rsidRPr="006C43BC" w:rsidRDefault="00C62D74" w:rsidP="002640C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693252">
              <w:rPr>
                <w:rFonts w:asciiTheme="minorHAnsi" w:hAnsiTheme="minorHAnsi"/>
              </w:rPr>
              <w:t xml:space="preserve">Auditor should communicate with entity’s Regional Entity to determine </w:t>
            </w:r>
            <w:r w:rsidR="00247F5D">
              <w:rPr>
                <w:rFonts w:asciiTheme="minorHAnsi" w:hAnsiTheme="minorHAnsi"/>
              </w:rPr>
              <w:t xml:space="preserve">whether the Regional Entity had made a </w:t>
            </w:r>
            <w:r w:rsidR="00693252">
              <w:rPr>
                <w:rFonts w:asciiTheme="minorHAnsi" w:hAnsiTheme="minorHAnsi"/>
              </w:rPr>
              <w:t>data request</w:t>
            </w:r>
            <w:r w:rsidR="00247F5D">
              <w:rPr>
                <w:rFonts w:asciiTheme="minorHAnsi" w:hAnsiTheme="minorHAnsi"/>
              </w:rPr>
              <w:t xml:space="preserve"> to </w:t>
            </w:r>
            <w:r w:rsidR="00693252">
              <w:rPr>
                <w:rFonts w:asciiTheme="minorHAnsi" w:hAnsiTheme="minorHAnsi"/>
              </w:rPr>
              <w:t>the entity under audit.</w:t>
            </w:r>
            <w:r w:rsidR="00247F5D">
              <w:rPr>
                <w:rFonts w:asciiTheme="minorHAnsi" w:hAnsiTheme="minorHAnsi"/>
              </w:rPr>
              <w:t xml:space="preserve">  In the instance where the P</w:t>
            </w:r>
            <w:r w:rsidR="000049FA">
              <w:rPr>
                <w:rFonts w:asciiTheme="minorHAnsi" w:hAnsiTheme="minorHAnsi"/>
              </w:rPr>
              <w:t>lanning Coordinator</w:t>
            </w:r>
            <w:r w:rsidR="00247F5D">
              <w:rPr>
                <w:rFonts w:asciiTheme="minorHAnsi" w:hAnsiTheme="minorHAnsi"/>
              </w:rPr>
              <w:t xml:space="preserve"> or the B</w:t>
            </w:r>
            <w:r w:rsidR="000049FA">
              <w:rPr>
                <w:rFonts w:asciiTheme="minorHAnsi" w:hAnsiTheme="minorHAnsi"/>
              </w:rPr>
              <w:t>alancing Authority</w:t>
            </w:r>
            <w:r w:rsidR="00247F5D">
              <w:rPr>
                <w:rFonts w:asciiTheme="minorHAnsi" w:hAnsiTheme="minorHAnsi"/>
              </w:rPr>
              <w:t xml:space="preserve"> collected additional data </w:t>
            </w:r>
            <w:r w:rsidR="007B19E1">
              <w:rPr>
                <w:rFonts w:asciiTheme="minorHAnsi" w:hAnsiTheme="minorHAnsi"/>
              </w:rPr>
              <w:t>beyond R</w:t>
            </w:r>
            <w:r w:rsidR="00BA19F0">
              <w:rPr>
                <w:rFonts w:asciiTheme="minorHAnsi" w:hAnsiTheme="minorHAnsi"/>
              </w:rPr>
              <w:t>equirement R</w:t>
            </w:r>
            <w:r w:rsidR="007B19E1">
              <w:rPr>
                <w:rFonts w:asciiTheme="minorHAnsi" w:hAnsiTheme="minorHAnsi"/>
              </w:rPr>
              <w:t xml:space="preserve">1 Part 1.3 through Part 1.5 </w:t>
            </w:r>
            <w:r w:rsidR="00247F5D">
              <w:rPr>
                <w:rFonts w:asciiTheme="minorHAnsi" w:hAnsiTheme="minorHAnsi"/>
              </w:rPr>
              <w:t>from Applicable Entities, the</w:t>
            </w:r>
            <w:r w:rsidR="000049FA">
              <w:rPr>
                <w:rFonts w:asciiTheme="minorHAnsi" w:hAnsiTheme="minorHAnsi"/>
              </w:rPr>
              <w:t xml:space="preserve"> additional information</w:t>
            </w:r>
            <w:r w:rsidR="00247F5D">
              <w:rPr>
                <w:rFonts w:asciiTheme="minorHAnsi" w:hAnsiTheme="minorHAnsi"/>
              </w:rPr>
              <w:t xml:space="preserve"> may</w:t>
            </w:r>
            <w:r w:rsidR="000049FA">
              <w:rPr>
                <w:rFonts w:asciiTheme="minorHAnsi" w:hAnsiTheme="minorHAnsi"/>
              </w:rPr>
              <w:t xml:space="preserve"> be provided</w:t>
            </w:r>
            <w:r w:rsidR="00247F5D">
              <w:rPr>
                <w:rFonts w:asciiTheme="minorHAnsi" w:hAnsiTheme="minorHAnsi"/>
              </w:rPr>
              <w:t xml:space="preserve"> to </w:t>
            </w:r>
            <w:r w:rsidR="000049FA">
              <w:rPr>
                <w:rFonts w:asciiTheme="minorHAnsi" w:hAnsiTheme="minorHAnsi"/>
              </w:rPr>
              <w:t>the</w:t>
            </w:r>
            <w:r w:rsidR="00247F5D">
              <w:rPr>
                <w:rFonts w:asciiTheme="minorHAnsi" w:hAnsiTheme="minorHAnsi"/>
              </w:rPr>
              <w:t xml:space="preserve"> Regional Entity.</w:t>
            </w:r>
          </w:p>
        </w:tc>
      </w:tr>
    </w:tbl>
    <w:p w14:paraId="06D0B71E" w14:textId="77777777" w:rsidR="00C62D74" w:rsidRPr="006C43BC" w:rsidRDefault="00C62D74" w:rsidP="00C62D74">
      <w:pPr>
        <w:widowControl w:val="0"/>
        <w:tabs>
          <w:tab w:val="left" w:pos="0"/>
        </w:tabs>
        <w:rPr>
          <w:rFonts w:asciiTheme="minorHAnsi" w:hAnsiTheme="minorHAnsi" w:cs="Times New Roman"/>
          <w:b/>
          <w:bCs/>
        </w:rPr>
      </w:pPr>
    </w:p>
    <w:p w14:paraId="100DA536" w14:textId="65049A03" w:rsidR="00C62D74" w:rsidRPr="006C43BC" w:rsidRDefault="007F51BB" w:rsidP="00C62D74">
      <w:pPr>
        <w:pStyle w:val="RqtSection"/>
        <w:rPr>
          <w:color w:val="264D74"/>
        </w:rPr>
      </w:pPr>
      <w:r w:rsidRPr="006C43BC">
        <w:t>Auditor Notes</w:t>
      </w:r>
      <w:r w:rsidR="00C62D74" w:rsidRPr="006C43BC">
        <w:t>:</w:t>
      </w:r>
      <w:r w:rsidR="00C62D74" w:rsidRPr="006C43BC">
        <w:rPr>
          <w:color w:val="264D74"/>
        </w:rPr>
        <w:t xml:space="preserve"> </w:t>
      </w:r>
    </w:p>
    <w:tbl>
      <w:tblPr>
        <w:tblStyle w:val="TableGrid"/>
        <w:tblW w:w="0" w:type="auto"/>
        <w:tblLook w:val="04A0" w:firstRow="1" w:lastRow="0" w:firstColumn="1" w:lastColumn="0" w:noHBand="0" w:noVBand="1"/>
      </w:tblPr>
      <w:tblGrid>
        <w:gridCol w:w="10790"/>
      </w:tblGrid>
      <w:tr w:rsidR="00C62D74" w:rsidRPr="006C43BC" w14:paraId="5036772A" w14:textId="77777777" w:rsidTr="00C62D74">
        <w:tc>
          <w:tcPr>
            <w:tcW w:w="11016" w:type="dxa"/>
            <w:shd w:val="clear" w:color="auto" w:fill="D9D9D9" w:themeFill="background1" w:themeFillShade="D9"/>
          </w:tcPr>
          <w:p w14:paraId="3665F044" w14:textId="77777777" w:rsidR="00C62D74" w:rsidRDefault="00C62D74" w:rsidP="00C62D74">
            <w:pPr>
              <w:widowControl w:val="0"/>
              <w:tabs>
                <w:tab w:val="left" w:pos="0"/>
              </w:tabs>
              <w:rPr>
                <w:rFonts w:asciiTheme="minorHAnsi" w:hAnsiTheme="minorHAnsi" w:cs="Times New Roman"/>
                <w:bCs/>
                <w:color w:val="auto"/>
              </w:rPr>
            </w:pPr>
          </w:p>
          <w:p w14:paraId="7FBF38E4" w14:textId="77777777" w:rsidR="009F1D18" w:rsidRDefault="009F1D18" w:rsidP="00C62D74">
            <w:pPr>
              <w:widowControl w:val="0"/>
              <w:tabs>
                <w:tab w:val="left" w:pos="0"/>
              </w:tabs>
              <w:rPr>
                <w:rFonts w:asciiTheme="minorHAnsi" w:hAnsiTheme="minorHAnsi" w:cs="Times New Roman"/>
                <w:bCs/>
                <w:color w:val="auto"/>
              </w:rPr>
            </w:pPr>
          </w:p>
          <w:p w14:paraId="7687BBA4" w14:textId="77777777" w:rsidR="009F1D18" w:rsidRPr="006C43BC" w:rsidRDefault="009F1D18" w:rsidP="00C62D74">
            <w:pPr>
              <w:widowControl w:val="0"/>
              <w:tabs>
                <w:tab w:val="left" w:pos="0"/>
              </w:tabs>
              <w:rPr>
                <w:rFonts w:asciiTheme="minorHAnsi" w:hAnsiTheme="minorHAnsi" w:cs="Times New Roman"/>
                <w:bCs/>
                <w:color w:val="auto"/>
              </w:rPr>
            </w:pPr>
          </w:p>
        </w:tc>
      </w:tr>
    </w:tbl>
    <w:p w14:paraId="5486785F" w14:textId="77777777" w:rsidR="00762011" w:rsidRDefault="00762011" w:rsidP="00762011">
      <w:pPr>
        <w:pStyle w:val="SectHead"/>
      </w:pPr>
    </w:p>
    <w:p w14:paraId="2B35FC3B" w14:textId="77777777" w:rsidR="002640C4" w:rsidRDefault="002640C4">
      <w:pPr>
        <w:autoSpaceDE/>
        <w:autoSpaceDN/>
        <w:adjustRightInd/>
        <w:rPr>
          <w:rFonts w:asciiTheme="minorHAnsi" w:hAnsiTheme="minorHAnsi" w:cs="Tahoma"/>
          <w:b/>
          <w:color w:val="auto"/>
          <w:szCs w:val="22"/>
          <w:u w:val="single"/>
        </w:rPr>
      </w:pPr>
      <w:r>
        <w:br w:type="page"/>
      </w:r>
    </w:p>
    <w:p w14:paraId="45C4C6DA" w14:textId="62066AA4" w:rsidR="00762011" w:rsidRPr="008F56D6" w:rsidRDefault="00762011" w:rsidP="00762011">
      <w:pPr>
        <w:pStyle w:val="SectHead"/>
      </w:pPr>
      <w:r>
        <w:lastRenderedPageBreak/>
        <w:t>R4</w:t>
      </w:r>
      <w:r w:rsidRPr="006C43BC">
        <w:t xml:space="preserve"> Supporting Evidence and Documentation</w:t>
      </w:r>
    </w:p>
    <w:p w14:paraId="290D7A14" w14:textId="4D6878C7" w:rsidR="00311DFF" w:rsidRPr="001E410A" w:rsidRDefault="00311DFF" w:rsidP="00311DFF">
      <w:pPr>
        <w:pStyle w:val="Requirement"/>
        <w:numPr>
          <w:ilvl w:val="0"/>
          <w:numId w:val="35"/>
        </w:numPr>
        <w:rPr>
          <w:rFonts w:asciiTheme="minorHAnsi" w:hAnsiTheme="minorHAnsi"/>
        </w:rPr>
      </w:pPr>
      <w:r w:rsidRPr="001E410A">
        <w:rPr>
          <w:rFonts w:asciiTheme="minorHAnsi" w:hAnsiTheme="minorHAnsi"/>
        </w:rPr>
        <w:t xml:space="preserve">Any Applicable Entity shall, in response to a written request for the data included in parts 1.3-1.5 of Requirement R1 from a Planning Coordinator, Balancing Authority, </w:t>
      </w:r>
      <w:r w:rsidRPr="003475AA">
        <w:rPr>
          <w:rFonts w:asciiTheme="minorHAnsi" w:hAnsiTheme="minorHAnsi"/>
        </w:rPr>
        <w:t>Transmission Planner or Resource Planner with a demonstrated need for such data in order to conduct reliability assessments of the Bulk Electric System, provid</w:t>
      </w:r>
      <w:r w:rsidRPr="001E410A">
        <w:rPr>
          <w:rFonts w:asciiTheme="minorHAnsi" w:hAnsiTheme="minorHAnsi"/>
        </w:rPr>
        <w:t>e or otherwise make available that data to the requesting entity. This requirement does not modify an entity’s obligation pursuant to Requirement R2 to respond to data requests issued by its Planning Coordinator or Balancing Authority pursuant to Requirement R1. Unless otherwise agreed upon, the Applicable Entity:</w:t>
      </w:r>
    </w:p>
    <w:p w14:paraId="533EBC66" w14:textId="77777777" w:rsidR="007D0BAB" w:rsidRDefault="007D0BAB" w:rsidP="007D0BAB">
      <w:pPr>
        <w:pStyle w:val="Requirement"/>
        <w:numPr>
          <w:ilvl w:val="0"/>
          <w:numId w:val="45"/>
        </w:numPr>
        <w:rPr>
          <w:rFonts w:asciiTheme="minorHAnsi" w:hAnsiTheme="minorHAnsi"/>
          <w:i/>
        </w:rPr>
      </w:pPr>
      <w:proofErr w:type="gramStart"/>
      <w:r w:rsidRPr="001E410A">
        <w:rPr>
          <w:rFonts w:asciiTheme="minorHAnsi" w:hAnsiTheme="minorHAnsi"/>
        </w:rPr>
        <w:t>shall</w:t>
      </w:r>
      <w:proofErr w:type="gramEnd"/>
      <w:r w:rsidRPr="001E410A">
        <w:rPr>
          <w:rFonts w:asciiTheme="minorHAnsi" w:hAnsiTheme="minorHAnsi"/>
        </w:rPr>
        <w:t xml:space="preserve"> not be required to alter the format in which it maintains or uses the data.</w:t>
      </w:r>
    </w:p>
    <w:p w14:paraId="051125CA" w14:textId="2F5BCE05" w:rsidR="006F431F" w:rsidRPr="001E410A" w:rsidRDefault="006F431F" w:rsidP="006F431F">
      <w:pPr>
        <w:pStyle w:val="Requirement"/>
        <w:numPr>
          <w:ilvl w:val="0"/>
          <w:numId w:val="45"/>
        </w:numPr>
        <w:rPr>
          <w:rFonts w:asciiTheme="minorHAnsi" w:hAnsiTheme="minorHAnsi"/>
        </w:rPr>
      </w:pPr>
      <w:r w:rsidRPr="001E410A">
        <w:rPr>
          <w:rFonts w:asciiTheme="minorHAnsi" w:hAnsiTheme="minorHAnsi"/>
        </w:rPr>
        <w:t>shall provide the requested data with</w:t>
      </w:r>
      <w:r w:rsidRPr="003475AA">
        <w:rPr>
          <w:rFonts w:asciiTheme="minorHAnsi" w:hAnsiTheme="minorHAnsi"/>
        </w:rPr>
        <w:t>in 45 calendar days of the written request, sub</w:t>
      </w:r>
      <w:r w:rsidRPr="001E410A">
        <w:rPr>
          <w:rFonts w:asciiTheme="minorHAnsi" w:hAnsiTheme="minorHAnsi"/>
        </w:rPr>
        <w:t xml:space="preserve">ject to part 4.1 of this requirement; </w:t>
      </w:r>
      <w:r w:rsidR="007D0BAB">
        <w:rPr>
          <w:rFonts w:asciiTheme="minorHAnsi" w:hAnsiTheme="minorHAnsi"/>
        </w:rPr>
        <w:t xml:space="preserve">unless providing the requested data would conflict with the Applicable Entity’s confidentiality, regulatory, or security requirements </w:t>
      </w:r>
    </w:p>
    <w:p w14:paraId="17BFF5D7" w14:textId="22ACA66B" w:rsidR="00580020" w:rsidRPr="001E410A" w:rsidRDefault="00580020" w:rsidP="00580020">
      <w:pPr>
        <w:pStyle w:val="Requirement"/>
        <w:numPr>
          <w:ilvl w:val="1"/>
          <w:numId w:val="48"/>
        </w:numPr>
        <w:rPr>
          <w:rFonts w:asciiTheme="minorHAnsi" w:hAnsiTheme="minorHAnsi"/>
        </w:rPr>
      </w:pPr>
      <w:r w:rsidRPr="001E410A">
        <w:rPr>
          <w:rFonts w:asciiTheme="minorHAnsi" w:hAnsiTheme="minorHAnsi"/>
        </w:rPr>
        <w:t xml:space="preserve">If the Applicable Entity does not provide data </w:t>
      </w:r>
      <w:r w:rsidR="00F8660F" w:rsidRPr="001E410A">
        <w:rPr>
          <w:rFonts w:asciiTheme="minorHAnsi" w:hAnsiTheme="minorHAnsi"/>
        </w:rPr>
        <w:t>requested because</w:t>
      </w:r>
      <w:r w:rsidRPr="001E410A">
        <w:rPr>
          <w:rFonts w:asciiTheme="minorHAnsi" w:hAnsiTheme="minorHAnsi"/>
        </w:rPr>
        <w:t xml:space="preserve"> (1) the requesting entity did not demonstrate a reliability need for the data; or (2) providing the data would conflict with the Applicable Entity’s confidentiality, regulatory, or security requirements, the Applicable Entity shall, within 30 calendar days of the written request, provide a written response to the requesting entity specifying the data that is not being provided and on what basis.</w:t>
      </w:r>
    </w:p>
    <w:p w14:paraId="624F51F0" w14:textId="77777777" w:rsidR="009F1D18" w:rsidRPr="0061352B" w:rsidRDefault="009F1D18" w:rsidP="009F1D18">
      <w:pPr>
        <w:rPr>
          <w:rFonts w:ascii="Times New Roman" w:hAnsi="Times New Roman" w:cs="Times New Roman"/>
        </w:rPr>
      </w:pPr>
    </w:p>
    <w:p w14:paraId="1807563B" w14:textId="77777777" w:rsidR="009F1D18" w:rsidRPr="0061352B" w:rsidRDefault="009F1D18" w:rsidP="009F1D18">
      <w:pPr>
        <w:ind w:left="706" w:hanging="432"/>
        <w:rPr>
          <w:rFonts w:ascii="Calibri" w:hAnsi="Calibri" w:cs="Calibri"/>
        </w:rPr>
      </w:pPr>
      <w:r w:rsidRPr="0061352B">
        <w:rPr>
          <w:rFonts w:asciiTheme="minorHAnsi" w:hAnsiTheme="minorHAnsi" w:cs="Times New Roman"/>
          <w:b/>
          <w:color w:val="auto"/>
        </w:rPr>
        <w:t>M4.</w:t>
      </w:r>
      <w:r w:rsidRPr="0061352B">
        <w:rPr>
          <w:rFonts w:ascii="Times New Roman" w:hAnsi="Times New Roman" w:cs="Times New Roman"/>
          <w:b/>
          <w:bCs/>
        </w:rPr>
        <w:t xml:space="preserve"> </w:t>
      </w:r>
      <w:r w:rsidRPr="0061352B">
        <w:rPr>
          <w:rFonts w:ascii="Calibri" w:hAnsi="Calibri" w:cs="Calibri"/>
        </w:rPr>
        <w:t xml:space="preserve">Each Applicable Entity identified in Requirement R4 shall have evidence such as dated e-mails or dated transmittal letters that it provided the data requested or provided a written response specifying the data that is not being provided and the basis for not providing the data in accordance with Requirement R4. </w:t>
      </w:r>
    </w:p>
    <w:p w14:paraId="1972F66D" w14:textId="77777777" w:rsidR="00762011" w:rsidRPr="006C43BC" w:rsidRDefault="00762011" w:rsidP="00762011">
      <w:pPr>
        <w:widowControl w:val="0"/>
        <w:tabs>
          <w:tab w:val="left" w:pos="0"/>
        </w:tabs>
        <w:rPr>
          <w:rFonts w:asciiTheme="minorHAnsi" w:hAnsiTheme="minorHAnsi" w:cs="Times New Roman"/>
          <w:b/>
          <w:bCs/>
        </w:rPr>
      </w:pPr>
    </w:p>
    <w:p w14:paraId="056B6E11" w14:textId="77777777" w:rsidR="009F1D18" w:rsidRPr="00466FFA" w:rsidRDefault="009F1D18" w:rsidP="009F1D18">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056A386E" w14:textId="7E265160" w:rsidR="009F1D18" w:rsidRPr="00466FFA" w:rsidRDefault="009F1D18" w:rsidP="009F1D18">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the </w:t>
      </w:r>
      <w:r w:rsidR="00D243D5">
        <w:rPr>
          <w:rFonts w:asciiTheme="minorHAnsi" w:hAnsiTheme="minorHAnsi" w:cs="Times New Roman"/>
          <w:b/>
          <w:bCs/>
        </w:rPr>
        <w:t>A</w:t>
      </w:r>
      <w:r>
        <w:rPr>
          <w:rFonts w:asciiTheme="minorHAnsi" w:hAnsiTheme="minorHAnsi" w:cs="Times New Roman"/>
          <w:b/>
          <w:bCs/>
        </w:rPr>
        <w:t xml:space="preserve">pplicable </w:t>
      </w:r>
      <w:r w:rsidR="00D243D5">
        <w:rPr>
          <w:rFonts w:asciiTheme="minorHAnsi" w:hAnsiTheme="minorHAnsi" w:cs="Times New Roman"/>
          <w:b/>
          <w:bCs/>
        </w:rPr>
        <w:t>E</w:t>
      </w:r>
      <w:r>
        <w:rPr>
          <w:rFonts w:asciiTheme="minorHAnsi" w:hAnsiTheme="minorHAnsi" w:cs="Times New Roman"/>
          <w:b/>
          <w:bCs/>
        </w:rPr>
        <w:t xml:space="preserve">ntity received any </w:t>
      </w:r>
      <w:r w:rsidR="007F51BB">
        <w:rPr>
          <w:rFonts w:asciiTheme="minorHAnsi" w:hAnsiTheme="minorHAnsi" w:cs="Times New Roman"/>
          <w:b/>
          <w:bCs/>
        </w:rPr>
        <w:t>requests from</w:t>
      </w:r>
      <w:r w:rsidR="00D243D5">
        <w:rPr>
          <w:rFonts w:asciiTheme="minorHAnsi" w:hAnsiTheme="minorHAnsi" w:cs="Times New Roman"/>
          <w:b/>
          <w:bCs/>
        </w:rPr>
        <w:t xml:space="preserve"> entities </w:t>
      </w:r>
      <w:r w:rsidR="006829EB">
        <w:rPr>
          <w:rFonts w:asciiTheme="minorHAnsi" w:hAnsiTheme="minorHAnsi" w:cs="Times New Roman"/>
          <w:b/>
          <w:bCs/>
        </w:rPr>
        <w:t>specified in Requirement R4</w:t>
      </w:r>
      <w:r w:rsidR="00045584">
        <w:rPr>
          <w:rFonts w:asciiTheme="minorHAnsi" w:hAnsiTheme="minorHAnsi" w:cs="Times New Roman"/>
          <w:b/>
          <w:bCs/>
        </w:rPr>
        <w:t xml:space="preserve"> </w:t>
      </w:r>
      <w:r>
        <w:rPr>
          <w:rFonts w:asciiTheme="minorHAnsi" w:hAnsiTheme="minorHAnsi" w:cs="Times New Roman"/>
          <w:b/>
          <w:bCs/>
        </w:rPr>
        <w:t xml:space="preserve">for data </w:t>
      </w:r>
      <w:r w:rsidR="003475AA">
        <w:rPr>
          <w:rFonts w:asciiTheme="minorHAnsi" w:hAnsiTheme="minorHAnsi" w:cs="Times New Roman"/>
          <w:b/>
          <w:bCs/>
        </w:rPr>
        <w:t>included in</w:t>
      </w:r>
      <w:r>
        <w:rPr>
          <w:rFonts w:asciiTheme="minorHAnsi" w:hAnsiTheme="minorHAnsi" w:cs="Times New Roman"/>
          <w:b/>
          <w:bCs/>
        </w:rPr>
        <w:t xml:space="preserve"> parts 1.3-1.5 of </w:t>
      </w:r>
      <w:r w:rsidR="003475AA">
        <w:rPr>
          <w:rFonts w:asciiTheme="minorHAnsi" w:hAnsiTheme="minorHAnsi" w:cs="Times New Roman"/>
          <w:b/>
          <w:bCs/>
        </w:rPr>
        <w:t xml:space="preserve">Requirement </w:t>
      </w:r>
      <w:r>
        <w:rPr>
          <w:rFonts w:asciiTheme="minorHAnsi" w:hAnsiTheme="minorHAnsi" w:cs="Times New Roman"/>
          <w:b/>
          <w:bCs/>
        </w:rPr>
        <w:t xml:space="preserve">R1 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7E9A426E" w14:textId="1F0CB8C7"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7CF5D932" w14:textId="77777777" w:rsidR="002212C7" w:rsidRDefault="002212C7" w:rsidP="009F1D18">
      <w:pPr>
        <w:widowControl w:val="0"/>
        <w:rPr>
          <w:rFonts w:asciiTheme="minorHAnsi" w:hAnsiTheme="minorHAnsi" w:cs="Times New Roman"/>
          <w:b/>
          <w:bCs/>
        </w:rPr>
      </w:pPr>
    </w:p>
    <w:p w14:paraId="6D137BBE" w14:textId="3DF9AC3A" w:rsidR="009F1D18" w:rsidRPr="006F3861" w:rsidRDefault="009F1D18" w:rsidP="009F1D18">
      <w:pPr>
        <w:widowControl w:val="0"/>
        <w:rPr>
          <w:rFonts w:asciiTheme="minorHAnsi" w:hAnsiTheme="minorHAnsi" w:cs="Times New Roman"/>
          <w:b/>
          <w:bCs/>
        </w:rPr>
      </w:pPr>
      <w:r w:rsidRPr="006F3861">
        <w:rPr>
          <w:rFonts w:asciiTheme="minorHAnsi" w:hAnsiTheme="minorHAnsi" w:cs="Times New Roman"/>
          <w:b/>
          <w:bCs/>
        </w:rPr>
        <w:t>Compliance Narrative:</w:t>
      </w:r>
    </w:p>
    <w:p w14:paraId="1F7F2C6D" w14:textId="75CF75E9" w:rsidR="009F1D18" w:rsidRPr="006C43BC" w:rsidRDefault="009F1D18" w:rsidP="009F1D1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CD80393" w14:textId="77777777" w:rsidR="009F1D18" w:rsidRPr="006C43BC" w:rsidRDefault="009F1D18" w:rsidP="009F1D18">
      <w:pPr>
        <w:widowControl w:val="0"/>
        <w:shd w:val="clear" w:color="auto" w:fill="D3DCE9"/>
        <w:jc w:val="both"/>
        <w:rPr>
          <w:rFonts w:asciiTheme="minorHAnsi" w:hAnsiTheme="minorHAnsi" w:cs="Times New Roman"/>
          <w:bCs/>
          <w:color w:val="0070C0"/>
        </w:rPr>
      </w:pPr>
    </w:p>
    <w:p w14:paraId="360DFE29" w14:textId="77777777" w:rsidR="009F1D18" w:rsidRPr="006C43BC" w:rsidRDefault="009F1D18" w:rsidP="009F1D18">
      <w:pPr>
        <w:widowControl w:val="0"/>
        <w:shd w:val="clear" w:color="auto" w:fill="D3DCE9"/>
        <w:jc w:val="both"/>
        <w:rPr>
          <w:rFonts w:asciiTheme="minorHAnsi" w:hAnsiTheme="minorHAnsi" w:cs="Times New Roman"/>
          <w:bCs/>
          <w:color w:val="0070C0"/>
        </w:rPr>
      </w:pPr>
    </w:p>
    <w:p w14:paraId="58824452" w14:textId="77777777" w:rsidR="00762011" w:rsidRPr="006C43BC" w:rsidRDefault="00762011" w:rsidP="00762011">
      <w:pPr>
        <w:widowControl w:val="0"/>
        <w:spacing w:line="266" w:lineRule="exact"/>
        <w:rPr>
          <w:rFonts w:asciiTheme="minorHAnsi" w:hAnsiTheme="minorHAnsi" w:cs="Times New Roman"/>
          <w:b/>
          <w:bCs/>
        </w:rPr>
      </w:pPr>
    </w:p>
    <w:p w14:paraId="1883DD53" w14:textId="3CF80AA2" w:rsidR="00762011" w:rsidRPr="006C43BC" w:rsidRDefault="00762011" w:rsidP="00762011">
      <w:pPr>
        <w:pStyle w:val="RqtSection"/>
        <w:rPr>
          <w:rFonts w:cstheme="minorHAnsi"/>
          <w:i/>
          <w:iCs/>
        </w:rPr>
      </w:pPr>
      <w:r>
        <w:t xml:space="preserve">Evidence </w:t>
      </w:r>
      <w:proofErr w:type="spellStart"/>
      <w:r>
        <w:t>Requested</w:t>
      </w:r>
      <w:r w:rsidR="009F1D18">
        <w:rPr>
          <w:rStyle w:val="FootnoteReference"/>
        </w:rPr>
        <w:t>i</w:t>
      </w:r>
      <w:proofErr w:type="spellEnd"/>
      <w:r w:rsidRPr="006C43BC">
        <w:t>:</w:t>
      </w:r>
    </w:p>
    <w:tbl>
      <w:tblPr>
        <w:tblStyle w:val="TableGrid"/>
        <w:tblW w:w="0" w:type="auto"/>
        <w:tblLook w:val="04A0" w:firstRow="1" w:lastRow="0" w:firstColumn="1" w:lastColumn="0" w:noHBand="0" w:noVBand="1"/>
      </w:tblPr>
      <w:tblGrid>
        <w:gridCol w:w="10790"/>
      </w:tblGrid>
      <w:tr w:rsidR="00762011" w:rsidRPr="006C43BC" w14:paraId="2E9126FA" w14:textId="6A6CC382" w:rsidTr="002640C4">
        <w:tc>
          <w:tcPr>
            <w:tcW w:w="10790" w:type="dxa"/>
            <w:shd w:val="clear" w:color="auto" w:fill="DBE5F1" w:themeFill="accent1" w:themeFillTint="33"/>
          </w:tcPr>
          <w:p w14:paraId="15CE8356" w14:textId="55564A49" w:rsidR="00762011" w:rsidRPr="006C43BC" w:rsidRDefault="00762011" w:rsidP="009F1D1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or other evidence to demonstrate compliance.</w:t>
            </w:r>
          </w:p>
        </w:tc>
      </w:tr>
      <w:tr w:rsidR="003475AA" w:rsidRPr="00676D1E" w14:paraId="3EBF7930" w14:textId="1881D845" w:rsidTr="002640C4">
        <w:tc>
          <w:tcPr>
            <w:tcW w:w="10790" w:type="dxa"/>
          </w:tcPr>
          <w:p w14:paraId="26E87439" w14:textId="6960D0F3" w:rsidR="003475AA"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4</w:t>
            </w:r>
            <w:r w:rsidRPr="008E2670">
              <w:rPr>
                <w:rFonts w:asciiTheme="minorHAnsi" w:hAnsiTheme="minorHAnsi"/>
              </w:rPr>
              <w:t>.</w:t>
            </w:r>
          </w:p>
        </w:tc>
      </w:tr>
      <w:tr w:rsidR="00762011" w:rsidRPr="00676D1E" w14:paraId="04191030" w14:textId="6B7BA0A0" w:rsidTr="002640C4">
        <w:tc>
          <w:tcPr>
            <w:tcW w:w="10790" w:type="dxa"/>
          </w:tcPr>
          <w:p w14:paraId="11910928" w14:textId="5F1569B4" w:rsidR="00762011" w:rsidRDefault="003418C2" w:rsidP="00935BE1">
            <w:pPr>
              <w:widowControl w:val="0"/>
              <w:jc w:val="both"/>
              <w:rPr>
                <w:rFonts w:asciiTheme="minorHAnsi" w:hAnsiTheme="minorHAnsi" w:cs="Times New Roman"/>
                <w:color w:val="auto"/>
              </w:rPr>
            </w:pPr>
            <w:r>
              <w:rPr>
                <w:rFonts w:asciiTheme="minorHAnsi" w:hAnsiTheme="minorHAnsi" w:cs="Times New Roman"/>
                <w:color w:val="auto"/>
              </w:rPr>
              <w:t>D</w:t>
            </w:r>
            <w:r w:rsidRPr="00580020">
              <w:rPr>
                <w:rFonts w:asciiTheme="minorHAnsi" w:hAnsiTheme="minorHAnsi"/>
              </w:rPr>
              <w:t xml:space="preserve">ated e-mails or dated transmittal letters </w:t>
            </w:r>
            <w:r w:rsidR="00826A0C">
              <w:rPr>
                <w:rFonts w:asciiTheme="minorHAnsi" w:hAnsiTheme="minorHAnsi"/>
              </w:rPr>
              <w:t xml:space="preserve">showing </w:t>
            </w:r>
            <w:r w:rsidRPr="00580020">
              <w:rPr>
                <w:rFonts w:asciiTheme="minorHAnsi" w:hAnsiTheme="minorHAnsi"/>
              </w:rPr>
              <w:t xml:space="preserve">that </w:t>
            </w:r>
            <w:r w:rsidR="009F1D18">
              <w:rPr>
                <w:rFonts w:asciiTheme="minorHAnsi" w:hAnsiTheme="minorHAnsi"/>
              </w:rPr>
              <w:t xml:space="preserve">the entity </w:t>
            </w:r>
            <w:r w:rsidRPr="00580020">
              <w:rPr>
                <w:rFonts w:asciiTheme="minorHAnsi" w:hAnsiTheme="minorHAnsi"/>
              </w:rPr>
              <w:t xml:space="preserve">provided the data requested </w:t>
            </w:r>
            <w:r w:rsidR="00935BE1">
              <w:rPr>
                <w:rFonts w:asciiTheme="minorHAnsi" w:hAnsiTheme="minorHAnsi"/>
              </w:rPr>
              <w:t xml:space="preserve">within the requested timeframe </w:t>
            </w:r>
            <w:r w:rsidRPr="00580020">
              <w:rPr>
                <w:rFonts w:asciiTheme="minorHAnsi" w:hAnsiTheme="minorHAnsi"/>
              </w:rPr>
              <w:t xml:space="preserve">or provided a written response specifying the data that is not being provided and the basis for not providing the data in accordance with </w:t>
            </w:r>
            <w:r w:rsidR="00935BE1">
              <w:rPr>
                <w:rFonts w:asciiTheme="minorHAnsi" w:hAnsiTheme="minorHAnsi"/>
              </w:rPr>
              <w:t>Part 4.1 within the specified timeframe.</w:t>
            </w:r>
          </w:p>
        </w:tc>
      </w:tr>
    </w:tbl>
    <w:p w14:paraId="1AD9F585" w14:textId="77777777" w:rsidR="002640C4" w:rsidRDefault="002640C4" w:rsidP="00762011">
      <w:pPr>
        <w:widowControl w:val="0"/>
        <w:spacing w:line="266" w:lineRule="exact"/>
        <w:rPr>
          <w:rFonts w:asciiTheme="minorHAnsi" w:hAnsiTheme="minorHAnsi" w:cs="Times New Roman"/>
          <w:b/>
          <w:bCs/>
          <w:color w:val="auto"/>
        </w:rPr>
      </w:pPr>
    </w:p>
    <w:p w14:paraId="22658F57" w14:textId="77777777" w:rsidR="00561B3C" w:rsidRDefault="00561B3C" w:rsidP="00762011">
      <w:pPr>
        <w:widowControl w:val="0"/>
        <w:spacing w:line="266" w:lineRule="exact"/>
        <w:rPr>
          <w:rFonts w:asciiTheme="minorHAnsi" w:hAnsiTheme="minorHAnsi" w:cs="Times New Roman"/>
          <w:b/>
          <w:bCs/>
          <w:color w:val="auto"/>
        </w:rPr>
      </w:pPr>
    </w:p>
    <w:p w14:paraId="2D38B853" w14:textId="77777777" w:rsidR="00561B3C" w:rsidRDefault="00561B3C" w:rsidP="00762011">
      <w:pPr>
        <w:widowControl w:val="0"/>
        <w:spacing w:line="266" w:lineRule="exact"/>
        <w:rPr>
          <w:rFonts w:asciiTheme="minorHAnsi" w:hAnsiTheme="minorHAnsi" w:cs="Times New Roman"/>
          <w:b/>
          <w:bCs/>
          <w:color w:val="auto"/>
        </w:rPr>
      </w:pPr>
    </w:p>
    <w:p w14:paraId="74041912" w14:textId="77777777" w:rsidR="00561B3C" w:rsidRDefault="00561B3C" w:rsidP="00762011">
      <w:pPr>
        <w:widowControl w:val="0"/>
        <w:spacing w:line="266" w:lineRule="exact"/>
        <w:rPr>
          <w:rFonts w:asciiTheme="minorHAnsi" w:hAnsiTheme="minorHAnsi" w:cs="Times New Roman"/>
          <w:b/>
          <w:bCs/>
          <w:color w:val="auto"/>
        </w:rPr>
      </w:pPr>
    </w:p>
    <w:p w14:paraId="5C42CE55" w14:textId="77777777" w:rsidR="00561B3C" w:rsidRDefault="00561B3C" w:rsidP="00762011">
      <w:pPr>
        <w:widowControl w:val="0"/>
        <w:spacing w:line="266" w:lineRule="exact"/>
        <w:rPr>
          <w:rFonts w:asciiTheme="minorHAnsi" w:hAnsiTheme="minorHAnsi" w:cs="Times New Roman"/>
          <w:b/>
          <w:bCs/>
          <w:color w:val="auto"/>
        </w:rPr>
      </w:pPr>
    </w:p>
    <w:p w14:paraId="2D13B8F5" w14:textId="77777777" w:rsidR="00762011" w:rsidRPr="006C43BC" w:rsidRDefault="00762011" w:rsidP="0076201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8" w:type="dxa"/>
        <w:tblInd w:w="18" w:type="dxa"/>
        <w:tblLook w:val="04A0" w:firstRow="1" w:lastRow="0" w:firstColumn="1" w:lastColumn="0" w:noHBand="0" w:noVBand="1"/>
      </w:tblPr>
      <w:tblGrid>
        <w:gridCol w:w="2340"/>
        <w:gridCol w:w="2070"/>
        <w:gridCol w:w="1130"/>
        <w:gridCol w:w="1254"/>
        <w:gridCol w:w="1196"/>
        <w:gridCol w:w="3008"/>
      </w:tblGrid>
      <w:tr w:rsidR="00935BE1" w:rsidRPr="00812336" w14:paraId="7ADC0068" w14:textId="77777777" w:rsidTr="00D14441">
        <w:tc>
          <w:tcPr>
            <w:tcW w:w="10998" w:type="dxa"/>
            <w:gridSpan w:val="6"/>
            <w:shd w:val="clear" w:color="auto" w:fill="DCDCFF"/>
            <w:vAlign w:val="bottom"/>
          </w:tcPr>
          <w:p w14:paraId="02AE7C1C" w14:textId="77777777" w:rsidR="00935BE1" w:rsidRPr="00812336" w:rsidRDefault="00935BE1" w:rsidP="00D1444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5BE1" w:rsidRPr="00812336" w14:paraId="4C3F8827" w14:textId="77777777" w:rsidTr="00D14441">
        <w:tc>
          <w:tcPr>
            <w:tcW w:w="2340" w:type="dxa"/>
            <w:shd w:val="clear" w:color="auto" w:fill="DCDCFF"/>
            <w:vAlign w:val="bottom"/>
          </w:tcPr>
          <w:p w14:paraId="65088580"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2F669AD"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240D416"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15195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7A3E81"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8" w:type="dxa"/>
            <w:shd w:val="clear" w:color="auto" w:fill="DCDCFF"/>
            <w:vAlign w:val="bottom"/>
          </w:tcPr>
          <w:p w14:paraId="5CBCA62A"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5BE1" w:rsidRPr="00705BB3" w14:paraId="24AA750E" w14:textId="77777777" w:rsidTr="00D14441">
        <w:tc>
          <w:tcPr>
            <w:tcW w:w="2340" w:type="dxa"/>
            <w:shd w:val="clear" w:color="auto" w:fill="CDFFCD"/>
          </w:tcPr>
          <w:p w14:paraId="3C57136A"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909BC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B50C12"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9CBBDE"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E02FBB"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6B93EAFA"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660907D8" w14:textId="77777777" w:rsidTr="00D14441">
        <w:tc>
          <w:tcPr>
            <w:tcW w:w="2340" w:type="dxa"/>
            <w:shd w:val="clear" w:color="auto" w:fill="CDFFCD"/>
          </w:tcPr>
          <w:p w14:paraId="3A5953B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ED1462"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33ADF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A5F00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F68D8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6F9FF1B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46CC543B" w14:textId="77777777" w:rsidTr="00D14441">
        <w:tc>
          <w:tcPr>
            <w:tcW w:w="2340" w:type="dxa"/>
            <w:shd w:val="clear" w:color="auto" w:fill="CDFFCD"/>
          </w:tcPr>
          <w:p w14:paraId="037EC7C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C3F79D"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FF0A5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3C904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79055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77CE778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bl>
    <w:p w14:paraId="4B3F9CA3" w14:textId="77777777" w:rsidR="00762011" w:rsidRPr="006C43BC" w:rsidRDefault="00762011" w:rsidP="00762011">
      <w:pPr>
        <w:widowControl w:val="0"/>
        <w:rPr>
          <w:rFonts w:asciiTheme="minorHAnsi" w:hAnsiTheme="minorHAnsi" w:cs="Times New Roman"/>
        </w:rPr>
      </w:pPr>
    </w:p>
    <w:p w14:paraId="626905EF" w14:textId="77777777" w:rsidR="00762011" w:rsidRPr="006C43BC" w:rsidRDefault="00762011" w:rsidP="0076201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762011" w:rsidRPr="006C43BC" w14:paraId="406EF550" w14:textId="77777777" w:rsidTr="00762011">
        <w:tc>
          <w:tcPr>
            <w:tcW w:w="11016" w:type="dxa"/>
            <w:shd w:val="clear" w:color="auto" w:fill="D9D9D9" w:themeFill="background1" w:themeFillShade="D9"/>
          </w:tcPr>
          <w:p w14:paraId="7215912A" w14:textId="77777777" w:rsidR="00762011" w:rsidRPr="006C43BC" w:rsidRDefault="00762011" w:rsidP="00762011">
            <w:pPr>
              <w:widowControl w:val="0"/>
              <w:rPr>
                <w:rFonts w:asciiTheme="minorHAnsi" w:hAnsiTheme="minorHAnsi" w:cs="Times New Roman"/>
              </w:rPr>
            </w:pPr>
          </w:p>
        </w:tc>
      </w:tr>
      <w:tr w:rsidR="00762011" w:rsidRPr="006C43BC" w14:paraId="70E43FFC" w14:textId="77777777" w:rsidTr="00762011">
        <w:tc>
          <w:tcPr>
            <w:tcW w:w="11016" w:type="dxa"/>
            <w:shd w:val="clear" w:color="auto" w:fill="D9D9D9" w:themeFill="background1" w:themeFillShade="D9"/>
          </w:tcPr>
          <w:p w14:paraId="7BC5DE0B" w14:textId="77777777" w:rsidR="00762011" w:rsidRPr="006C43BC" w:rsidRDefault="00762011" w:rsidP="00762011">
            <w:pPr>
              <w:widowControl w:val="0"/>
              <w:rPr>
                <w:rFonts w:asciiTheme="minorHAnsi" w:hAnsiTheme="minorHAnsi" w:cs="Times New Roman"/>
              </w:rPr>
            </w:pPr>
          </w:p>
        </w:tc>
      </w:tr>
      <w:tr w:rsidR="00762011" w:rsidRPr="006C43BC" w14:paraId="278D9BD1" w14:textId="77777777" w:rsidTr="00762011">
        <w:tc>
          <w:tcPr>
            <w:tcW w:w="11016" w:type="dxa"/>
            <w:shd w:val="clear" w:color="auto" w:fill="D9D9D9" w:themeFill="background1" w:themeFillShade="D9"/>
          </w:tcPr>
          <w:p w14:paraId="7F778747" w14:textId="77777777" w:rsidR="00762011" w:rsidRPr="006C43BC" w:rsidRDefault="00762011" w:rsidP="00762011">
            <w:pPr>
              <w:widowControl w:val="0"/>
              <w:rPr>
                <w:rFonts w:asciiTheme="minorHAnsi" w:hAnsiTheme="minorHAnsi" w:cs="Times New Roman"/>
              </w:rPr>
            </w:pPr>
          </w:p>
        </w:tc>
      </w:tr>
    </w:tbl>
    <w:p w14:paraId="7E9F5F7D" w14:textId="77777777" w:rsidR="00762011" w:rsidRPr="006C43BC" w:rsidRDefault="00762011" w:rsidP="00762011">
      <w:pPr>
        <w:widowControl w:val="0"/>
        <w:rPr>
          <w:rFonts w:asciiTheme="minorHAnsi" w:hAnsiTheme="minorHAnsi" w:cs="Times New Roman"/>
        </w:rPr>
      </w:pPr>
    </w:p>
    <w:p w14:paraId="431F31F3" w14:textId="336CA9BC" w:rsidR="00762011" w:rsidRPr="00722443" w:rsidRDefault="00762011" w:rsidP="00762011">
      <w:pPr>
        <w:pStyle w:val="RqtSection"/>
      </w:pPr>
      <w:r w:rsidRPr="00F548BE">
        <w:t xml:space="preserve">Compliance Assessment Approach Specific to </w:t>
      </w:r>
      <w:r w:rsidR="00DD12D0">
        <w:t>MOD-03</w:t>
      </w:r>
      <w:r w:rsidR="00F74AE7">
        <w:t>1</w:t>
      </w:r>
      <w:r w:rsidR="00DD12D0">
        <w:t>-</w:t>
      </w:r>
      <w:r w:rsidR="008D5593">
        <w:t>3</w:t>
      </w:r>
      <w:r w:rsidR="00DD12D0">
        <w:t>, R4</w:t>
      </w:r>
    </w:p>
    <w:p w14:paraId="1ECC14B7" w14:textId="77777777" w:rsidR="00762011" w:rsidRPr="006C43BC" w:rsidRDefault="00762011" w:rsidP="0076201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62011" w:rsidRPr="006C43BC" w14:paraId="5C25FB75" w14:textId="77777777" w:rsidTr="00762011">
        <w:tc>
          <w:tcPr>
            <w:tcW w:w="378" w:type="dxa"/>
          </w:tcPr>
          <w:p w14:paraId="20B9BBE7" w14:textId="77777777" w:rsidR="00762011" w:rsidRPr="006C43BC" w:rsidRDefault="00762011" w:rsidP="00762011">
            <w:pPr>
              <w:widowControl w:val="0"/>
              <w:tabs>
                <w:tab w:val="left" w:pos="0"/>
                <w:tab w:val="left" w:pos="900"/>
                <w:tab w:val="left" w:pos="6360"/>
              </w:tabs>
              <w:rPr>
                <w:rFonts w:asciiTheme="minorHAnsi" w:hAnsiTheme="minorHAnsi" w:cs="Times New Roman"/>
                <w:bCs/>
              </w:rPr>
            </w:pPr>
          </w:p>
        </w:tc>
        <w:tc>
          <w:tcPr>
            <w:tcW w:w="10638" w:type="dxa"/>
          </w:tcPr>
          <w:p w14:paraId="106A615E" w14:textId="5B8E08FE" w:rsidR="00762011" w:rsidRPr="006C43BC" w:rsidRDefault="00762011" w:rsidP="00826A0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(documented date of request and reply) to </w:t>
            </w:r>
            <w:r w:rsidR="009F1D18">
              <w:rPr>
                <w:rFonts w:asciiTheme="minorHAnsi" w:hAnsiTheme="minorHAnsi" w:cs="Times New Roman"/>
                <w:color w:val="auto"/>
              </w:rPr>
              <w:t xml:space="preserve">verify </w:t>
            </w:r>
            <w:r>
              <w:rPr>
                <w:rFonts w:asciiTheme="minorHAnsi" w:hAnsiTheme="minorHAnsi" w:cs="Times New Roman"/>
                <w:color w:val="auto"/>
              </w:rPr>
              <w:t xml:space="preserve">if entity </w:t>
            </w:r>
            <w:r w:rsidR="00DF1E32">
              <w:rPr>
                <w:rFonts w:asciiTheme="minorHAnsi" w:hAnsiTheme="minorHAnsi" w:cs="Times New Roman"/>
                <w:color w:val="auto"/>
              </w:rPr>
              <w:t>respon</w:t>
            </w:r>
            <w:r w:rsidR="00935BE1">
              <w:rPr>
                <w:rFonts w:asciiTheme="minorHAnsi" w:hAnsiTheme="minorHAnsi" w:cs="Times New Roman"/>
                <w:color w:val="auto"/>
              </w:rPr>
              <w:t>ses</w:t>
            </w:r>
            <w:r w:rsidR="00DF1E32">
              <w:rPr>
                <w:rFonts w:asciiTheme="minorHAnsi" w:hAnsiTheme="minorHAnsi" w:cs="Times New Roman"/>
                <w:color w:val="auto"/>
              </w:rPr>
              <w:t xml:space="preserve"> to </w:t>
            </w:r>
            <w:r w:rsidR="006829EB">
              <w:rPr>
                <w:rFonts w:asciiTheme="minorHAnsi" w:hAnsiTheme="minorHAnsi" w:cs="Times New Roman"/>
                <w:color w:val="auto"/>
              </w:rPr>
              <w:t xml:space="preserve">Requirement </w:t>
            </w:r>
            <w:r w:rsidR="00935BE1">
              <w:rPr>
                <w:rFonts w:asciiTheme="minorHAnsi" w:hAnsiTheme="minorHAnsi" w:cs="Times New Roman"/>
                <w:color w:val="auto"/>
              </w:rPr>
              <w:t>R1 part</w:t>
            </w:r>
            <w:r w:rsidR="00826A0C">
              <w:rPr>
                <w:rFonts w:asciiTheme="minorHAnsi" w:hAnsiTheme="minorHAnsi" w:cs="Times New Roman"/>
                <w:color w:val="auto"/>
              </w:rPr>
              <w:t>s</w:t>
            </w:r>
            <w:r w:rsidR="00935BE1">
              <w:rPr>
                <w:rFonts w:asciiTheme="minorHAnsi" w:hAnsiTheme="minorHAnsi" w:cs="Times New Roman"/>
                <w:color w:val="auto"/>
              </w:rPr>
              <w:t xml:space="preserve"> 1.3-1.5 </w:t>
            </w:r>
            <w:r w:rsidR="00DF1E32">
              <w:rPr>
                <w:rFonts w:asciiTheme="minorHAnsi" w:hAnsiTheme="minorHAnsi" w:cs="Times New Roman"/>
                <w:color w:val="auto"/>
              </w:rPr>
              <w:t xml:space="preserve">data request(s) were made in accordance with Requirement R4 and </w:t>
            </w:r>
            <w:r w:rsidR="00ED3029">
              <w:rPr>
                <w:rFonts w:asciiTheme="minorHAnsi" w:hAnsiTheme="minorHAnsi" w:cs="Times New Roman"/>
                <w:color w:val="auto"/>
              </w:rPr>
              <w:t>within 4</w:t>
            </w:r>
            <w:r>
              <w:rPr>
                <w:rFonts w:asciiTheme="minorHAnsi" w:hAnsiTheme="minorHAnsi" w:cs="Times New Roman"/>
                <w:color w:val="auto"/>
              </w:rPr>
              <w:t xml:space="preserve">5 </w:t>
            </w:r>
            <w:r w:rsidR="00045584">
              <w:rPr>
                <w:rFonts w:asciiTheme="minorHAnsi" w:hAnsiTheme="minorHAnsi" w:cs="Times New Roman"/>
                <w:color w:val="auto"/>
              </w:rPr>
              <w:t xml:space="preserve">calendar </w:t>
            </w:r>
            <w:r>
              <w:rPr>
                <w:rFonts w:asciiTheme="minorHAnsi" w:hAnsiTheme="minorHAnsi" w:cs="Times New Roman"/>
                <w:color w:val="auto"/>
              </w:rPr>
              <w:t>days</w:t>
            </w:r>
            <w:r w:rsidR="00C96F18">
              <w:rPr>
                <w:rFonts w:asciiTheme="minorHAnsi" w:hAnsiTheme="minorHAnsi" w:cs="Times New Roman"/>
                <w:color w:val="auto"/>
              </w:rPr>
              <w:t xml:space="preserve"> of the </w:t>
            </w:r>
            <w:r w:rsidR="00157004">
              <w:rPr>
                <w:rFonts w:asciiTheme="minorHAnsi" w:hAnsiTheme="minorHAnsi" w:cs="Times New Roman"/>
                <w:color w:val="auto"/>
              </w:rPr>
              <w:t xml:space="preserve">date of the </w:t>
            </w:r>
            <w:r w:rsidR="00C96F18">
              <w:rPr>
                <w:rFonts w:asciiTheme="minorHAnsi" w:hAnsiTheme="minorHAnsi" w:cs="Times New Roman"/>
                <w:color w:val="auto"/>
              </w:rPr>
              <w:t>written request</w:t>
            </w:r>
            <w:r w:rsidR="003418C2">
              <w:rPr>
                <w:rFonts w:asciiTheme="minorHAnsi" w:hAnsiTheme="minorHAnsi" w:cs="Times New Roman"/>
                <w:color w:val="auto"/>
              </w:rPr>
              <w:t>, or</w:t>
            </w:r>
          </w:p>
        </w:tc>
      </w:tr>
      <w:tr w:rsidR="00762011" w:rsidRPr="006C43BC" w14:paraId="628DAE83" w14:textId="77777777" w:rsidTr="00762011">
        <w:tc>
          <w:tcPr>
            <w:tcW w:w="378" w:type="dxa"/>
          </w:tcPr>
          <w:p w14:paraId="382CAD11" w14:textId="77777777" w:rsidR="00762011" w:rsidRPr="006C43BC" w:rsidRDefault="00762011" w:rsidP="00762011">
            <w:pPr>
              <w:widowControl w:val="0"/>
              <w:tabs>
                <w:tab w:val="left" w:pos="0"/>
                <w:tab w:val="left" w:pos="900"/>
                <w:tab w:val="left" w:pos="6360"/>
              </w:tabs>
              <w:rPr>
                <w:rFonts w:asciiTheme="minorHAnsi" w:hAnsiTheme="minorHAnsi" w:cs="Times New Roman"/>
                <w:bCs/>
              </w:rPr>
            </w:pPr>
          </w:p>
        </w:tc>
        <w:tc>
          <w:tcPr>
            <w:tcW w:w="10638" w:type="dxa"/>
          </w:tcPr>
          <w:p w14:paraId="24F83ECB" w14:textId="056CECF0" w:rsidR="00762011" w:rsidRPr="006C43BC" w:rsidRDefault="00D56575" w:rsidP="008D2826">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(Part 4.1) </w:t>
            </w:r>
            <w:r w:rsidR="003418C2">
              <w:rPr>
                <w:rFonts w:asciiTheme="minorHAnsi" w:hAnsiTheme="minorHAnsi"/>
              </w:rPr>
              <w:t xml:space="preserve">Review dated evidence of a </w:t>
            </w:r>
            <w:r w:rsidR="003418C2" w:rsidRPr="00580020">
              <w:rPr>
                <w:rFonts w:asciiTheme="minorHAnsi" w:hAnsiTheme="minorHAnsi"/>
              </w:rPr>
              <w:t xml:space="preserve">response specifying the data that is not being provided and the basis for not providing the data in accordance with </w:t>
            </w:r>
            <w:r w:rsidR="008D2826">
              <w:rPr>
                <w:rFonts w:asciiTheme="minorHAnsi" w:hAnsiTheme="minorHAnsi"/>
              </w:rPr>
              <w:t>either:</w:t>
            </w:r>
            <w:r w:rsidR="00F74AE7">
              <w:rPr>
                <w:rFonts w:asciiTheme="minorHAnsi" w:hAnsiTheme="minorHAnsi"/>
              </w:rPr>
              <w:t xml:space="preserve"> </w:t>
            </w:r>
          </w:p>
        </w:tc>
      </w:tr>
      <w:tr w:rsidR="00F74AE7" w:rsidRPr="006C43BC" w14:paraId="5EF7D6EE" w14:textId="77777777" w:rsidTr="00762011">
        <w:tc>
          <w:tcPr>
            <w:tcW w:w="378" w:type="dxa"/>
          </w:tcPr>
          <w:p w14:paraId="706CBD57"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16A8A613" w14:textId="75921C46" w:rsidR="00F74AE7" w:rsidRPr="008D2826" w:rsidRDefault="008D2826" w:rsidP="008D2826">
            <w:pPr>
              <w:pStyle w:val="ListParagraph"/>
              <w:widowControl w:val="0"/>
              <w:numPr>
                <w:ilvl w:val="0"/>
                <w:numId w:val="50"/>
              </w:numPr>
              <w:tabs>
                <w:tab w:val="left" w:pos="0"/>
                <w:tab w:val="left" w:pos="900"/>
                <w:tab w:val="left" w:pos="6360"/>
              </w:tabs>
              <w:rPr>
                <w:rFonts w:asciiTheme="minorHAnsi" w:hAnsiTheme="minorHAnsi"/>
              </w:rPr>
            </w:pPr>
            <w:r w:rsidRPr="008D2826">
              <w:rPr>
                <w:rFonts w:asciiTheme="minorHAnsi" w:hAnsiTheme="minorHAnsi"/>
              </w:rPr>
              <w:t xml:space="preserve">the requesting entity did not demonstrate a reliability need for the data; or </w:t>
            </w:r>
          </w:p>
        </w:tc>
      </w:tr>
      <w:tr w:rsidR="00F74AE7" w:rsidRPr="006C43BC" w14:paraId="45DCDE2B" w14:textId="77777777" w:rsidTr="00762011">
        <w:tc>
          <w:tcPr>
            <w:tcW w:w="378" w:type="dxa"/>
          </w:tcPr>
          <w:p w14:paraId="64FD52DB"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65609910" w14:textId="143B1313" w:rsidR="00F74AE7" w:rsidRPr="008D2826" w:rsidRDefault="008D2826" w:rsidP="002640C4">
            <w:pPr>
              <w:widowControl w:val="0"/>
              <w:tabs>
                <w:tab w:val="left" w:pos="0"/>
                <w:tab w:val="left" w:pos="900"/>
                <w:tab w:val="left" w:pos="6360"/>
              </w:tabs>
              <w:ind w:left="2"/>
              <w:rPr>
                <w:rFonts w:asciiTheme="minorHAnsi" w:hAnsiTheme="minorHAnsi"/>
              </w:rPr>
            </w:pPr>
            <w:r>
              <w:rPr>
                <w:rFonts w:asciiTheme="minorHAnsi" w:hAnsiTheme="minorHAnsi"/>
              </w:rPr>
              <w:t xml:space="preserve">       </w:t>
            </w:r>
            <w:r w:rsidRPr="008D2826">
              <w:rPr>
                <w:rFonts w:asciiTheme="minorHAnsi" w:hAnsiTheme="minorHAnsi"/>
              </w:rPr>
              <w:t xml:space="preserve">(2) providing the data would conflict with the Applicable Entity’s confidentiality, regulatory, or </w:t>
            </w:r>
            <w:r w:rsidR="002640C4">
              <w:rPr>
                <w:rFonts w:asciiTheme="minorHAnsi" w:hAnsiTheme="minorHAnsi"/>
              </w:rPr>
              <w:t xml:space="preserve">    </w:t>
            </w:r>
            <w:r w:rsidRPr="008D2826">
              <w:rPr>
                <w:rFonts w:asciiTheme="minorHAnsi" w:hAnsiTheme="minorHAnsi"/>
              </w:rPr>
              <w:t>security requirements</w:t>
            </w:r>
          </w:p>
        </w:tc>
      </w:tr>
      <w:tr w:rsidR="00F74AE7" w:rsidRPr="006C43BC" w14:paraId="7620A49C" w14:textId="77777777" w:rsidTr="00762011">
        <w:tc>
          <w:tcPr>
            <w:tcW w:w="378" w:type="dxa"/>
          </w:tcPr>
          <w:p w14:paraId="4543EBEA"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59BE571C" w14:textId="1644FEF3" w:rsidR="00F74AE7" w:rsidRDefault="008D2826" w:rsidP="00762011">
            <w:pPr>
              <w:widowControl w:val="0"/>
              <w:tabs>
                <w:tab w:val="left" w:pos="0"/>
                <w:tab w:val="left" w:pos="900"/>
                <w:tab w:val="left" w:pos="6360"/>
              </w:tabs>
              <w:rPr>
                <w:rFonts w:asciiTheme="minorHAnsi" w:hAnsiTheme="minorHAnsi" w:cs="Times New Roman"/>
                <w:color w:val="auto"/>
              </w:rPr>
            </w:pPr>
            <w:r>
              <w:rPr>
                <w:rFonts w:asciiTheme="minorHAnsi" w:hAnsiTheme="minorHAnsi"/>
              </w:rPr>
              <w:t>(Part 4.1) Verify the response is within 30 days of the date of the written request.</w:t>
            </w:r>
          </w:p>
        </w:tc>
      </w:tr>
      <w:tr w:rsidR="00F74AE7" w:rsidRPr="006C43BC" w14:paraId="0FEE7156" w14:textId="77777777" w:rsidTr="00762011">
        <w:tc>
          <w:tcPr>
            <w:tcW w:w="11016" w:type="dxa"/>
            <w:gridSpan w:val="2"/>
            <w:shd w:val="clear" w:color="auto" w:fill="D9D9D9" w:themeFill="background1" w:themeFillShade="D9"/>
          </w:tcPr>
          <w:p w14:paraId="29A8F2C7" w14:textId="2E5101BE" w:rsidR="00C62D92" w:rsidRDefault="00F74AE7" w:rsidP="00C62D9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C62D74">
              <w:rPr>
                <w:rFonts w:asciiTheme="minorHAnsi" w:hAnsiTheme="minorHAnsi"/>
              </w:rPr>
              <w:t>Based on the language in the requirement and the purpose of the standard, which is to facilitate the sharing of data</w:t>
            </w:r>
            <w:r>
              <w:rPr>
                <w:rFonts w:asciiTheme="minorHAnsi" w:hAnsiTheme="minorHAnsi"/>
              </w:rPr>
              <w:t xml:space="preserve"> to support reliability studies</w:t>
            </w:r>
            <w:r w:rsidRPr="00C62D74">
              <w:rPr>
                <w:rFonts w:asciiTheme="minorHAnsi" w:hAnsiTheme="minorHAnsi"/>
              </w:rPr>
              <w:t xml:space="preserve">, the auditor should </w:t>
            </w:r>
            <w:r>
              <w:rPr>
                <w:rFonts w:asciiTheme="minorHAnsi" w:hAnsiTheme="minorHAnsi"/>
              </w:rPr>
              <w:t xml:space="preserve">not </w:t>
            </w:r>
            <w:r w:rsidRPr="00C62D74">
              <w:rPr>
                <w:rFonts w:asciiTheme="minorHAnsi" w:hAnsiTheme="minorHAnsi"/>
              </w:rPr>
              <w:t xml:space="preserve">only verify that the data was delivered </w:t>
            </w:r>
            <w:r>
              <w:rPr>
                <w:rFonts w:asciiTheme="minorHAnsi" w:hAnsiTheme="minorHAnsi"/>
              </w:rPr>
              <w:t xml:space="preserve">within the timeframe(s) </w:t>
            </w:r>
            <w:r w:rsidRPr="00C62D74">
              <w:rPr>
                <w:rFonts w:asciiTheme="minorHAnsi" w:hAnsiTheme="minorHAnsi"/>
              </w:rPr>
              <w:t>specified</w:t>
            </w:r>
            <w:r>
              <w:rPr>
                <w:rFonts w:asciiTheme="minorHAnsi" w:hAnsiTheme="minorHAnsi"/>
              </w:rPr>
              <w:t>, but also verify that the data delivered met the requirements of the request</w:t>
            </w:r>
            <w:r w:rsidRPr="00C62D74">
              <w:rPr>
                <w:rFonts w:asciiTheme="minorHAnsi" w:hAnsiTheme="minorHAnsi"/>
              </w:rPr>
              <w:t xml:space="preserve">. </w:t>
            </w:r>
          </w:p>
          <w:p w14:paraId="1234A8E2" w14:textId="77777777" w:rsidR="00F74AE7" w:rsidRDefault="00F74AE7" w:rsidP="00DF1E32">
            <w:pPr>
              <w:widowControl w:val="0"/>
              <w:tabs>
                <w:tab w:val="left" w:pos="0"/>
                <w:tab w:val="left" w:pos="801"/>
              </w:tabs>
              <w:rPr>
                <w:rFonts w:asciiTheme="minorHAnsi" w:hAnsiTheme="minorHAnsi"/>
              </w:rPr>
            </w:pPr>
          </w:p>
          <w:p w14:paraId="75170A2E" w14:textId="4B69D125" w:rsidR="00F74AE7" w:rsidRPr="006C43BC" w:rsidRDefault="00F74AE7" w:rsidP="00222340">
            <w:pPr>
              <w:widowControl w:val="0"/>
              <w:tabs>
                <w:tab w:val="left" w:pos="0"/>
                <w:tab w:val="left" w:pos="801"/>
              </w:tabs>
              <w:rPr>
                <w:rFonts w:asciiTheme="minorHAnsi" w:hAnsiTheme="minorHAnsi" w:cs="Times New Roman"/>
                <w:bCs/>
                <w:color w:val="auto"/>
              </w:rPr>
            </w:pPr>
            <w:r>
              <w:rPr>
                <w:rFonts w:asciiTheme="minorHAnsi" w:hAnsiTheme="minorHAnsi"/>
              </w:rPr>
              <w:t xml:space="preserve">Auditors, at their discretion, may communicate with the requesting Planning Coordinators, Balancing Authorities, Transmission Planners, </w:t>
            </w:r>
            <w:r w:rsidR="007F51BB">
              <w:rPr>
                <w:rFonts w:asciiTheme="minorHAnsi" w:hAnsiTheme="minorHAnsi"/>
              </w:rPr>
              <w:t>and Resource</w:t>
            </w:r>
            <w:r>
              <w:rPr>
                <w:rFonts w:asciiTheme="minorHAnsi" w:hAnsiTheme="minorHAnsi"/>
              </w:rPr>
              <w:t xml:space="preserve"> Planners to determine if responses to data requests were appropriate in accordance with this Requirement. </w:t>
            </w:r>
          </w:p>
        </w:tc>
      </w:tr>
    </w:tbl>
    <w:p w14:paraId="497EB600" w14:textId="77777777" w:rsidR="00762011" w:rsidRPr="006C43BC" w:rsidRDefault="00762011" w:rsidP="00762011">
      <w:pPr>
        <w:widowControl w:val="0"/>
        <w:tabs>
          <w:tab w:val="left" w:pos="0"/>
        </w:tabs>
        <w:rPr>
          <w:rFonts w:asciiTheme="minorHAnsi" w:hAnsiTheme="minorHAnsi" w:cs="Times New Roman"/>
          <w:b/>
          <w:bCs/>
        </w:rPr>
      </w:pPr>
    </w:p>
    <w:p w14:paraId="1D18FBF6" w14:textId="6F5A4F02" w:rsidR="00762011" w:rsidRPr="006C43BC" w:rsidRDefault="007F51BB" w:rsidP="00762011">
      <w:pPr>
        <w:pStyle w:val="RqtSection"/>
        <w:rPr>
          <w:color w:val="264D74"/>
        </w:rPr>
      </w:pPr>
      <w:r w:rsidRPr="006C43BC">
        <w:t>Auditor Notes</w:t>
      </w:r>
      <w:r w:rsidR="00762011" w:rsidRPr="006C43BC">
        <w:t>:</w:t>
      </w:r>
      <w:r w:rsidR="00762011" w:rsidRPr="006C43BC">
        <w:rPr>
          <w:color w:val="264D74"/>
        </w:rPr>
        <w:t xml:space="preserve"> </w:t>
      </w:r>
    </w:p>
    <w:tbl>
      <w:tblPr>
        <w:tblStyle w:val="TableGrid"/>
        <w:tblW w:w="0" w:type="auto"/>
        <w:tblLook w:val="04A0" w:firstRow="1" w:lastRow="0" w:firstColumn="1" w:lastColumn="0" w:noHBand="0" w:noVBand="1"/>
      </w:tblPr>
      <w:tblGrid>
        <w:gridCol w:w="10790"/>
      </w:tblGrid>
      <w:tr w:rsidR="00762011" w:rsidRPr="006C43BC" w14:paraId="6AF29FAB" w14:textId="77777777" w:rsidTr="00762011">
        <w:tc>
          <w:tcPr>
            <w:tcW w:w="11016" w:type="dxa"/>
            <w:shd w:val="clear" w:color="auto" w:fill="D9D9D9" w:themeFill="background1" w:themeFillShade="D9"/>
          </w:tcPr>
          <w:p w14:paraId="12C03E4E" w14:textId="77777777" w:rsidR="00762011" w:rsidRDefault="00762011" w:rsidP="00762011">
            <w:pPr>
              <w:widowControl w:val="0"/>
              <w:tabs>
                <w:tab w:val="left" w:pos="0"/>
              </w:tabs>
              <w:rPr>
                <w:rFonts w:asciiTheme="minorHAnsi" w:hAnsiTheme="minorHAnsi" w:cs="Times New Roman"/>
                <w:bCs/>
                <w:color w:val="auto"/>
              </w:rPr>
            </w:pPr>
          </w:p>
          <w:p w14:paraId="7422E803" w14:textId="77777777" w:rsidR="00935BE1" w:rsidRDefault="00935BE1" w:rsidP="00762011">
            <w:pPr>
              <w:widowControl w:val="0"/>
              <w:tabs>
                <w:tab w:val="left" w:pos="0"/>
              </w:tabs>
              <w:rPr>
                <w:rFonts w:asciiTheme="minorHAnsi" w:hAnsiTheme="minorHAnsi" w:cs="Times New Roman"/>
                <w:bCs/>
                <w:color w:val="auto"/>
              </w:rPr>
            </w:pPr>
          </w:p>
          <w:p w14:paraId="7A2BA556" w14:textId="77777777" w:rsidR="00935BE1" w:rsidRDefault="00935BE1" w:rsidP="00762011">
            <w:pPr>
              <w:widowControl w:val="0"/>
              <w:tabs>
                <w:tab w:val="left" w:pos="0"/>
              </w:tabs>
              <w:rPr>
                <w:rFonts w:asciiTheme="minorHAnsi" w:hAnsiTheme="minorHAnsi" w:cs="Times New Roman"/>
                <w:bCs/>
                <w:color w:val="auto"/>
              </w:rPr>
            </w:pPr>
          </w:p>
          <w:p w14:paraId="6286DDAA" w14:textId="77777777" w:rsidR="00935BE1" w:rsidRPr="006C43BC" w:rsidRDefault="00935BE1" w:rsidP="00762011">
            <w:pPr>
              <w:widowControl w:val="0"/>
              <w:tabs>
                <w:tab w:val="left" w:pos="0"/>
              </w:tabs>
              <w:rPr>
                <w:rFonts w:asciiTheme="minorHAnsi" w:hAnsiTheme="minorHAnsi" w:cs="Times New Roman"/>
                <w:bCs/>
                <w:color w:val="auto"/>
              </w:rPr>
            </w:pPr>
          </w:p>
        </w:tc>
      </w:tr>
    </w:tbl>
    <w:p w14:paraId="78E445F3" w14:textId="77777777" w:rsidR="00A53A93" w:rsidRDefault="00A53A93" w:rsidP="00A53A93">
      <w:pPr>
        <w:pStyle w:val="SectHead"/>
      </w:pPr>
    </w:p>
    <w:p w14:paraId="1ED51482" w14:textId="77777777" w:rsidR="00E22871" w:rsidRDefault="00E22871" w:rsidP="00CC440E">
      <w:pPr>
        <w:pStyle w:val="SubHead"/>
      </w:pPr>
    </w:p>
    <w:p w14:paraId="68D3FB0D" w14:textId="77777777" w:rsidR="00E22871" w:rsidRPr="008F56D6" w:rsidRDefault="00E22871" w:rsidP="00E22871">
      <w:pPr>
        <w:pStyle w:val="SectHead"/>
      </w:pPr>
      <w:bookmarkStart w:id="3" w:name="_Toc330463564"/>
      <w:r w:rsidRPr="002A01BD">
        <w:lastRenderedPageBreak/>
        <w:t>Additional Information</w:t>
      </w:r>
      <w:bookmarkEnd w:id="3"/>
      <w:r w:rsidRPr="002A01BD">
        <w:t>:</w:t>
      </w:r>
    </w:p>
    <w:p w14:paraId="275300A9" w14:textId="77777777" w:rsidR="00E22871" w:rsidRDefault="00E22871" w:rsidP="00E22871">
      <w:pPr>
        <w:autoSpaceDE/>
        <w:autoSpaceDN/>
        <w:adjustRightInd/>
        <w:rPr>
          <w:rFonts w:asciiTheme="minorHAnsi" w:hAnsiTheme="minorHAnsi"/>
        </w:rPr>
      </w:pPr>
    </w:p>
    <w:p w14:paraId="67E2BC2B" w14:textId="42639C16" w:rsidR="00E22871" w:rsidRDefault="00FD198F" w:rsidP="00E22871">
      <w:pPr>
        <w:autoSpaceDE/>
        <w:autoSpaceDN/>
        <w:adjustRightInd/>
        <w:rPr>
          <w:rFonts w:asciiTheme="minorHAnsi" w:hAnsiTheme="minorHAnsi"/>
        </w:rPr>
      </w:pPr>
      <w:r>
        <w:rPr>
          <w:rFonts w:asciiTheme="minorHAnsi" w:hAnsiTheme="minorHAnsi"/>
        </w:rPr>
        <w:object w:dxaOrig="1518" w:dyaOrig="989" w14:anchorId="3D6D3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3" o:title=""/>
          </v:shape>
          <o:OLEObject Type="Embed" ProgID="Acrobat.Document.2017" ShapeID="_x0000_i1026" DrawAspect="Icon" ObjectID="_1677399093" r:id="rId14"/>
        </w:object>
      </w:r>
    </w:p>
    <w:p w14:paraId="24EFA58A" w14:textId="77777777" w:rsidR="00A833B3" w:rsidRPr="006C43BC" w:rsidRDefault="00A833B3" w:rsidP="00E22871">
      <w:pPr>
        <w:autoSpaceDE/>
        <w:autoSpaceDN/>
        <w:adjustRightInd/>
        <w:rPr>
          <w:rFonts w:asciiTheme="minorHAnsi" w:hAnsiTheme="minorHAnsi"/>
        </w:rPr>
      </w:pPr>
    </w:p>
    <w:p w14:paraId="364D0C31" w14:textId="77777777" w:rsidR="00E22871" w:rsidRPr="006C43BC" w:rsidRDefault="00E22871" w:rsidP="00E22871">
      <w:pPr>
        <w:pStyle w:val="SubHead"/>
      </w:pPr>
      <w:bookmarkStart w:id="4" w:name="_Toc330463565"/>
      <w:r w:rsidRPr="006C43BC">
        <w:rPr>
          <w:rStyle w:val="SubtitleChar"/>
          <w:rFonts w:asciiTheme="minorHAnsi" w:hAnsiTheme="minorHAnsi" w:cs="Tahoma"/>
          <w:i w:val="0"/>
          <w:color w:val="auto"/>
        </w:rPr>
        <w:t>Reliability Standard</w:t>
      </w:r>
    </w:p>
    <w:p w14:paraId="44D98180" w14:textId="77777777" w:rsidR="00E22871" w:rsidRDefault="00E22871" w:rsidP="00E22871">
      <w:pPr>
        <w:rPr>
          <w:rFonts w:asciiTheme="minorHAnsi" w:hAnsiTheme="minorHAnsi"/>
        </w:rPr>
      </w:pPr>
    </w:p>
    <w:p w14:paraId="1B03D45B" w14:textId="4FEB2DFF" w:rsidR="00E22871" w:rsidRDefault="00E22871" w:rsidP="00E22871">
      <w:pPr>
        <w:rPr>
          <w:rFonts w:asciiTheme="minorHAnsi" w:hAnsiTheme="minorHAnsi"/>
        </w:rPr>
      </w:pPr>
      <w:r>
        <w:rPr>
          <w:rFonts w:asciiTheme="minorHAnsi" w:hAnsiTheme="minorHAnsi"/>
        </w:rPr>
        <w:t>The full text of MOD-031-</w:t>
      </w:r>
      <w:r w:rsidR="008D5593">
        <w:rPr>
          <w:rFonts w:asciiTheme="minorHAnsi" w:hAnsiTheme="minorHAnsi"/>
        </w:rPr>
        <w:t>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7CF65EF4" w14:textId="77777777" w:rsidR="00E22871" w:rsidRDefault="00E22871" w:rsidP="00E22871">
      <w:pPr>
        <w:rPr>
          <w:rFonts w:asciiTheme="minorHAnsi" w:hAnsiTheme="minorHAnsi"/>
        </w:rPr>
      </w:pPr>
    </w:p>
    <w:p w14:paraId="12A5A3D0" w14:textId="77777777" w:rsidR="00E22871" w:rsidRDefault="00E22871" w:rsidP="00E22871">
      <w:pPr>
        <w:rPr>
          <w:rFonts w:asciiTheme="minorHAnsi" w:hAnsiTheme="minorHAnsi"/>
        </w:rPr>
      </w:pPr>
      <w:r w:rsidRPr="00A52CB0">
        <w:rPr>
          <w:rFonts w:asciiTheme="minorHAnsi" w:hAnsiTheme="minorHAnsi"/>
        </w:rPr>
        <w:t>In addition to the Reliability Standard, there is an applicable Implementation Plan available on the NERC Web Site.</w:t>
      </w:r>
    </w:p>
    <w:p w14:paraId="778A2F10" w14:textId="77777777" w:rsidR="00E22871" w:rsidRDefault="00E22871" w:rsidP="00E22871">
      <w:pPr>
        <w:rPr>
          <w:rFonts w:asciiTheme="minorHAnsi" w:hAnsiTheme="minorHAnsi"/>
        </w:rPr>
      </w:pPr>
    </w:p>
    <w:p w14:paraId="0B3C641D" w14:textId="77777777" w:rsidR="00E22871" w:rsidRDefault="00E22871" w:rsidP="00E22871">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6D96435" w14:textId="77777777" w:rsidR="00E22871" w:rsidRDefault="00E22871" w:rsidP="00E22871">
      <w:pPr>
        <w:rPr>
          <w:rFonts w:asciiTheme="minorHAnsi" w:hAnsiTheme="minorHAnsi"/>
        </w:rPr>
      </w:pPr>
    </w:p>
    <w:p w14:paraId="7CE61D84" w14:textId="77777777" w:rsidR="00E22871" w:rsidRDefault="00E22871" w:rsidP="00E22871">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307501C" w14:textId="77777777" w:rsidR="00E22871" w:rsidRPr="006C43BC" w:rsidRDefault="00E22871" w:rsidP="00E22871">
      <w:pPr>
        <w:rPr>
          <w:rFonts w:asciiTheme="minorHAnsi" w:hAnsiTheme="minorHAnsi"/>
        </w:rPr>
      </w:pPr>
    </w:p>
    <w:p w14:paraId="6A98FF16" w14:textId="140C8802" w:rsidR="00E22871" w:rsidRPr="006C43BC" w:rsidRDefault="00E22871" w:rsidP="00E22871">
      <w:pPr>
        <w:pStyle w:val="SubHead"/>
        <w:rPr>
          <w:i/>
        </w:rPr>
      </w:pPr>
      <w:bookmarkStart w:id="5" w:name="_Toc323042589"/>
      <w:bookmarkStart w:id="6" w:name="_Toc330463566"/>
      <w:bookmarkEnd w:id="4"/>
      <w:r w:rsidRPr="006C43BC">
        <w:t>Sampling Methodology</w:t>
      </w:r>
      <w:bookmarkEnd w:id="5"/>
      <w:bookmarkEnd w:id="6"/>
    </w:p>
    <w:p w14:paraId="0A7EE2AF" w14:textId="77777777" w:rsidR="00E22871" w:rsidRPr="006C43BC" w:rsidRDefault="00E22871" w:rsidP="00E22871">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40CB186F" w14:textId="77777777" w:rsidR="00E22871" w:rsidRPr="006C43BC" w:rsidRDefault="00E22871" w:rsidP="00E22871">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753164" w14:textId="77777777" w:rsidR="00E22871" w:rsidRDefault="00E22871" w:rsidP="00E22871">
      <w:pPr>
        <w:autoSpaceDE/>
        <w:autoSpaceDN/>
        <w:adjustRightInd/>
        <w:rPr>
          <w:rFonts w:asciiTheme="minorHAnsi" w:eastAsiaTheme="majorEastAsia" w:hAnsiTheme="minorHAnsi" w:cs="Tahoma"/>
          <w:b/>
          <w:color w:val="auto"/>
          <w:spacing w:val="15"/>
          <w:u w:val="single"/>
        </w:rPr>
      </w:pPr>
    </w:p>
    <w:p w14:paraId="0CF4A5B8" w14:textId="6864E71A" w:rsidR="00E22871" w:rsidRDefault="0061352B" w:rsidP="00E22871">
      <w:pPr>
        <w:pStyle w:val="SubHead"/>
      </w:pPr>
      <w:r>
        <w:t>Regulatory Language</w:t>
      </w:r>
    </w:p>
    <w:p w14:paraId="15D980C2" w14:textId="08564007" w:rsidR="001462AB" w:rsidRDefault="001462AB" w:rsidP="00E22871">
      <w:pPr>
        <w:rPr>
          <w:rFonts w:asciiTheme="minorHAnsi" w:hAnsiTheme="minorHAnsi"/>
        </w:rPr>
      </w:pPr>
      <w:r>
        <w:rPr>
          <w:rFonts w:asciiTheme="minorHAnsi" w:hAnsiTheme="minorHAnsi"/>
        </w:rPr>
        <w:t xml:space="preserve">By </w:t>
      </w:r>
      <w:hyperlink r:id="rId15" w:history="1">
        <w:r w:rsidRPr="000B57A1">
          <w:rPr>
            <w:rStyle w:val="Hyperlink"/>
            <w:rFonts w:asciiTheme="minorHAnsi" w:hAnsiTheme="minorHAnsi"/>
          </w:rPr>
          <w:t>Letter Order in Docket No. RD20-4-000 on October 30, 2020</w:t>
        </w:r>
      </w:hyperlink>
      <w:r>
        <w:rPr>
          <w:rFonts w:asciiTheme="minorHAnsi" w:hAnsiTheme="minorHAnsi"/>
        </w:rPr>
        <w:t>, FERC approved proposed Reliability Standard MOD-031-3 as part of the project to align Reliability Standards with Registration.</w:t>
      </w:r>
    </w:p>
    <w:p w14:paraId="3437B51D" w14:textId="77777777" w:rsidR="001462AB" w:rsidRDefault="001462AB" w:rsidP="00E22871">
      <w:pPr>
        <w:rPr>
          <w:rFonts w:ascii="Calibri" w:hAnsi="Calibri" w:cs="Times New Roman"/>
        </w:rPr>
      </w:pPr>
    </w:p>
    <w:p w14:paraId="5D0F1449" w14:textId="631657B1" w:rsidR="002A0D10" w:rsidRDefault="006465B3" w:rsidP="00E22871">
      <w:pPr>
        <w:rPr>
          <w:rFonts w:ascii="Calibri" w:hAnsi="Calibri" w:cs="Times New Roman"/>
        </w:rPr>
      </w:pPr>
      <w:r>
        <w:rPr>
          <w:rFonts w:ascii="Calibri" w:hAnsi="Calibri" w:cs="Times New Roman"/>
        </w:rPr>
        <w:t xml:space="preserve">On November 13, 2015, </w:t>
      </w:r>
      <w:r w:rsidR="006826F9" w:rsidRPr="000E30E3">
        <w:rPr>
          <w:rFonts w:ascii="Calibri" w:hAnsi="Calibri" w:cs="Times New Roman"/>
        </w:rPr>
        <w:t>FERC approved MOD-031-</w:t>
      </w:r>
      <w:r>
        <w:rPr>
          <w:rFonts w:ascii="Calibri" w:hAnsi="Calibri" w:cs="Times New Roman"/>
        </w:rPr>
        <w:t>2</w:t>
      </w:r>
      <w:r w:rsidRPr="000E30E3">
        <w:rPr>
          <w:rFonts w:ascii="Calibri" w:hAnsi="Calibri" w:cs="Times New Roman"/>
        </w:rPr>
        <w:t xml:space="preserve"> </w:t>
      </w:r>
      <w:r w:rsidR="006826F9" w:rsidRPr="000E30E3">
        <w:rPr>
          <w:rFonts w:ascii="Calibri" w:hAnsi="Calibri" w:cs="Times New Roman"/>
        </w:rPr>
        <w:t>(Demand and Energy Data)</w:t>
      </w:r>
      <w:r w:rsidR="002A0D10">
        <w:rPr>
          <w:rFonts w:ascii="Calibri" w:hAnsi="Calibri" w:cs="Times New Roman"/>
        </w:rPr>
        <w:t>, the proposed implementation plan, and the retirement of MOD-</w:t>
      </w:r>
      <w:r w:rsidR="001462AB">
        <w:rPr>
          <w:rFonts w:ascii="Calibri" w:hAnsi="Calibri" w:cs="Times New Roman"/>
        </w:rPr>
        <w:t>0</w:t>
      </w:r>
      <w:r w:rsidR="002A0D10">
        <w:rPr>
          <w:rFonts w:ascii="Calibri" w:hAnsi="Calibri" w:cs="Times New Roman"/>
        </w:rPr>
        <w:t>31-1</w:t>
      </w:r>
      <w:r w:rsidR="006826F9" w:rsidRPr="000E30E3">
        <w:rPr>
          <w:rFonts w:ascii="Calibri" w:hAnsi="Calibri" w:cs="Times New Roman"/>
        </w:rPr>
        <w:t>.</w:t>
      </w:r>
      <w:r w:rsidR="002A0D10">
        <w:rPr>
          <w:rStyle w:val="FootnoteReference"/>
          <w:rFonts w:ascii="Calibri" w:hAnsi="Calibri" w:cs="Times New Roman"/>
        </w:rPr>
        <w:footnoteReference w:id="4"/>
      </w:r>
      <w:r w:rsidR="002A0D10">
        <w:rPr>
          <w:rFonts w:ascii="Calibri" w:hAnsi="Calibri" w:cs="Times New Roman"/>
          <w:i/>
        </w:rPr>
        <w:t xml:space="preserve"> </w:t>
      </w:r>
      <w:r>
        <w:rPr>
          <w:rFonts w:ascii="Calibri" w:hAnsi="Calibri" w:cs="Times New Roman"/>
        </w:rPr>
        <w:t>Reliability Standard MOD-031-2</w:t>
      </w:r>
      <w:r w:rsidR="006826F9" w:rsidRPr="000E30E3">
        <w:rPr>
          <w:rFonts w:ascii="Calibri" w:hAnsi="Calibri" w:cs="Times New Roman"/>
        </w:rPr>
        <w:t xml:space="preserve"> </w:t>
      </w:r>
      <w:r w:rsidR="001462AB">
        <w:rPr>
          <w:rFonts w:ascii="Calibri" w:hAnsi="Calibri" w:cs="Times New Roman"/>
        </w:rPr>
        <w:t>c</w:t>
      </w:r>
      <w:r w:rsidR="001462AB" w:rsidRPr="002A0D10">
        <w:rPr>
          <w:rFonts w:ascii="Calibri" w:hAnsi="Calibri" w:cs="Times New Roman"/>
        </w:rPr>
        <w:t>larifie</w:t>
      </w:r>
      <w:r w:rsidR="001462AB">
        <w:rPr>
          <w:rFonts w:ascii="Calibri" w:hAnsi="Calibri" w:cs="Times New Roman"/>
        </w:rPr>
        <w:t>d</w:t>
      </w:r>
      <w:r w:rsidR="001462AB" w:rsidRPr="002A0D10">
        <w:rPr>
          <w:rFonts w:ascii="Calibri" w:hAnsi="Calibri" w:cs="Times New Roman"/>
        </w:rPr>
        <w:t xml:space="preserve"> </w:t>
      </w:r>
      <w:r w:rsidR="002A0D10" w:rsidRPr="002A0D10">
        <w:rPr>
          <w:rFonts w:ascii="Calibri" w:hAnsi="Calibri" w:cs="Times New Roman"/>
        </w:rPr>
        <w:t>the compliance</w:t>
      </w:r>
      <w:r w:rsidR="002A0D10">
        <w:rPr>
          <w:rFonts w:ascii="Calibri" w:hAnsi="Calibri" w:cs="Times New Roman"/>
        </w:rPr>
        <w:t xml:space="preserve"> obligations related to</w:t>
      </w:r>
      <w:r w:rsidR="002A0D10" w:rsidRPr="002A0D10">
        <w:rPr>
          <w:rFonts w:ascii="Calibri" w:hAnsi="Calibri" w:cs="Times New Roman"/>
        </w:rPr>
        <w:t xml:space="preserve"> providing data to Regional Entities and responding to a</w:t>
      </w:r>
      <w:r w:rsidR="002A0D10">
        <w:rPr>
          <w:rFonts w:ascii="Calibri" w:hAnsi="Calibri" w:cs="Times New Roman"/>
        </w:rPr>
        <w:t xml:space="preserve"> </w:t>
      </w:r>
      <w:r w:rsidR="002A0D10" w:rsidRPr="002A0D10">
        <w:rPr>
          <w:rFonts w:ascii="Calibri" w:hAnsi="Calibri" w:cs="Times New Roman"/>
        </w:rPr>
        <w:t>request for data subject to confidentiality restrictions</w:t>
      </w:r>
      <w:r w:rsidR="002A0D10">
        <w:rPr>
          <w:rFonts w:ascii="Calibri" w:hAnsi="Calibri" w:cs="Times New Roman"/>
        </w:rPr>
        <w:t>. Further, NERC also state</w:t>
      </w:r>
      <w:r w:rsidR="001462AB">
        <w:rPr>
          <w:rFonts w:ascii="Calibri" w:hAnsi="Calibri" w:cs="Times New Roman"/>
        </w:rPr>
        <w:t>d</w:t>
      </w:r>
      <w:r w:rsidR="002A0D10">
        <w:rPr>
          <w:rFonts w:ascii="Calibri" w:hAnsi="Calibri" w:cs="Times New Roman"/>
        </w:rPr>
        <w:t xml:space="preserve"> that the </w:t>
      </w:r>
      <w:r w:rsidR="002A0D10" w:rsidRPr="002A0D10">
        <w:rPr>
          <w:rFonts w:ascii="Calibri" w:hAnsi="Calibri" w:cs="Times New Roman"/>
        </w:rPr>
        <w:t>improvements to the Reliability Standard are consistent with the Commission directives</w:t>
      </w:r>
      <w:r w:rsidR="00DB6EBE">
        <w:rPr>
          <w:rFonts w:ascii="Calibri" w:hAnsi="Calibri" w:cs="Times New Roman"/>
        </w:rPr>
        <w:t xml:space="preserve"> in Order No. 804</w:t>
      </w:r>
      <w:r w:rsidR="002A0D10">
        <w:rPr>
          <w:rFonts w:ascii="Calibri" w:hAnsi="Calibri" w:cs="Times New Roman"/>
        </w:rPr>
        <w:t>.</w:t>
      </w:r>
      <w:r w:rsidR="00DB6EBE">
        <w:rPr>
          <w:rStyle w:val="FootnoteReference"/>
          <w:rFonts w:ascii="Calibri" w:hAnsi="Calibri" w:cs="Times New Roman"/>
        </w:rPr>
        <w:footnoteReference w:id="5"/>
      </w:r>
      <w:r w:rsidR="002A0D10">
        <w:rPr>
          <w:rFonts w:ascii="Calibri" w:hAnsi="Calibri" w:cs="Times New Roman"/>
        </w:rPr>
        <w:t xml:space="preserve"> </w:t>
      </w:r>
    </w:p>
    <w:p w14:paraId="1A610512" w14:textId="77777777" w:rsidR="002A0D10" w:rsidRDefault="002A0D10" w:rsidP="00E22871">
      <w:pPr>
        <w:rPr>
          <w:rFonts w:ascii="Calibri" w:hAnsi="Calibri" w:cs="Times New Roman"/>
        </w:rPr>
      </w:pPr>
    </w:p>
    <w:p w14:paraId="174EFD99" w14:textId="5849C38B" w:rsidR="002A0D10" w:rsidRDefault="002A0D10" w:rsidP="002A0D10">
      <w:pPr>
        <w:rPr>
          <w:rFonts w:ascii="Calibri" w:hAnsi="Calibri" w:cs="Times New Roman"/>
        </w:rPr>
      </w:pPr>
      <w:r>
        <w:rPr>
          <w:rFonts w:ascii="Calibri" w:hAnsi="Calibri" w:cs="Times New Roman"/>
        </w:rPr>
        <w:t>I</w:t>
      </w:r>
      <w:r w:rsidRPr="002A0D10">
        <w:rPr>
          <w:rFonts w:ascii="Calibri" w:hAnsi="Calibri" w:cs="Times New Roman"/>
        </w:rPr>
        <w:t>n Order No. 804</w:t>
      </w:r>
      <w:r>
        <w:rPr>
          <w:rFonts w:ascii="Calibri" w:hAnsi="Calibri" w:cs="Times New Roman"/>
        </w:rPr>
        <w:t xml:space="preserve">, the Commission approved Reliability Standard MOD-031. </w:t>
      </w:r>
      <w:r w:rsidR="001462AB">
        <w:rPr>
          <w:rFonts w:ascii="Calibri" w:hAnsi="Calibri" w:cs="Times New Roman"/>
        </w:rPr>
        <w:t>T</w:t>
      </w:r>
      <w:r>
        <w:rPr>
          <w:rFonts w:ascii="Calibri" w:hAnsi="Calibri" w:cs="Times New Roman"/>
        </w:rPr>
        <w:t xml:space="preserve">he Commission also directed NERC </w:t>
      </w:r>
      <w:r w:rsidRPr="002A0D10">
        <w:rPr>
          <w:rFonts w:ascii="Calibri" w:hAnsi="Calibri" w:cs="Times New Roman"/>
        </w:rPr>
        <w:t>develop a modification to Reliability Standard MOD-031-1 to clarify that</w:t>
      </w:r>
      <w:r>
        <w:rPr>
          <w:rFonts w:ascii="Calibri" w:hAnsi="Calibri" w:cs="Times New Roman"/>
        </w:rPr>
        <w:t xml:space="preserve"> </w:t>
      </w:r>
      <w:r w:rsidR="00FB1ECB">
        <w:rPr>
          <w:rFonts w:ascii="Calibri" w:hAnsi="Calibri" w:cs="Times New Roman"/>
        </w:rPr>
        <w:t>Planning Coordinators and Balancing A</w:t>
      </w:r>
      <w:r w:rsidRPr="002A0D10">
        <w:rPr>
          <w:rFonts w:ascii="Calibri" w:hAnsi="Calibri" w:cs="Times New Roman"/>
        </w:rPr>
        <w:t>uthorities must</w:t>
      </w:r>
      <w:r>
        <w:rPr>
          <w:rFonts w:ascii="Calibri" w:hAnsi="Calibri" w:cs="Times New Roman"/>
        </w:rPr>
        <w:t xml:space="preserve"> provide demand and energy data </w:t>
      </w:r>
      <w:r w:rsidRPr="002A0D10">
        <w:rPr>
          <w:rFonts w:ascii="Calibri" w:hAnsi="Calibri" w:cs="Times New Roman"/>
        </w:rPr>
        <w:t>upon request of a Regional Entity, as necessary to support NERC’s development of</w:t>
      </w:r>
      <w:r>
        <w:rPr>
          <w:rFonts w:ascii="Calibri" w:hAnsi="Calibri" w:cs="Times New Roman"/>
        </w:rPr>
        <w:t xml:space="preserve"> </w:t>
      </w:r>
      <w:r w:rsidRPr="002A0D10">
        <w:rPr>
          <w:rFonts w:ascii="Calibri" w:hAnsi="Calibri" w:cs="Times New Roman"/>
        </w:rPr>
        <w:t>seasonal and lon</w:t>
      </w:r>
      <w:r>
        <w:rPr>
          <w:rFonts w:ascii="Calibri" w:hAnsi="Calibri" w:cs="Times New Roman"/>
        </w:rPr>
        <w:t>g-term reliability assessments.</w:t>
      </w:r>
      <w:r w:rsidR="00DB6EBE">
        <w:rPr>
          <w:rStyle w:val="FootnoteReference"/>
          <w:rFonts w:ascii="Calibri" w:hAnsi="Calibri" w:cs="Times New Roman"/>
        </w:rPr>
        <w:footnoteReference w:id="6"/>
      </w:r>
      <w:r>
        <w:rPr>
          <w:rFonts w:ascii="Calibri" w:hAnsi="Calibri" w:cs="Times New Roman"/>
        </w:rPr>
        <w:t xml:space="preserve"> </w:t>
      </w:r>
    </w:p>
    <w:p w14:paraId="3BC9A9C5" w14:textId="77777777" w:rsidR="0061352B" w:rsidRDefault="0061352B" w:rsidP="00E22871">
      <w:pPr>
        <w:pStyle w:val="SubHead"/>
        <w:rPr>
          <w:rFonts w:ascii="Calibri" w:hAnsi="Calibri" w:cs="Times New Roman"/>
          <w:b w:val="0"/>
          <w:color w:val="000000"/>
          <w:u w:val="none"/>
        </w:rPr>
      </w:pPr>
    </w:p>
    <w:p w14:paraId="4282C681" w14:textId="77777777" w:rsidR="0061352B" w:rsidRDefault="0061352B" w:rsidP="00E22871">
      <w:pPr>
        <w:pStyle w:val="SubHead"/>
        <w:rPr>
          <w:rFonts w:ascii="Calibri" w:hAnsi="Calibri" w:cs="Times New Roman"/>
          <w:b w:val="0"/>
          <w:color w:val="000000"/>
          <w:u w:val="none"/>
        </w:rPr>
      </w:pPr>
    </w:p>
    <w:p w14:paraId="7CC97645" w14:textId="77777777" w:rsidR="0061352B" w:rsidRDefault="0061352B" w:rsidP="00E22871">
      <w:pPr>
        <w:pStyle w:val="SubHead"/>
        <w:rPr>
          <w:rFonts w:ascii="Calibri" w:hAnsi="Calibri" w:cs="Times New Roman"/>
          <w:b w:val="0"/>
          <w:color w:val="000000"/>
          <w:u w:val="none"/>
        </w:rPr>
      </w:pPr>
    </w:p>
    <w:p w14:paraId="16626CB3" w14:textId="0EBEF59F" w:rsidR="00E22871" w:rsidRDefault="00E22871" w:rsidP="00E22871">
      <w:pPr>
        <w:pStyle w:val="SubHead"/>
        <w:rPr>
          <w:u w:val="none"/>
        </w:rPr>
      </w:pPr>
      <w:r>
        <w:t>Selected Glossary Terms</w:t>
      </w:r>
      <w:r w:rsidRPr="00706CF2">
        <w:rPr>
          <w:u w:val="none"/>
        </w:rPr>
        <w:t xml:space="preserve"> </w:t>
      </w:r>
    </w:p>
    <w:p w14:paraId="28DE0F77" w14:textId="6DAF825A" w:rsidR="00E22871" w:rsidRDefault="00E22871" w:rsidP="002640C4">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Pr>
          <w:rFonts w:asciiTheme="minorHAnsi" w:hAnsiTheme="minorHAnsi"/>
        </w:rPr>
        <w:t>e</w:t>
      </w:r>
      <w:r w:rsidRPr="00F218F3">
        <w:rPr>
          <w:rFonts w:asciiTheme="minorHAnsi" w:hAnsiTheme="minorHAnsi"/>
        </w:rPr>
        <w:t>able terms.</w:t>
      </w:r>
    </w:p>
    <w:p w14:paraId="654DCEC1" w14:textId="77777777" w:rsidR="002640C4" w:rsidRDefault="002640C4" w:rsidP="002640C4">
      <w:pPr>
        <w:rPr>
          <w:rFonts w:ascii="Calibri" w:hAnsi="Calibri" w:cs="Tahoma"/>
          <w:b/>
          <w:color w:val="auto"/>
          <w:spacing w:val="15"/>
          <w:u w:val="single"/>
        </w:rPr>
      </w:pPr>
    </w:p>
    <w:p w14:paraId="7B1CA7FF" w14:textId="6A81C766" w:rsidR="00EA0ED7" w:rsidRPr="00EA0ED7" w:rsidRDefault="00EA0ED7" w:rsidP="00EA0ED7">
      <w:pPr>
        <w:rPr>
          <w:rFonts w:asciiTheme="minorHAnsi" w:hAnsiTheme="minorHAnsi"/>
        </w:rPr>
      </w:pPr>
      <w:r w:rsidRPr="00EA0ED7">
        <w:rPr>
          <w:rFonts w:asciiTheme="minorHAnsi" w:hAnsiTheme="minorHAnsi"/>
          <w:b/>
        </w:rPr>
        <w:t>Demand:</w:t>
      </w:r>
      <w:r w:rsidRPr="00EA0ED7">
        <w:rPr>
          <w:rFonts w:ascii="Verdana" w:hAnsi="Verdana" w:cs="Verdana"/>
          <w:sz w:val="20"/>
          <w:szCs w:val="20"/>
        </w:rPr>
        <w:t xml:space="preserve"> </w:t>
      </w:r>
      <w:r w:rsidRPr="00EA0ED7">
        <w:rPr>
          <w:rFonts w:asciiTheme="minorHAnsi" w:hAnsiTheme="minorHAnsi"/>
        </w:rPr>
        <w:t>1. The rate at which electric energy is delivered to or by a system or part of a system, generally expressed in kilowatts or megawatts, at a given instant or averaged over any designated interval of time.</w:t>
      </w:r>
    </w:p>
    <w:p w14:paraId="70A4D179" w14:textId="1565E271" w:rsidR="00EA0ED7" w:rsidRPr="00EA0ED7" w:rsidRDefault="00EA0ED7" w:rsidP="00EA0ED7">
      <w:pPr>
        <w:rPr>
          <w:rFonts w:asciiTheme="minorHAnsi" w:hAnsiTheme="minorHAnsi"/>
        </w:rPr>
      </w:pPr>
      <w:r w:rsidRPr="00EA0ED7">
        <w:rPr>
          <w:rFonts w:asciiTheme="minorHAnsi" w:hAnsiTheme="minorHAnsi"/>
        </w:rPr>
        <w:t>2. The rate at which energy is being used by the customer.</w:t>
      </w:r>
    </w:p>
    <w:p w14:paraId="7E050484" w14:textId="77777777" w:rsidR="00EA0ED7" w:rsidRPr="00EA0ED7" w:rsidRDefault="00EA0ED7" w:rsidP="00EA0ED7">
      <w:pPr>
        <w:rPr>
          <w:rFonts w:asciiTheme="minorHAnsi" w:hAnsiTheme="minorHAnsi"/>
          <w:b/>
        </w:rPr>
      </w:pPr>
    </w:p>
    <w:p w14:paraId="218B3C02" w14:textId="65139246" w:rsidR="00EA0ED7" w:rsidRPr="00EA0ED7" w:rsidRDefault="00EA0ED7" w:rsidP="00EA0ED7">
      <w:pPr>
        <w:rPr>
          <w:rFonts w:asciiTheme="minorHAnsi" w:hAnsiTheme="minorHAnsi"/>
        </w:rPr>
      </w:pPr>
      <w:r w:rsidRPr="00EA0ED7">
        <w:rPr>
          <w:rFonts w:asciiTheme="minorHAnsi" w:hAnsiTheme="minorHAnsi"/>
          <w:b/>
        </w:rPr>
        <w:t xml:space="preserve">Demand-Side Management: </w:t>
      </w:r>
      <w:r w:rsidRPr="00EA0ED7">
        <w:rPr>
          <w:rFonts w:asciiTheme="minorHAnsi" w:hAnsiTheme="minorHAnsi"/>
        </w:rPr>
        <w:t>The term for all activities or programs undertaken by Load-Serving Entity</w:t>
      </w:r>
      <w:r>
        <w:rPr>
          <w:rFonts w:ascii="Verdana" w:hAnsi="Verdana" w:cs="Verdana"/>
          <w:sz w:val="20"/>
          <w:szCs w:val="20"/>
        </w:rPr>
        <w:t xml:space="preserve"> </w:t>
      </w:r>
      <w:r w:rsidRPr="00EA0ED7">
        <w:rPr>
          <w:rFonts w:asciiTheme="minorHAnsi" w:hAnsiTheme="minorHAnsi"/>
        </w:rPr>
        <w:t>or its customers to influence the amount or timing of electricity they use.</w:t>
      </w:r>
    </w:p>
    <w:p w14:paraId="218A71DE" w14:textId="77777777" w:rsidR="00EA0ED7" w:rsidRDefault="00EA0ED7" w:rsidP="00EA0ED7">
      <w:pPr>
        <w:rPr>
          <w:rFonts w:ascii="Calibri" w:hAnsi="Calibri" w:cs="Calibri"/>
          <w:b/>
          <w:sz w:val="23"/>
          <w:szCs w:val="23"/>
        </w:rPr>
      </w:pPr>
    </w:p>
    <w:p w14:paraId="573F24D1" w14:textId="6695DC07" w:rsidR="00EA0ED7" w:rsidRPr="00EA0ED7" w:rsidRDefault="00EA0ED7" w:rsidP="00EA0ED7">
      <w:pPr>
        <w:rPr>
          <w:rFonts w:asciiTheme="minorHAnsi" w:hAnsiTheme="minorHAnsi"/>
        </w:rPr>
      </w:pPr>
      <w:r w:rsidRPr="00EA0ED7">
        <w:rPr>
          <w:rFonts w:asciiTheme="minorHAnsi" w:hAnsiTheme="minorHAnsi"/>
          <w:b/>
        </w:rPr>
        <w:t>Net Energy for Load</w:t>
      </w:r>
      <w:r w:rsidRPr="00EA0ED7">
        <w:rPr>
          <w:rFonts w:asciiTheme="minorHAnsi" w:hAnsiTheme="minorHAnsi"/>
        </w:rPr>
        <w:t>: Net Balancing Authority Area generation, plus energy received from other Balancing Authority Areas, less energy delivered to Balancing Authority Areas through interchange. It includes Balancing Authority Area losses but excludes energy required for storage at energy storage facilities.</w:t>
      </w:r>
    </w:p>
    <w:p w14:paraId="5D9B3AE8" w14:textId="77777777" w:rsidR="00EA0ED7" w:rsidRDefault="00EA0ED7" w:rsidP="00EA0ED7">
      <w:pPr>
        <w:rPr>
          <w:rFonts w:ascii="Calibri" w:hAnsi="Calibri" w:cs="Calibri"/>
          <w:b/>
          <w:sz w:val="23"/>
          <w:szCs w:val="23"/>
        </w:rPr>
      </w:pPr>
    </w:p>
    <w:p w14:paraId="64AAFF67" w14:textId="6F2C6D0E" w:rsidR="00E22871" w:rsidRPr="00EA0ED7" w:rsidRDefault="00EA0ED7" w:rsidP="00EA0ED7">
      <w:pPr>
        <w:rPr>
          <w:rFonts w:asciiTheme="minorHAnsi" w:hAnsiTheme="minorHAnsi"/>
        </w:rPr>
      </w:pPr>
      <w:r w:rsidRPr="00EA0ED7">
        <w:rPr>
          <w:rFonts w:asciiTheme="minorHAnsi" w:hAnsiTheme="minorHAnsi"/>
          <w:b/>
        </w:rPr>
        <w:t xml:space="preserve">Total Internal Demand: </w:t>
      </w:r>
      <w:r w:rsidRPr="00EA0ED7">
        <w:rPr>
          <w:rFonts w:asciiTheme="minorHAnsi" w:hAnsiTheme="minorHAnsi"/>
        </w:rPr>
        <w:t>The Demand of a metered system, which includes the Firm Demand, plus any controllable and dispatchable DSM Load and the Load due to the energy losses incurred within the boundary of the metered system.</w:t>
      </w:r>
    </w:p>
    <w:p w14:paraId="0F14FC12" w14:textId="77777777" w:rsidR="00E22871" w:rsidRDefault="00E22871" w:rsidP="00CC440E">
      <w:pPr>
        <w:pStyle w:val="SubHead"/>
      </w:pPr>
    </w:p>
    <w:p w14:paraId="685C6B98" w14:textId="220F560F" w:rsidR="00D54CB4" w:rsidRPr="00840537" w:rsidRDefault="00D54CB4" w:rsidP="00CC440E">
      <w:pPr>
        <w:pStyle w:val="SubHead"/>
      </w:pPr>
      <w:r w:rsidRPr="00840537">
        <w:t>Revision History</w:t>
      </w:r>
      <w:r w:rsidR="00E22871">
        <w:t xml:space="preserve"> for RSAW</w:t>
      </w:r>
    </w:p>
    <w:p w14:paraId="3C988AD9"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74D296C" w14:textId="77777777" w:rsidTr="0099293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3137E80" w14:textId="77777777" w:rsidR="002A01BD" w:rsidRPr="009B28B0" w:rsidRDefault="002A01BD" w:rsidP="0099293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DE8BBE8" w14:textId="77777777" w:rsidR="002A01BD" w:rsidRPr="009B28B0" w:rsidRDefault="002A01BD" w:rsidP="0099293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47D9117" w14:textId="77777777" w:rsidR="002A01BD" w:rsidRPr="009B28B0" w:rsidRDefault="002A01BD" w:rsidP="0099293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20340915" w14:textId="77777777" w:rsidR="002A01BD" w:rsidRPr="009B28B0" w:rsidRDefault="002A01BD" w:rsidP="00992935">
            <w:pPr>
              <w:jc w:val="center"/>
              <w:rPr>
                <w:rFonts w:ascii="Calibri" w:hAnsi="Calibri" w:cs="Times New Roman"/>
                <w:b/>
              </w:rPr>
            </w:pPr>
            <w:r w:rsidRPr="009B28B0">
              <w:rPr>
                <w:rFonts w:ascii="Calibri" w:hAnsi="Calibri" w:cs="Times New Roman"/>
                <w:b/>
              </w:rPr>
              <w:t>Revision Description</w:t>
            </w:r>
          </w:p>
        </w:tc>
      </w:tr>
      <w:tr w:rsidR="002A01BD" w:rsidRPr="009B28B0" w14:paraId="47881EE0" w14:textId="77777777" w:rsidTr="00992935">
        <w:tc>
          <w:tcPr>
            <w:tcW w:w="1016" w:type="dxa"/>
            <w:tcBorders>
              <w:top w:val="single" w:sz="2" w:space="0" w:color="000000"/>
              <w:left w:val="single" w:sz="2" w:space="0" w:color="000000"/>
              <w:bottom w:val="single" w:sz="2" w:space="0" w:color="000000"/>
              <w:right w:val="single" w:sz="2" w:space="0" w:color="000000"/>
            </w:tcBorders>
            <w:hideMark/>
          </w:tcPr>
          <w:p w14:paraId="363ACFF4" w14:textId="77777777" w:rsidR="002A01BD" w:rsidRPr="009B28B0" w:rsidRDefault="002A01BD" w:rsidP="00992935">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09489491" w14:textId="7A808487" w:rsidR="002A01BD" w:rsidRPr="009B28B0" w:rsidRDefault="008D5593" w:rsidP="00FD198F">
            <w:pPr>
              <w:jc w:val="center"/>
              <w:rPr>
                <w:rFonts w:ascii="Calibri" w:hAnsi="Calibri" w:cs="Times New Roman"/>
              </w:rPr>
            </w:pPr>
            <w:r>
              <w:rPr>
                <w:rFonts w:ascii="Calibri" w:hAnsi="Calibri" w:cs="Times New Roman"/>
              </w:rPr>
              <w:t>0</w:t>
            </w:r>
            <w:r w:rsidR="00FD198F">
              <w:rPr>
                <w:rFonts w:ascii="Calibri" w:hAnsi="Calibri" w:cs="Times New Roman"/>
              </w:rPr>
              <w:t>3</w:t>
            </w:r>
            <w:r>
              <w:rPr>
                <w:rFonts w:ascii="Calibri" w:hAnsi="Calibri" w:cs="Times New Roman"/>
              </w:rPr>
              <w:t>/</w:t>
            </w:r>
            <w:r w:rsidR="00FD198F">
              <w:rPr>
                <w:rFonts w:ascii="Calibri" w:hAnsi="Calibri" w:cs="Times New Roman"/>
              </w:rPr>
              <w:t>18</w:t>
            </w:r>
            <w:r>
              <w:rPr>
                <w:rFonts w:ascii="Calibri" w:hAnsi="Calibri" w:cs="Times New Roman"/>
              </w:rPr>
              <w:t>/2021</w:t>
            </w:r>
          </w:p>
        </w:tc>
        <w:tc>
          <w:tcPr>
            <w:tcW w:w="2520" w:type="dxa"/>
            <w:tcBorders>
              <w:top w:val="single" w:sz="2" w:space="0" w:color="000000"/>
              <w:left w:val="single" w:sz="2" w:space="0" w:color="000000"/>
              <w:bottom w:val="single" w:sz="2" w:space="0" w:color="000000"/>
              <w:right w:val="single" w:sz="2" w:space="0" w:color="000000"/>
            </w:tcBorders>
            <w:hideMark/>
          </w:tcPr>
          <w:p w14:paraId="407838BF" w14:textId="5240BA83" w:rsidR="002A01BD" w:rsidRPr="009B28B0" w:rsidRDefault="00537024" w:rsidP="00537024">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hideMark/>
          </w:tcPr>
          <w:p w14:paraId="5F25C875" w14:textId="77777777" w:rsidR="002A01BD" w:rsidRPr="009B28B0" w:rsidRDefault="002A01BD" w:rsidP="00992935">
            <w:pPr>
              <w:rPr>
                <w:rFonts w:ascii="Calibri" w:hAnsi="Calibri" w:cs="Times New Roman"/>
              </w:rPr>
            </w:pPr>
            <w:r w:rsidRPr="009B28B0">
              <w:rPr>
                <w:rFonts w:ascii="Calibri" w:hAnsi="Calibri" w:cs="Times New Roman"/>
              </w:rPr>
              <w:t>New Document</w:t>
            </w:r>
          </w:p>
        </w:tc>
      </w:tr>
      <w:tr w:rsidR="002212C7" w:rsidRPr="009B28B0" w14:paraId="33032865" w14:textId="77777777" w:rsidTr="00992935">
        <w:tc>
          <w:tcPr>
            <w:tcW w:w="1016" w:type="dxa"/>
            <w:tcBorders>
              <w:top w:val="single" w:sz="4" w:space="0" w:color="000000"/>
              <w:left w:val="single" w:sz="4" w:space="0" w:color="000000"/>
              <w:bottom w:val="single" w:sz="4" w:space="0" w:color="000000"/>
              <w:right w:val="single" w:sz="4" w:space="0" w:color="000000"/>
            </w:tcBorders>
          </w:tcPr>
          <w:p w14:paraId="6C713528" w14:textId="63CE8EAB" w:rsidR="002212C7" w:rsidRPr="009B28B0" w:rsidRDefault="002212C7" w:rsidP="002212C7">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E11438E" w14:textId="0644307C" w:rsidR="002212C7" w:rsidRPr="009B28B0" w:rsidRDefault="002212C7" w:rsidP="002212C7">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7597A87" w14:textId="0104A9EA" w:rsidR="002212C7" w:rsidRPr="009B28B0" w:rsidRDefault="002212C7" w:rsidP="002212C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EBE3BA7" w14:textId="2AF73792" w:rsidR="002212C7" w:rsidRPr="009B28B0" w:rsidRDefault="002212C7" w:rsidP="002212C7">
            <w:pPr>
              <w:rPr>
                <w:rFonts w:ascii="Calibri" w:hAnsi="Calibri" w:cs="Times New Roman"/>
              </w:rPr>
            </w:pPr>
          </w:p>
        </w:tc>
      </w:tr>
    </w:tbl>
    <w:p w14:paraId="3D74F791" w14:textId="77777777" w:rsidR="00E22871" w:rsidRDefault="00E22871" w:rsidP="00CC7E3E">
      <w:pPr>
        <w:rPr>
          <w:rFonts w:asciiTheme="minorHAnsi" w:hAnsiTheme="minorHAnsi"/>
          <w:b/>
          <w:color w:val="auto"/>
          <w:u w:val="single"/>
        </w:rPr>
      </w:pPr>
    </w:p>
    <w:sectPr w:rsidR="00E2287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2ACE" w14:textId="77777777" w:rsidR="00866D32" w:rsidRDefault="00866D32">
      <w:r>
        <w:separator/>
      </w:r>
    </w:p>
  </w:endnote>
  <w:endnote w:type="continuationSeparator" w:id="0">
    <w:p w14:paraId="433A9BE6" w14:textId="77777777" w:rsidR="00866D32" w:rsidRDefault="0086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5850" w14:textId="302CC494" w:rsidR="005649AC" w:rsidRPr="001D34F6" w:rsidRDefault="005649A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670CA42" w14:textId="77777777" w:rsidR="005649AC" w:rsidRPr="001D34F6" w:rsidRDefault="005649AC"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500C0D9B" w14:textId="379C255E" w:rsidR="005649AC" w:rsidRPr="00561B3C" w:rsidRDefault="005649A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561B3C">
      <w:rPr>
        <w:rFonts w:asciiTheme="minorHAnsi" w:hAnsiTheme="minorHAnsi"/>
        <w:color w:val="auto"/>
        <w:sz w:val="18"/>
        <w:szCs w:val="22"/>
      </w:rPr>
      <w:t>MOD-031-</w:t>
    </w:r>
    <w:r w:rsidR="008D5593">
      <w:rPr>
        <w:rFonts w:asciiTheme="minorHAnsi" w:hAnsiTheme="minorHAnsi"/>
        <w:color w:val="auto"/>
        <w:sz w:val="18"/>
        <w:szCs w:val="22"/>
      </w:rPr>
      <w:t>3</w:t>
    </w:r>
    <w:r w:rsidRPr="00561B3C">
      <w:rPr>
        <w:rFonts w:asciiTheme="minorHAnsi" w:hAnsiTheme="minorHAnsi"/>
        <w:color w:val="auto"/>
        <w:sz w:val="18"/>
        <w:szCs w:val="22"/>
      </w:rPr>
      <w:t>_20</w:t>
    </w:r>
    <w:r w:rsidR="008D5593">
      <w:rPr>
        <w:rFonts w:asciiTheme="minorHAnsi" w:hAnsiTheme="minorHAnsi"/>
        <w:color w:val="auto"/>
        <w:sz w:val="18"/>
        <w:szCs w:val="22"/>
      </w:rPr>
      <w:t>2</w:t>
    </w:r>
    <w:r w:rsidRPr="00561B3C">
      <w:rPr>
        <w:rFonts w:asciiTheme="minorHAnsi" w:hAnsiTheme="minorHAnsi"/>
        <w:color w:val="auto"/>
        <w:sz w:val="18"/>
        <w:szCs w:val="22"/>
      </w:rPr>
      <w:t>1_v1</w:t>
    </w:r>
    <w:r w:rsidRPr="00561B3C">
      <w:rPr>
        <w:rFonts w:asciiTheme="minorHAnsi" w:hAnsiTheme="minorHAnsi"/>
        <w:color w:val="auto"/>
        <w:sz w:val="18"/>
        <w:szCs w:val="18"/>
      </w:rPr>
      <w:t xml:space="preserve"> </w:t>
    </w:r>
    <w:r w:rsidRPr="00561B3C">
      <w:rPr>
        <w:rFonts w:asciiTheme="minorHAnsi" w:hAnsiTheme="minorHAnsi"/>
        <w:color w:val="auto"/>
        <w:sz w:val="18"/>
        <w:szCs w:val="22"/>
      </w:rPr>
      <w:t xml:space="preserve">Revision Date: </w:t>
    </w:r>
    <w:r w:rsidR="00FD198F">
      <w:rPr>
        <w:rFonts w:asciiTheme="minorHAnsi" w:hAnsiTheme="minorHAnsi"/>
        <w:color w:val="auto"/>
        <w:sz w:val="18"/>
        <w:szCs w:val="22"/>
      </w:rPr>
      <w:t>March</w:t>
    </w:r>
    <w:r w:rsidRPr="00561B3C">
      <w:rPr>
        <w:rFonts w:asciiTheme="minorHAnsi" w:hAnsiTheme="minorHAnsi"/>
        <w:color w:val="auto"/>
        <w:sz w:val="18"/>
        <w:szCs w:val="22"/>
      </w:rPr>
      <w:t>, 20</w:t>
    </w:r>
    <w:r w:rsidR="008D5593">
      <w:rPr>
        <w:rFonts w:asciiTheme="minorHAnsi" w:hAnsiTheme="minorHAnsi"/>
        <w:color w:val="auto"/>
        <w:sz w:val="18"/>
        <w:szCs w:val="22"/>
      </w:rPr>
      <w:t>21</w:t>
    </w:r>
  </w:p>
  <w:p w14:paraId="7972E605" w14:textId="2561949F" w:rsidR="005649AC" w:rsidRPr="0071254D" w:rsidRDefault="005649AC"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FD198F">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CD0C" w14:textId="77777777" w:rsidR="00866D32" w:rsidRDefault="00866D32">
      <w:r>
        <w:separator/>
      </w:r>
    </w:p>
  </w:footnote>
  <w:footnote w:type="continuationSeparator" w:id="0">
    <w:p w14:paraId="596B136F" w14:textId="77777777" w:rsidR="00866D32" w:rsidRDefault="00866D32">
      <w:r>
        <w:continuationSeparator/>
      </w:r>
    </w:p>
  </w:footnote>
  <w:footnote w:id="1">
    <w:p w14:paraId="57A0D2F9" w14:textId="63F8AAB0" w:rsidR="005649AC" w:rsidRPr="004F562B" w:rsidRDefault="005649AC" w:rsidP="00354A3E">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FCA83CE" w14:textId="55B903DE" w:rsidR="005649AC" w:rsidRPr="00354A3E" w:rsidRDefault="005649AC" w:rsidP="00354A3E">
      <w:pPr>
        <w:jc w:val="both"/>
        <w:rPr>
          <w:rFonts w:asciiTheme="minorHAnsi" w:hAnsiTheme="minorHAnsi"/>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354A3E">
        <w:rPr>
          <w:rFonts w:asciiTheme="minorHAnsi" w:hAnsiTheme="minorHAnsi"/>
        </w:rPr>
        <w:tab/>
      </w:r>
    </w:p>
  </w:footnote>
  <w:footnote w:id="2">
    <w:p w14:paraId="272F5E83" w14:textId="77777777" w:rsidR="005649AC" w:rsidRPr="00354A3E" w:rsidRDefault="005649AC">
      <w:pPr>
        <w:pStyle w:val="FootnoteText"/>
        <w:rPr>
          <w:rFonts w:asciiTheme="minorHAnsi" w:hAnsiTheme="minorHAnsi" w:cs="Times New Roman"/>
          <w:sz w:val="16"/>
          <w:szCs w:val="16"/>
        </w:rPr>
      </w:pPr>
      <w:r w:rsidRPr="00354A3E">
        <w:rPr>
          <w:rStyle w:val="FootnoteReference"/>
          <w:rFonts w:asciiTheme="minorHAnsi" w:hAnsiTheme="minorHAnsi"/>
          <w:sz w:val="16"/>
          <w:szCs w:val="16"/>
        </w:rPr>
        <w:footnoteRef/>
      </w:r>
      <w:r w:rsidRPr="00354A3E">
        <w:rPr>
          <w:rFonts w:asciiTheme="minorHAnsi" w:hAnsiTheme="minorHAnsi"/>
        </w:rPr>
        <w:t xml:space="preserve"> </w:t>
      </w:r>
      <w:r w:rsidRPr="00354A3E">
        <w:rPr>
          <w:rFonts w:asciiTheme="minorHAnsi" w:hAnsiTheme="minorHAnsi" w:cs="Times New Roman"/>
          <w:sz w:val="16"/>
          <w:szCs w:val="16"/>
        </w:rPr>
        <w:t>Compliance Assessment Date(s): The date(s) the actual compliance assessment (on-site audit, off-site spot check, etc.) occurs.</w:t>
      </w:r>
    </w:p>
  </w:footnote>
  <w:footnote w:id="3">
    <w:p w14:paraId="6A808276" w14:textId="08A58FF8" w:rsidR="00F8660F" w:rsidRDefault="00F8660F" w:rsidP="00F8660F">
      <w:pPr>
        <w:widowControl w:val="0"/>
        <w:tabs>
          <w:tab w:val="left" w:pos="0"/>
        </w:tabs>
        <w:jc w:val="both"/>
      </w:pPr>
      <w:r w:rsidRPr="00F8660F">
        <w:rPr>
          <w:rStyle w:val="FootnoteReference"/>
          <w:rFonts w:asciiTheme="minorHAnsi" w:hAnsiTheme="minorHAnsi"/>
          <w:sz w:val="16"/>
          <w:szCs w:val="16"/>
        </w:rPr>
        <w:footnoteRef/>
      </w:r>
      <w:r w:rsidRPr="00F8660F">
        <w:rPr>
          <w:rStyle w:val="FootnoteReference"/>
          <w:rFonts w:asciiTheme="minorHAnsi" w:hAnsiTheme="minorHAnsi"/>
          <w:sz w:val="16"/>
          <w:szCs w:val="16"/>
        </w:rPr>
        <w:t xml:space="preserve"> </w:t>
      </w:r>
      <w:r w:rsidRPr="00F8660F">
        <w:rPr>
          <w:rStyle w:val="FootnoteReference"/>
          <w:sz w:val="16"/>
          <w:szCs w:val="16"/>
        </w:rPr>
        <w:t>Items in the Evidence Requested section are suggested evidence that may, but will not necessarily, demonstrate compliance. These items are not mandatory</w:t>
      </w:r>
      <w:r w:rsidR="00826A0C">
        <w:rPr>
          <w:sz w:val="16"/>
          <w:szCs w:val="16"/>
        </w:rPr>
        <w:t>.</w:t>
      </w:r>
      <w:r w:rsidRPr="00F8660F">
        <w:rPr>
          <w:rStyle w:val="FootnoteReference"/>
          <w:sz w:val="16"/>
          <w:szCs w:val="16"/>
        </w:rPr>
        <w:t xml:space="preserve"> and other forms and types of evidence may be submitted at the entity’s discretion.</w:t>
      </w:r>
    </w:p>
  </w:footnote>
  <w:footnote w:id="4">
    <w:p w14:paraId="3D1185DD" w14:textId="0BBB96BD" w:rsidR="002A0D10" w:rsidRDefault="002A0D10">
      <w:pPr>
        <w:pStyle w:val="FootnoteText"/>
      </w:pPr>
      <w:r>
        <w:rPr>
          <w:rStyle w:val="FootnoteReference"/>
        </w:rPr>
        <w:footnoteRef/>
      </w:r>
      <w:r>
        <w:t xml:space="preserve"> </w:t>
      </w:r>
      <w:r>
        <w:tab/>
      </w:r>
      <w:r>
        <w:tab/>
        <w:t xml:space="preserve">      </w:t>
      </w:r>
      <w:r w:rsidRPr="002A0D10">
        <w:rPr>
          <w:rFonts w:ascii="Calibri" w:hAnsi="Calibri" w:cs="Times New Roman"/>
          <w:i/>
          <w:sz w:val="20"/>
          <w:szCs w:val="20"/>
        </w:rPr>
        <w:t>Petition of the North American Electric Reliability Corporation for Approval of Proposed Reliability Standard MOD-031-2</w:t>
      </w:r>
      <w:r w:rsidRPr="002A0D10">
        <w:rPr>
          <w:rFonts w:ascii="Calibri" w:hAnsi="Calibri" w:cs="Times New Roman"/>
          <w:sz w:val="20"/>
          <w:szCs w:val="20"/>
        </w:rPr>
        <w:t>, Docket No. RD16-1-000</w:t>
      </w:r>
      <w:r w:rsidRPr="002A0D10">
        <w:rPr>
          <w:sz w:val="20"/>
          <w:szCs w:val="20"/>
        </w:rPr>
        <w:t xml:space="preserve"> </w:t>
      </w:r>
      <w:r w:rsidRPr="002A0D10">
        <w:rPr>
          <w:rFonts w:ascii="Calibri" w:hAnsi="Calibri" w:cs="Times New Roman"/>
          <w:sz w:val="20"/>
          <w:szCs w:val="20"/>
        </w:rPr>
        <w:t>(2015).</w:t>
      </w:r>
    </w:p>
  </w:footnote>
  <w:footnote w:id="5">
    <w:p w14:paraId="4773DB30" w14:textId="41740DB7" w:rsidR="00DB6EBE" w:rsidRPr="00DB6EBE" w:rsidRDefault="00DB6EBE">
      <w:pPr>
        <w:pStyle w:val="FootnoteText"/>
        <w:rPr>
          <w:rFonts w:ascii="Calibri" w:hAnsi="Calibri"/>
          <w:sz w:val="20"/>
          <w:szCs w:val="20"/>
        </w:rPr>
      </w:pPr>
      <w:r>
        <w:rPr>
          <w:rStyle w:val="FootnoteReference"/>
        </w:rPr>
        <w:footnoteRef/>
      </w:r>
      <w:r>
        <w:t xml:space="preserve">      </w:t>
      </w:r>
      <w:r>
        <w:rPr>
          <w:rFonts w:ascii="Calibri" w:hAnsi="Calibri"/>
          <w:i/>
          <w:sz w:val="20"/>
          <w:szCs w:val="20"/>
        </w:rPr>
        <w:t xml:space="preserve">Demand and Energy Data Reliability Standard, </w:t>
      </w:r>
      <w:r>
        <w:rPr>
          <w:rFonts w:ascii="Calibri" w:hAnsi="Calibri"/>
          <w:sz w:val="20"/>
          <w:szCs w:val="20"/>
        </w:rPr>
        <w:t xml:space="preserve">150 FERC ¶ 61,109 (Order No. 804) (2015).  </w:t>
      </w:r>
    </w:p>
  </w:footnote>
  <w:footnote w:id="6">
    <w:p w14:paraId="307A3B46" w14:textId="70F3451F" w:rsidR="00DB6EBE" w:rsidRPr="00DB6EBE" w:rsidRDefault="00DB6EBE">
      <w:pPr>
        <w:pStyle w:val="FootnoteText"/>
        <w:rPr>
          <w:rFonts w:asciiTheme="minorHAnsi" w:hAnsiTheme="minorHAnsi"/>
          <w:sz w:val="20"/>
          <w:szCs w:val="20"/>
        </w:rPr>
      </w:pPr>
      <w:r>
        <w:rPr>
          <w:rStyle w:val="FootnoteReference"/>
        </w:rPr>
        <w:footnoteRef/>
      </w:r>
      <w:r>
        <w:t xml:space="preserve">      </w:t>
      </w:r>
      <w:r>
        <w:rPr>
          <w:rFonts w:asciiTheme="minorHAnsi" w:hAnsiTheme="minorHAnsi"/>
          <w:sz w:val="20"/>
          <w:szCs w:val="20"/>
        </w:rPr>
        <w:t xml:space="preserve">Order No. 804, </w:t>
      </w:r>
      <w:r>
        <w:rPr>
          <w:rFonts w:ascii="Calibri" w:hAnsi="Calibri"/>
          <w:sz w:val="20"/>
          <w:szCs w:val="20"/>
        </w:rPr>
        <w:t xml:space="preserve">150 FERC ¶ 61,109 at PP 14-15.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4A9B" w14:textId="4B79E8B7" w:rsidR="005649AC" w:rsidRDefault="005649A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B1B852D" w14:textId="77777777" w:rsidR="005649AC" w:rsidRDefault="005649AC" w:rsidP="00747591">
    <w:pPr>
      <w:widowControl w:val="0"/>
      <w:spacing w:before="66"/>
      <w:rPr>
        <w:rFonts w:cs="Times New Roman"/>
      </w:rPr>
    </w:pPr>
    <w:r>
      <w:rPr>
        <w:rFonts w:cs="Times New Roman"/>
        <w:noProof/>
      </w:rPr>
      <w:drawing>
        <wp:inline distT="0" distB="0" distL="0" distR="0" wp14:anchorId="347C3703" wp14:editId="1C572E8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9D0CBE5" w14:textId="77777777" w:rsidR="005649AC" w:rsidRDefault="005649A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1537DE4"/>
    <w:multiLevelType w:val="hybridMultilevel"/>
    <w:tmpl w:val="4AC2534E"/>
    <w:lvl w:ilvl="0" w:tplc="0122D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321FC"/>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8368B"/>
    <w:multiLevelType w:val="hybridMultilevel"/>
    <w:tmpl w:val="FCDE9A3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FB758D0"/>
    <w:multiLevelType w:val="hybridMultilevel"/>
    <w:tmpl w:val="E8C8D326"/>
    <w:lvl w:ilvl="0" w:tplc="73B69B8E">
      <w:start w:val="4"/>
      <w:numFmt w:val="decimal"/>
      <w:lvlText w:val="%1."/>
      <w:lvlJc w:val="left"/>
      <w:pPr>
        <w:ind w:left="724"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6"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5221A"/>
    <w:multiLevelType w:val="hybridMultilevel"/>
    <w:tmpl w:val="F1560DA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1"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288129B"/>
    <w:multiLevelType w:val="multilevel"/>
    <w:tmpl w:val="FE966816"/>
    <w:lvl w:ilvl="0">
      <w:start w:val="4"/>
      <w:numFmt w:val="decimal"/>
      <w:lvlText w:val="%1"/>
      <w:lvlJc w:val="left"/>
      <w:pPr>
        <w:ind w:left="362" w:hanging="360"/>
      </w:pPr>
      <w:rPr>
        <w:rFonts w:hint="default"/>
      </w:rPr>
    </w:lvl>
    <w:lvl w:ilvl="1">
      <w:start w:val="1"/>
      <w:numFmt w:val="decimal"/>
      <w:lvlText w:val="%1.%2"/>
      <w:lvlJc w:val="left"/>
      <w:pPr>
        <w:ind w:left="1298" w:hanging="360"/>
      </w:pPr>
      <w:rPr>
        <w:rFonts w:hint="default"/>
        <w:b/>
      </w:rPr>
    </w:lvl>
    <w:lvl w:ilvl="2">
      <w:start w:val="1"/>
      <w:numFmt w:val="decimal"/>
      <w:lvlText w:val="%1.%2.%3"/>
      <w:lvlJc w:val="left"/>
      <w:pPr>
        <w:ind w:left="2594" w:hanging="720"/>
      </w:pPr>
      <w:rPr>
        <w:rFonts w:hint="default"/>
        <w:b/>
      </w:rPr>
    </w:lvl>
    <w:lvl w:ilvl="3">
      <w:start w:val="1"/>
      <w:numFmt w:val="decimal"/>
      <w:lvlText w:val="%1.%2.%3.%4"/>
      <w:lvlJc w:val="left"/>
      <w:pPr>
        <w:ind w:left="2072" w:hanging="720"/>
      </w:pPr>
      <w:rPr>
        <w:rFonts w:hint="default"/>
        <w:b/>
      </w:rPr>
    </w:lvl>
    <w:lvl w:ilvl="4">
      <w:start w:val="1"/>
      <w:numFmt w:val="decimal"/>
      <w:lvlText w:val="%1.%2.%3.%4.%5"/>
      <w:lvlJc w:val="left"/>
      <w:pPr>
        <w:ind w:left="4826" w:hanging="1080"/>
      </w:pPr>
      <w:rPr>
        <w:rFonts w:hint="default"/>
      </w:rPr>
    </w:lvl>
    <w:lvl w:ilvl="5">
      <w:start w:val="1"/>
      <w:numFmt w:val="decimal"/>
      <w:lvlText w:val="%1.%2.%3.%4.%5.%6"/>
      <w:lvlJc w:val="left"/>
      <w:pPr>
        <w:ind w:left="5762" w:hanging="1080"/>
      </w:pPr>
      <w:rPr>
        <w:rFonts w:hint="default"/>
      </w:rPr>
    </w:lvl>
    <w:lvl w:ilvl="6">
      <w:start w:val="1"/>
      <w:numFmt w:val="decimal"/>
      <w:lvlText w:val="%1.%2.%3.%4.%5.%6.%7"/>
      <w:lvlJc w:val="left"/>
      <w:pPr>
        <w:ind w:left="7058" w:hanging="1440"/>
      </w:pPr>
      <w:rPr>
        <w:rFonts w:hint="default"/>
      </w:rPr>
    </w:lvl>
    <w:lvl w:ilvl="7">
      <w:start w:val="1"/>
      <w:numFmt w:val="decimal"/>
      <w:lvlText w:val="%1.%2.%3.%4.%5.%6.%7.%8"/>
      <w:lvlJc w:val="left"/>
      <w:pPr>
        <w:ind w:left="7994" w:hanging="1440"/>
      </w:pPr>
      <w:rPr>
        <w:rFonts w:hint="default"/>
      </w:rPr>
    </w:lvl>
    <w:lvl w:ilvl="8">
      <w:start w:val="1"/>
      <w:numFmt w:val="decimal"/>
      <w:lvlText w:val="%1.%2.%3.%4.%5.%6.%7.%8.%9"/>
      <w:lvlJc w:val="left"/>
      <w:pPr>
        <w:ind w:left="9290" w:hanging="1800"/>
      </w:pPr>
      <w:rPr>
        <w:rFonts w:hint="default"/>
      </w:rPr>
    </w:lvl>
  </w:abstractNum>
  <w:abstractNum w:abstractNumId="23"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3329F"/>
    <w:multiLevelType w:val="multilevel"/>
    <w:tmpl w:val="827A20C4"/>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2"/>
        <w:szCs w:val="22"/>
      </w:rPr>
    </w:lvl>
    <w:lvl w:ilvl="2">
      <w:start w:val="1"/>
      <w:numFmt w:val="decimal"/>
      <w:lvlText w:val="%1.%2.%3."/>
      <w:lvlJc w:val="left"/>
      <w:pPr>
        <w:tabs>
          <w:tab w:val="num" w:pos="1728"/>
        </w:tabs>
        <w:ind w:left="2160" w:hanging="720"/>
      </w:pPr>
      <w:rPr>
        <w:rFonts w:ascii="Calibri" w:hAnsi="Calibri"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2"/>
        <w:szCs w:val="22"/>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5"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25DF9"/>
    <w:multiLevelType w:val="hybridMultilevel"/>
    <w:tmpl w:val="BEFA0E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2"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4" w15:restartNumberingAfterBreak="0">
    <w:nsid w:val="67CB3584"/>
    <w:multiLevelType w:val="multilevel"/>
    <w:tmpl w:val="CD5609EC"/>
    <w:lvl w:ilvl="0">
      <w:start w:val="1"/>
      <w:numFmt w:val="decimal"/>
      <w:lvlText w:val="M%1."/>
      <w:lvlJc w:val="left"/>
      <w:pPr>
        <w:tabs>
          <w:tab w:val="num" w:pos="360"/>
        </w:tabs>
        <w:ind w:left="936" w:hanging="576"/>
      </w:pPr>
      <w:rPr>
        <w:rFonts w:asciiTheme="minorHAnsi" w:hAnsiTheme="minorHAnsi" w:cs="Times New Roman"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BC2950"/>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1"/>
  </w:num>
  <w:num w:numId="6">
    <w:abstractNumId w:val="20"/>
  </w:num>
  <w:num w:numId="7">
    <w:abstractNumId w:val="8"/>
  </w:num>
  <w:num w:numId="8">
    <w:abstractNumId w:val="36"/>
  </w:num>
  <w:num w:numId="9">
    <w:abstractNumId w:val="33"/>
  </w:num>
  <w:num w:numId="10">
    <w:abstractNumId w:val="7"/>
  </w:num>
  <w:num w:numId="11">
    <w:abstractNumId w:val="28"/>
  </w:num>
  <w:num w:numId="12">
    <w:abstractNumId w:val="15"/>
  </w:num>
  <w:num w:numId="13">
    <w:abstractNumId w:val="4"/>
  </w:num>
  <w:num w:numId="14">
    <w:abstractNumId w:val="5"/>
  </w:num>
  <w:num w:numId="15">
    <w:abstractNumId w:val="42"/>
  </w:num>
  <w:num w:numId="16">
    <w:abstractNumId w:val="38"/>
  </w:num>
  <w:num w:numId="17">
    <w:abstractNumId w:val="40"/>
  </w:num>
  <w:num w:numId="18">
    <w:abstractNumId w:val="29"/>
  </w:num>
  <w:num w:numId="19">
    <w:abstractNumId w:val="25"/>
  </w:num>
  <w:num w:numId="20">
    <w:abstractNumId w:val="9"/>
  </w:num>
  <w:num w:numId="21">
    <w:abstractNumId w:val="21"/>
  </w:num>
  <w:num w:numId="22">
    <w:abstractNumId w:val="12"/>
  </w:num>
  <w:num w:numId="23">
    <w:abstractNumId w:val="17"/>
  </w:num>
  <w:num w:numId="24">
    <w:abstractNumId w:val="37"/>
  </w:num>
  <w:num w:numId="25">
    <w:abstractNumId w:val="30"/>
  </w:num>
  <w:num w:numId="26">
    <w:abstractNumId w:val="14"/>
  </w:num>
  <w:num w:numId="27">
    <w:abstractNumId w:val="35"/>
  </w:num>
  <w:num w:numId="28">
    <w:abstractNumId w:val="11"/>
  </w:num>
  <w:num w:numId="29">
    <w:abstractNumId w:val="19"/>
  </w:num>
  <w:num w:numId="30">
    <w:abstractNumId w:val="13"/>
  </w:num>
  <w:num w:numId="31">
    <w:abstractNumId w:val="3"/>
  </w:num>
  <w:num w:numId="32">
    <w:abstractNumId w:val="23"/>
  </w:num>
  <w:num w:numId="33">
    <w:abstractNumId w:val="0"/>
  </w:num>
  <w:num w:numId="34">
    <w:abstractNumId w:val="34"/>
  </w:num>
  <w:num w:numId="35">
    <w:abstractNumId w:val="24"/>
  </w:num>
  <w:num w:numId="36">
    <w:abstractNumId w:val="0"/>
  </w:num>
  <w:num w:numId="37">
    <w:abstractNumId w:val="0"/>
  </w:num>
  <w:num w:numId="38">
    <w:abstractNumId w:val="2"/>
  </w:num>
  <w:num w:numId="39">
    <w:abstractNumId w:val="0"/>
  </w:num>
  <w:num w:numId="40">
    <w:abstractNumId w:val="0"/>
  </w:num>
  <w:num w:numId="41">
    <w:abstractNumId w:val="39"/>
  </w:num>
  <w:num w:numId="42">
    <w:abstractNumId w:val="0"/>
  </w:num>
  <w:num w:numId="43">
    <w:abstractNumId w:val="0"/>
  </w:num>
  <w:num w:numId="44">
    <w:abstractNumId w:val="6"/>
  </w:num>
  <w:num w:numId="45">
    <w:abstractNumId w:val="27"/>
  </w:num>
  <w:num w:numId="46">
    <w:abstractNumId w:val="18"/>
  </w:num>
  <w:num w:numId="47">
    <w:abstractNumId w:val="10"/>
  </w:num>
  <w:num w:numId="48">
    <w:abstractNumId w:val="22"/>
  </w:num>
  <w:num w:numId="49">
    <w:abstractNumId w:val="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55"/>
    <w:rsid w:val="000049FA"/>
    <w:rsid w:val="000051AD"/>
    <w:rsid w:val="0000581F"/>
    <w:rsid w:val="0000622C"/>
    <w:rsid w:val="00010230"/>
    <w:rsid w:val="00010389"/>
    <w:rsid w:val="00010401"/>
    <w:rsid w:val="0001305F"/>
    <w:rsid w:val="00013914"/>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5584"/>
    <w:rsid w:val="00046A08"/>
    <w:rsid w:val="00047231"/>
    <w:rsid w:val="00051520"/>
    <w:rsid w:val="00052F5E"/>
    <w:rsid w:val="0005590C"/>
    <w:rsid w:val="00060F12"/>
    <w:rsid w:val="00061CC7"/>
    <w:rsid w:val="00071810"/>
    <w:rsid w:val="00072DCD"/>
    <w:rsid w:val="00075B20"/>
    <w:rsid w:val="00077313"/>
    <w:rsid w:val="0008149C"/>
    <w:rsid w:val="00082DC8"/>
    <w:rsid w:val="000849D2"/>
    <w:rsid w:val="000849DD"/>
    <w:rsid w:val="00087F7F"/>
    <w:rsid w:val="000907F2"/>
    <w:rsid w:val="00091090"/>
    <w:rsid w:val="00091FA4"/>
    <w:rsid w:val="00097452"/>
    <w:rsid w:val="000A03B9"/>
    <w:rsid w:val="000A1F3A"/>
    <w:rsid w:val="000A4050"/>
    <w:rsid w:val="000A40EF"/>
    <w:rsid w:val="000A46BA"/>
    <w:rsid w:val="000A56B5"/>
    <w:rsid w:val="000A7FA0"/>
    <w:rsid w:val="000B0E7C"/>
    <w:rsid w:val="000B6877"/>
    <w:rsid w:val="000C2441"/>
    <w:rsid w:val="000C282B"/>
    <w:rsid w:val="000C509C"/>
    <w:rsid w:val="000C7A6E"/>
    <w:rsid w:val="000D09F7"/>
    <w:rsid w:val="000D1250"/>
    <w:rsid w:val="000D157D"/>
    <w:rsid w:val="000D3E6A"/>
    <w:rsid w:val="000D4428"/>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13DE"/>
    <w:rsid w:val="00101A0F"/>
    <w:rsid w:val="00102F63"/>
    <w:rsid w:val="001057DE"/>
    <w:rsid w:val="001061B6"/>
    <w:rsid w:val="001075BF"/>
    <w:rsid w:val="00110C12"/>
    <w:rsid w:val="00111900"/>
    <w:rsid w:val="00111E67"/>
    <w:rsid w:val="00113668"/>
    <w:rsid w:val="00114301"/>
    <w:rsid w:val="00114F96"/>
    <w:rsid w:val="001150AC"/>
    <w:rsid w:val="00115DBA"/>
    <w:rsid w:val="00116AAD"/>
    <w:rsid w:val="00116E61"/>
    <w:rsid w:val="001209C7"/>
    <w:rsid w:val="00121BD5"/>
    <w:rsid w:val="00123523"/>
    <w:rsid w:val="00135B25"/>
    <w:rsid w:val="0013627F"/>
    <w:rsid w:val="00137112"/>
    <w:rsid w:val="00142616"/>
    <w:rsid w:val="00142A0C"/>
    <w:rsid w:val="001462AB"/>
    <w:rsid w:val="001463DA"/>
    <w:rsid w:val="0015166E"/>
    <w:rsid w:val="001566E4"/>
    <w:rsid w:val="00157004"/>
    <w:rsid w:val="00157731"/>
    <w:rsid w:val="00157B1C"/>
    <w:rsid w:val="001600CB"/>
    <w:rsid w:val="00161974"/>
    <w:rsid w:val="00161BCD"/>
    <w:rsid w:val="00162927"/>
    <w:rsid w:val="00167DAC"/>
    <w:rsid w:val="00171071"/>
    <w:rsid w:val="00172512"/>
    <w:rsid w:val="00172DFD"/>
    <w:rsid w:val="00177161"/>
    <w:rsid w:val="0017769E"/>
    <w:rsid w:val="00177FD0"/>
    <w:rsid w:val="00182687"/>
    <w:rsid w:val="0018370E"/>
    <w:rsid w:val="00184AA8"/>
    <w:rsid w:val="00184CFC"/>
    <w:rsid w:val="0018782A"/>
    <w:rsid w:val="001902FB"/>
    <w:rsid w:val="00190A05"/>
    <w:rsid w:val="00190B99"/>
    <w:rsid w:val="001916BA"/>
    <w:rsid w:val="001929EA"/>
    <w:rsid w:val="00193E0F"/>
    <w:rsid w:val="00193F9F"/>
    <w:rsid w:val="001948C9"/>
    <w:rsid w:val="0019518C"/>
    <w:rsid w:val="00195CCB"/>
    <w:rsid w:val="00197CA2"/>
    <w:rsid w:val="001A09D6"/>
    <w:rsid w:val="001A23FD"/>
    <w:rsid w:val="001A2527"/>
    <w:rsid w:val="001A32FE"/>
    <w:rsid w:val="001A3811"/>
    <w:rsid w:val="001A6122"/>
    <w:rsid w:val="001B08A7"/>
    <w:rsid w:val="001B290C"/>
    <w:rsid w:val="001B3582"/>
    <w:rsid w:val="001B4609"/>
    <w:rsid w:val="001B6133"/>
    <w:rsid w:val="001B6518"/>
    <w:rsid w:val="001B698D"/>
    <w:rsid w:val="001C03E2"/>
    <w:rsid w:val="001C0954"/>
    <w:rsid w:val="001C3ED4"/>
    <w:rsid w:val="001C4056"/>
    <w:rsid w:val="001C51AA"/>
    <w:rsid w:val="001C551D"/>
    <w:rsid w:val="001C70FD"/>
    <w:rsid w:val="001D046B"/>
    <w:rsid w:val="001D0DE3"/>
    <w:rsid w:val="001D1BF8"/>
    <w:rsid w:val="001D2A77"/>
    <w:rsid w:val="001D34F6"/>
    <w:rsid w:val="001D4564"/>
    <w:rsid w:val="001D52A5"/>
    <w:rsid w:val="001D5BA4"/>
    <w:rsid w:val="001D62CE"/>
    <w:rsid w:val="001E1503"/>
    <w:rsid w:val="001E184A"/>
    <w:rsid w:val="001E2423"/>
    <w:rsid w:val="001E2A9A"/>
    <w:rsid w:val="001E34EC"/>
    <w:rsid w:val="001E3714"/>
    <w:rsid w:val="001E3EB3"/>
    <w:rsid w:val="001E410A"/>
    <w:rsid w:val="001E6C18"/>
    <w:rsid w:val="001E74CB"/>
    <w:rsid w:val="001E7885"/>
    <w:rsid w:val="001F068A"/>
    <w:rsid w:val="001F4070"/>
    <w:rsid w:val="0020018C"/>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2C7"/>
    <w:rsid w:val="00222340"/>
    <w:rsid w:val="00222481"/>
    <w:rsid w:val="00224B6E"/>
    <w:rsid w:val="00224F11"/>
    <w:rsid w:val="00225322"/>
    <w:rsid w:val="00226184"/>
    <w:rsid w:val="002312E2"/>
    <w:rsid w:val="00231A38"/>
    <w:rsid w:val="002345A4"/>
    <w:rsid w:val="00234DD6"/>
    <w:rsid w:val="00236B31"/>
    <w:rsid w:val="00237055"/>
    <w:rsid w:val="002420D5"/>
    <w:rsid w:val="0024538A"/>
    <w:rsid w:val="002460D2"/>
    <w:rsid w:val="002462CB"/>
    <w:rsid w:val="00246DD2"/>
    <w:rsid w:val="00247004"/>
    <w:rsid w:val="0024751E"/>
    <w:rsid w:val="00247F5D"/>
    <w:rsid w:val="002515D8"/>
    <w:rsid w:val="00252ABD"/>
    <w:rsid w:val="00252E91"/>
    <w:rsid w:val="002613DD"/>
    <w:rsid w:val="002621A7"/>
    <w:rsid w:val="0026261C"/>
    <w:rsid w:val="002628BA"/>
    <w:rsid w:val="002640C4"/>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6E3"/>
    <w:rsid w:val="002A0890"/>
    <w:rsid w:val="002A0D10"/>
    <w:rsid w:val="002A1F00"/>
    <w:rsid w:val="002A297F"/>
    <w:rsid w:val="002A384E"/>
    <w:rsid w:val="002A3B82"/>
    <w:rsid w:val="002A73FC"/>
    <w:rsid w:val="002C0108"/>
    <w:rsid w:val="002C053D"/>
    <w:rsid w:val="002C10B1"/>
    <w:rsid w:val="002C2308"/>
    <w:rsid w:val="002C6994"/>
    <w:rsid w:val="002C78F4"/>
    <w:rsid w:val="002C7972"/>
    <w:rsid w:val="002C7D66"/>
    <w:rsid w:val="002D13CC"/>
    <w:rsid w:val="002D2FDD"/>
    <w:rsid w:val="002D333F"/>
    <w:rsid w:val="002D3F14"/>
    <w:rsid w:val="002D50CA"/>
    <w:rsid w:val="002D5177"/>
    <w:rsid w:val="002D5704"/>
    <w:rsid w:val="002D5F21"/>
    <w:rsid w:val="002D7192"/>
    <w:rsid w:val="002E11CD"/>
    <w:rsid w:val="002E24FB"/>
    <w:rsid w:val="002F16A7"/>
    <w:rsid w:val="002F3FA2"/>
    <w:rsid w:val="002F6CEE"/>
    <w:rsid w:val="0030012B"/>
    <w:rsid w:val="003002BD"/>
    <w:rsid w:val="00304924"/>
    <w:rsid w:val="00304FF0"/>
    <w:rsid w:val="003054C4"/>
    <w:rsid w:val="00305CC5"/>
    <w:rsid w:val="00306738"/>
    <w:rsid w:val="003113D1"/>
    <w:rsid w:val="0031156F"/>
    <w:rsid w:val="00311633"/>
    <w:rsid w:val="00311DFF"/>
    <w:rsid w:val="00316168"/>
    <w:rsid w:val="00323042"/>
    <w:rsid w:val="003230AA"/>
    <w:rsid w:val="00330AF1"/>
    <w:rsid w:val="00332F27"/>
    <w:rsid w:val="00333561"/>
    <w:rsid w:val="00334436"/>
    <w:rsid w:val="00334A5C"/>
    <w:rsid w:val="00336ADF"/>
    <w:rsid w:val="003379A2"/>
    <w:rsid w:val="00340802"/>
    <w:rsid w:val="00340FB2"/>
    <w:rsid w:val="003418C2"/>
    <w:rsid w:val="0034396E"/>
    <w:rsid w:val="00345FA1"/>
    <w:rsid w:val="00346551"/>
    <w:rsid w:val="00346CA1"/>
    <w:rsid w:val="003475AA"/>
    <w:rsid w:val="0035254C"/>
    <w:rsid w:val="00352AC9"/>
    <w:rsid w:val="003535C6"/>
    <w:rsid w:val="00353E3C"/>
    <w:rsid w:val="00353EC7"/>
    <w:rsid w:val="00354A3E"/>
    <w:rsid w:val="00354CBA"/>
    <w:rsid w:val="003612BA"/>
    <w:rsid w:val="003613BA"/>
    <w:rsid w:val="00363C51"/>
    <w:rsid w:val="00364605"/>
    <w:rsid w:val="00364BA3"/>
    <w:rsid w:val="00364E38"/>
    <w:rsid w:val="003650E6"/>
    <w:rsid w:val="00365D4D"/>
    <w:rsid w:val="00370777"/>
    <w:rsid w:val="0037545A"/>
    <w:rsid w:val="00375760"/>
    <w:rsid w:val="00380334"/>
    <w:rsid w:val="00381769"/>
    <w:rsid w:val="00382075"/>
    <w:rsid w:val="0038297E"/>
    <w:rsid w:val="00382BCC"/>
    <w:rsid w:val="00382C18"/>
    <w:rsid w:val="003832E7"/>
    <w:rsid w:val="00384CDD"/>
    <w:rsid w:val="00385C89"/>
    <w:rsid w:val="00387C24"/>
    <w:rsid w:val="00390C3A"/>
    <w:rsid w:val="00390D2D"/>
    <w:rsid w:val="00391448"/>
    <w:rsid w:val="003916DB"/>
    <w:rsid w:val="0039421A"/>
    <w:rsid w:val="0039464A"/>
    <w:rsid w:val="00394AB6"/>
    <w:rsid w:val="003A134C"/>
    <w:rsid w:val="003A2E40"/>
    <w:rsid w:val="003A35BF"/>
    <w:rsid w:val="003A3B76"/>
    <w:rsid w:val="003A6171"/>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7EE5"/>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07AF1"/>
    <w:rsid w:val="004112A9"/>
    <w:rsid w:val="00411369"/>
    <w:rsid w:val="004123B0"/>
    <w:rsid w:val="00413564"/>
    <w:rsid w:val="00413E22"/>
    <w:rsid w:val="00415246"/>
    <w:rsid w:val="004158C1"/>
    <w:rsid w:val="0041719B"/>
    <w:rsid w:val="004206B7"/>
    <w:rsid w:val="00420DFB"/>
    <w:rsid w:val="00421090"/>
    <w:rsid w:val="0042237A"/>
    <w:rsid w:val="00422B1A"/>
    <w:rsid w:val="004244ED"/>
    <w:rsid w:val="00424DBA"/>
    <w:rsid w:val="00426C58"/>
    <w:rsid w:val="004303C3"/>
    <w:rsid w:val="00432056"/>
    <w:rsid w:val="00432445"/>
    <w:rsid w:val="0043375A"/>
    <w:rsid w:val="0043420E"/>
    <w:rsid w:val="00437BEF"/>
    <w:rsid w:val="00440BF2"/>
    <w:rsid w:val="004422BC"/>
    <w:rsid w:val="004422C3"/>
    <w:rsid w:val="00442893"/>
    <w:rsid w:val="004436C9"/>
    <w:rsid w:val="00443E7F"/>
    <w:rsid w:val="004500CD"/>
    <w:rsid w:val="004508A7"/>
    <w:rsid w:val="00451897"/>
    <w:rsid w:val="00452214"/>
    <w:rsid w:val="00453A44"/>
    <w:rsid w:val="00454791"/>
    <w:rsid w:val="004563E3"/>
    <w:rsid w:val="00456816"/>
    <w:rsid w:val="00456BF5"/>
    <w:rsid w:val="00462069"/>
    <w:rsid w:val="0046364E"/>
    <w:rsid w:val="00464FDB"/>
    <w:rsid w:val="00465F5F"/>
    <w:rsid w:val="00466FFA"/>
    <w:rsid w:val="00467D57"/>
    <w:rsid w:val="00470ADE"/>
    <w:rsid w:val="004715ED"/>
    <w:rsid w:val="00471785"/>
    <w:rsid w:val="00471D99"/>
    <w:rsid w:val="0047440B"/>
    <w:rsid w:val="00475FC7"/>
    <w:rsid w:val="004768F2"/>
    <w:rsid w:val="0048223A"/>
    <w:rsid w:val="00490283"/>
    <w:rsid w:val="004906FA"/>
    <w:rsid w:val="004910FE"/>
    <w:rsid w:val="0049303A"/>
    <w:rsid w:val="00495257"/>
    <w:rsid w:val="004969DC"/>
    <w:rsid w:val="004A1D06"/>
    <w:rsid w:val="004A2ABA"/>
    <w:rsid w:val="004A2D6B"/>
    <w:rsid w:val="004A308D"/>
    <w:rsid w:val="004A5CF9"/>
    <w:rsid w:val="004A78D6"/>
    <w:rsid w:val="004B0169"/>
    <w:rsid w:val="004B49D0"/>
    <w:rsid w:val="004C2391"/>
    <w:rsid w:val="004C2E7D"/>
    <w:rsid w:val="004C4781"/>
    <w:rsid w:val="004C52B9"/>
    <w:rsid w:val="004D0009"/>
    <w:rsid w:val="004D04FC"/>
    <w:rsid w:val="004D0513"/>
    <w:rsid w:val="004D0BCE"/>
    <w:rsid w:val="004D163A"/>
    <w:rsid w:val="004D30D3"/>
    <w:rsid w:val="004D36B2"/>
    <w:rsid w:val="004D6E78"/>
    <w:rsid w:val="004E0A3D"/>
    <w:rsid w:val="004E11B9"/>
    <w:rsid w:val="004E17D4"/>
    <w:rsid w:val="004E1BC5"/>
    <w:rsid w:val="004E334C"/>
    <w:rsid w:val="004E3D71"/>
    <w:rsid w:val="004E44DE"/>
    <w:rsid w:val="004E60B8"/>
    <w:rsid w:val="004E77ED"/>
    <w:rsid w:val="004F3934"/>
    <w:rsid w:val="004F562B"/>
    <w:rsid w:val="004F71B2"/>
    <w:rsid w:val="004F7DA7"/>
    <w:rsid w:val="005001F7"/>
    <w:rsid w:val="00501243"/>
    <w:rsid w:val="005029AC"/>
    <w:rsid w:val="00504B91"/>
    <w:rsid w:val="00505CE2"/>
    <w:rsid w:val="00506494"/>
    <w:rsid w:val="005076DD"/>
    <w:rsid w:val="00507DEE"/>
    <w:rsid w:val="00511010"/>
    <w:rsid w:val="00512FE1"/>
    <w:rsid w:val="00521BBC"/>
    <w:rsid w:val="00522415"/>
    <w:rsid w:val="00522C5C"/>
    <w:rsid w:val="00523401"/>
    <w:rsid w:val="005241E6"/>
    <w:rsid w:val="00524217"/>
    <w:rsid w:val="005242D1"/>
    <w:rsid w:val="0052438C"/>
    <w:rsid w:val="005244B2"/>
    <w:rsid w:val="00525998"/>
    <w:rsid w:val="0053140B"/>
    <w:rsid w:val="00531618"/>
    <w:rsid w:val="00531B09"/>
    <w:rsid w:val="00531DDB"/>
    <w:rsid w:val="00533EAB"/>
    <w:rsid w:val="005341A7"/>
    <w:rsid w:val="0053450E"/>
    <w:rsid w:val="00535622"/>
    <w:rsid w:val="00537024"/>
    <w:rsid w:val="005403FB"/>
    <w:rsid w:val="00542761"/>
    <w:rsid w:val="005466D8"/>
    <w:rsid w:val="005477A9"/>
    <w:rsid w:val="00550866"/>
    <w:rsid w:val="00554773"/>
    <w:rsid w:val="00556298"/>
    <w:rsid w:val="005565B9"/>
    <w:rsid w:val="005576D8"/>
    <w:rsid w:val="005608F5"/>
    <w:rsid w:val="00561B3C"/>
    <w:rsid w:val="00561E96"/>
    <w:rsid w:val="005626B9"/>
    <w:rsid w:val="005649AC"/>
    <w:rsid w:val="0056537D"/>
    <w:rsid w:val="00566C1B"/>
    <w:rsid w:val="00567638"/>
    <w:rsid w:val="00567642"/>
    <w:rsid w:val="005712B4"/>
    <w:rsid w:val="00572966"/>
    <w:rsid w:val="0057370A"/>
    <w:rsid w:val="00574787"/>
    <w:rsid w:val="00575C7F"/>
    <w:rsid w:val="0057665A"/>
    <w:rsid w:val="00580020"/>
    <w:rsid w:val="005818FD"/>
    <w:rsid w:val="00592650"/>
    <w:rsid w:val="00593F04"/>
    <w:rsid w:val="00595014"/>
    <w:rsid w:val="005957F8"/>
    <w:rsid w:val="00597D26"/>
    <w:rsid w:val="005A2DD3"/>
    <w:rsid w:val="005A2F7B"/>
    <w:rsid w:val="005A3297"/>
    <w:rsid w:val="005A430B"/>
    <w:rsid w:val="005B13AC"/>
    <w:rsid w:val="005B17AD"/>
    <w:rsid w:val="005B25E0"/>
    <w:rsid w:val="005B3B4E"/>
    <w:rsid w:val="005B6B7F"/>
    <w:rsid w:val="005B77C7"/>
    <w:rsid w:val="005C1941"/>
    <w:rsid w:val="005C3556"/>
    <w:rsid w:val="005C359A"/>
    <w:rsid w:val="005C4C02"/>
    <w:rsid w:val="005C5B55"/>
    <w:rsid w:val="005D0B81"/>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2063"/>
    <w:rsid w:val="006121ED"/>
    <w:rsid w:val="00612470"/>
    <w:rsid w:val="00612CA0"/>
    <w:rsid w:val="00612CD9"/>
    <w:rsid w:val="0061316F"/>
    <w:rsid w:val="0061352B"/>
    <w:rsid w:val="00617A9F"/>
    <w:rsid w:val="0062089D"/>
    <w:rsid w:val="00620E73"/>
    <w:rsid w:val="00621B47"/>
    <w:rsid w:val="00625077"/>
    <w:rsid w:val="00625AD2"/>
    <w:rsid w:val="00631B15"/>
    <w:rsid w:val="00632151"/>
    <w:rsid w:val="00634133"/>
    <w:rsid w:val="00635FB0"/>
    <w:rsid w:val="00637629"/>
    <w:rsid w:val="00642AE9"/>
    <w:rsid w:val="0064547F"/>
    <w:rsid w:val="006465B3"/>
    <w:rsid w:val="006477F2"/>
    <w:rsid w:val="00651481"/>
    <w:rsid w:val="00654818"/>
    <w:rsid w:val="00654B57"/>
    <w:rsid w:val="00656FE4"/>
    <w:rsid w:val="00660E26"/>
    <w:rsid w:val="00661A57"/>
    <w:rsid w:val="0066403A"/>
    <w:rsid w:val="00664419"/>
    <w:rsid w:val="00665924"/>
    <w:rsid w:val="00665EA1"/>
    <w:rsid w:val="00672653"/>
    <w:rsid w:val="006734AC"/>
    <w:rsid w:val="00676598"/>
    <w:rsid w:val="006779E8"/>
    <w:rsid w:val="00677F0D"/>
    <w:rsid w:val="00680C03"/>
    <w:rsid w:val="006826F9"/>
    <w:rsid w:val="006829EB"/>
    <w:rsid w:val="0068392C"/>
    <w:rsid w:val="006841B7"/>
    <w:rsid w:val="00684718"/>
    <w:rsid w:val="00684DE2"/>
    <w:rsid w:val="00687673"/>
    <w:rsid w:val="006927B9"/>
    <w:rsid w:val="00692A61"/>
    <w:rsid w:val="00693252"/>
    <w:rsid w:val="0069400D"/>
    <w:rsid w:val="00695EC3"/>
    <w:rsid w:val="006A1AAE"/>
    <w:rsid w:val="006A2650"/>
    <w:rsid w:val="006A66D9"/>
    <w:rsid w:val="006A79D5"/>
    <w:rsid w:val="006B0C28"/>
    <w:rsid w:val="006B15BB"/>
    <w:rsid w:val="006B23C2"/>
    <w:rsid w:val="006B2624"/>
    <w:rsid w:val="006B3DBC"/>
    <w:rsid w:val="006C2E95"/>
    <w:rsid w:val="006C3D67"/>
    <w:rsid w:val="006C43BC"/>
    <w:rsid w:val="006C4940"/>
    <w:rsid w:val="006C6597"/>
    <w:rsid w:val="006D1AA0"/>
    <w:rsid w:val="006D6BDF"/>
    <w:rsid w:val="006E2863"/>
    <w:rsid w:val="006E3D69"/>
    <w:rsid w:val="006F054B"/>
    <w:rsid w:val="006F0CB6"/>
    <w:rsid w:val="006F1334"/>
    <w:rsid w:val="006F3861"/>
    <w:rsid w:val="006F431F"/>
    <w:rsid w:val="006F6D5A"/>
    <w:rsid w:val="00700256"/>
    <w:rsid w:val="0070368D"/>
    <w:rsid w:val="00703C6B"/>
    <w:rsid w:val="00705275"/>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1F4"/>
    <w:rsid w:val="00741770"/>
    <w:rsid w:val="00744655"/>
    <w:rsid w:val="007456A8"/>
    <w:rsid w:val="00747591"/>
    <w:rsid w:val="00747831"/>
    <w:rsid w:val="00752E9F"/>
    <w:rsid w:val="007560B9"/>
    <w:rsid w:val="007563D8"/>
    <w:rsid w:val="0075658E"/>
    <w:rsid w:val="0075724C"/>
    <w:rsid w:val="00760FD3"/>
    <w:rsid w:val="00762011"/>
    <w:rsid w:val="00762106"/>
    <w:rsid w:val="00762707"/>
    <w:rsid w:val="00763025"/>
    <w:rsid w:val="00763804"/>
    <w:rsid w:val="00763816"/>
    <w:rsid w:val="00763C11"/>
    <w:rsid w:val="00766EFB"/>
    <w:rsid w:val="00767D84"/>
    <w:rsid w:val="007704F4"/>
    <w:rsid w:val="007717C0"/>
    <w:rsid w:val="00771926"/>
    <w:rsid w:val="00772F74"/>
    <w:rsid w:val="0077482A"/>
    <w:rsid w:val="00776474"/>
    <w:rsid w:val="0077665D"/>
    <w:rsid w:val="007778AA"/>
    <w:rsid w:val="007803A1"/>
    <w:rsid w:val="00780A57"/>
    <w:rsid w:val="00781C04"/>
    <w:rsid w:val="00782D05"/>
    <w:rsid w:val="00783DD3"/>
    <w:rsid w:val="0078421B"/>
    <w:rsid w:val="00784D37"/>
    <w:rsid w:val="00784F0F"/>
    <w:rsid w:val="00785445"/>
    <w:rsid w:val="00786B7E"/>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408"/>
    <w:rsid w:val="007B19E1"/>
    <w:rsid w:val="007B4198"/>
    <w:rsid w:val="007B431E"/>
    <w:rsid w:val="007B4A25"/>
    <w:rsid w:val="007B7587"/>
    <w:rsid w:val="007C07B3"/>
    <w:rsid w:val="007C1CAC"/>
    <w:rsid w:val="007C248D"/>
    <w:rsid w:val="007C334A"/>
    <w:rsid w:val="007C4957"/>
    <w:rsid w:val="007C4A5C"/>
    <w:rsid w:val="007C5A88"/>
    <w:rsid w:val="007C7800"/>
    <w:rsid w:val="007D042F"/>
    <w:rsid w:val="007D0BAB"/>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51BB"/>
    <w:rsid w:val="007F66BF"/>
    <w:rsid w:val="007F794F"/>
    <w:rsid w:val="007F7F01"/>
    <w:rsid w:val="00801C99"/>
    <w:rsid w:val="00802D70"/>
    <w:rsid w:val="00803D25"/>
    <w:rsid w:val="0080748F"/>
    <w:rsid w:val="008117A5"/>
    <w:rsid w:val="00813503"/>
    <w:rsid w:val="00814501"/>
    <w:rsid w:val="00816182"/>
    <w:rsid w:val="00816AB5"/>
    <w:rsid w:val="008204FC"/>
    <w:rsid w:val="008208DB"/>
    <w:rsid w:val="0082291E"/>
    <w:rsid w:val="00825468"/>
    <w:rsid w:val="00825D4B"/>
    <w:rsid w:val="00826A0C"/>
    <w:rsid w:val="00831345"/>
    <w:rsid w:val="00831668"/>
    <w:rsid w:val="00832575"/>
    <w:rsid w:val="008325C7"/>
    <w:rsid w:val="0083544A"/>
    <w:rsid w:val="00835C69"/>
    <w:rsid w:val="00835E74"/>
    <w:rsid w:val="00837600"/>
    <w:rsid w:val="00840479"/>
    <w:rsid w:val="00841C38"/>
    <w:rsid w:val="0084319D"/>
    <w:rsid w:val="00843343"/>
    <w:rsid w:val="00844512"/>
    <w:rsid w:val="00844653"/>
    <w:rsid w:val="00844F2C"/>
    <w:rsid w:val="00844FA9"/>
    <w:rsid w:val="00846168"/>
    <w:rsid w:val="00846332"/>
    <w:rsid w:val="0085007A"/>
    <w:rsid w:val="00851A78"/>
    <w:rsid w:val="0085214F"/>
    <w:rsid w:val="00852C67"/>
    <w:rsid w:val="00854FA7"/>
    <w:rsid w:val="00854FC2"/>
    <w:rsid w:val="0085680B"/>
    <w:rsid w:val="0086047B"/>
    <w:rsid w:val="00861CAE"/>
    <w:rsid w:val="00861CC6"/>
    <w:rsid w:val="008627EC"/>
    <w:rsid w:val="00863031"/>
    <w:rsid w:val="0086378C"/>
    <w:rsid w:val="00863F53"/>
    <w:rsid w:val="00866825"/>
    <w:rsid w:val="00866D32"/>
    <w:rsid w:val="008711BF"/>
    <w:rsid w:val="008716C9"/>
    <w:rsid w:val="0087612A"/>
    <w:rsid w:val="008762C3"/>
    <w:rsid w:val="008818AE"/>
    <w:rsid w:val="00885E10"/>
    <w:rsid w:val="00885E69"/>
    <w:rsid w:val="008911CD"/>
    <w:rsid w:val="008912C2"/>
    <w:rsid w:val="0089385F"/>
    <w:rsid w:val="008943A3"/>
    <w:rsid w:val="00894C04"/>
    <w:rsid w:val="00895015"/>
    <w:rsid w:val="00895204"/>
    <w:rsid w:val="008952D0"/>
    <w:rsid w:val="0089534B"/>
    <w:rsid w:val="0089703B"/>
    <w:rsid w:val="008971D2"/>
    <w:rsid w:val="00897E04"/>
    <w:rsid w:val="008A08CF"/>
    <w:rsid w:val="008A1069"/>
    <w:rsid w:val="008A2BAF"/>
    <w:rsid w:val="008A3C2C"/>
    <w:rsid w:val="008B08A7"/>
    <w:rsid w:val="008B1BC1"/>
    <w:rsid w:val="008B43AD"/>
    <w:rsid w:val="008B7454"/>
    <w:rsid w:val="008C17EB"/>
    <w:rsid w:val="008C243D"/>
    <w:rsid w:val="008C330D"/>
    <w:rsid w:val="008C595A"/>
    <w:rsid w:val="008C5E7E"/>
    <w:rsid w:val="008C65D1"/>
    <w:rsid w:val="008C65D4"/>
    <w:rsid w:val="008C7867"/>
    <w:rsid w:val="008D042B"/>
    <w:rsid w:val="008D14DE"/>
    <w:rsid w:val="008D2826"/>
    <w:rsid w:val="008D2944"/>
    <w:rsid w:val="008D31F6"/>
    <w:rsid w:val="008D4860"/>
    <w:rsid w:val="008D4C17"/>
    <w:rsid w:val="008D5593"/>
    <w:rsid w:val="008E177D"/>
    <w:rsid w:val="008E2539"/>
    <w:rsid w:val="008E2670"/>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97B"/>
    <w:rsid w:val="009044FA"/>
    <w:rsid w:val="00904CC3"/>
    <w:rsid w:val="00913BE6"/>
    <w:rsid w:val="009171D3"/>
    <w:rsid w:val="0092246E"/>
    <w:rsid w:val="009224F0"/>
    <w:rsid w:val="009238FB"/>
    <w:rsid w:val="00923919"/>
    <w:rsid w:val="00923FD5"/>
    <w:rsid w:val="0093027E"/>
    <w:rsid w:val="0093048F"/>
    <w:rsid w:val="0093423F"/>
    <w:rsid w:val="00935BE1"/>
    <w:rsid w:val="0093605C"/>
    <w:rsid w:val="00936323"/>
    <w:rsid w:val="0094008C"/>
    <w:rsid w:val="00940747"/>
    <w:rsid w:val="00942833"/>
    <w:rsid w:val="00942A86"/>
    <w:rsid w:val="00943650"/>
    <w:rsid w:val="00946799"/>
    <w:rsid w:val="009479B4"/>
    <w:rsid w:val="00947A33"/>
    <w:rsid w:val="009518B1"/>
    <w:rsid w:val="00952B5D"/>
    <w:rsid w:val="00953AD0"/>
    <w:rsid w:val="00953B08"/>
    <w:rsid w:val="00955457"/>
    <w:rsid w:val="0095786E"/>
    <w:rsid w:val="00960193"/>
    <w:rsid w:val="00963D52"/>
    <w:rsid w:val="00964212"/>
    <w:rsid w:val="00964A28"/>
    <w:rsid w:val="00966FB3"/>
    <w:rsid w:val="00967288"/>
    <w:rsid w:val="009678EB"/>
    <w:rsid w:val="00971E90"/>
    <w:rsid w:val="00975299"/>
    <w:rsid w:val="00975A3B"/>
    <w:rsid w:val="00975F1A"/>
    <w:rsid w:val="00976516"/>
    <w:rsid w:val="00977821"/>
    <w:rsid w:val="009778F2"/>
    <w:rsid w:val="00980EB5"/>
    <w:rsid w:val="00981E7A"/>
    <w:rsid w:val="00982478"/>
    <w:rsid w:val="009827DD"/>
    <w:rsid w:val="00984EB1"/>
    <w:rsid w:val="00985E91"/>
    <w:rsid w:val="009907A3"/>
    <w:rsid w:val="009926E6"/>
    <w:rsid w:val="00992935"/>
    <w:rsid w:val="00993D5D"/>
    <w:rsid w:val="00994420"/>
    <w:rsid w:val="00995115"/>
    <w:rsid w:val="009A0137"/>
    <w:rsid w:val="009A39CD"/>
    <w:rsid w:val="009A7698"/>
    <w:rsid w:val="009A7E88"/>
    <w:rsid w:val="009B299B"/>
    <w:rsid w:val="009B42B5"/>
    <w:rsid w:val="009B78B0"/>
    <w:rsid w:val="009C03E5"/>
    <w:rsid w:val="009C1715"/>
    <w:rsid w:val="009C3AAE"/>
    <w:rsid w:val="009C4442"/>
    <w:rsid w:val="009C4CD9"/>
    <w:rsid w:val="009C6343"/>
    <w:rsid w:val="009D1C01"/>
    <w:rsid w:val="009D2E9C"/>
    <w:rsid w:val="009D54C0"/>
    <w:rsid w:val="009D79B0"/>
    <w:rsid w:val="009E08E2"/>
    <w:rsid w:val="009E11CF"/>
    <w:rsid w:val="009E37EB"/>
    <w:rsid w:val="009E398F"/>
    <w:rsid w:val="009E4B99"/>
    <w:rsid w:val="009E5FE4"/>
    <w:rsid w:val="009E7815"/>
    <w:rsid w:val="009F14D6"/>
    <w:rsid w:val="009F179B"/>
    <w:rsid w:val="009F1D18"/>
    <w:rsid w:val="009F32EC"/>
    <w:rsid w:val="009F3B5A"/>
    <w:rsid w:val="009F4F9F"/>
    <w:rsid w:val="00A009E9"/>
    <w:rsid w:val="00A019EE"/>
    <w:rsid w:val="00A050AE"/>
    <w:rsid w:val="00A051B1"/>
    <w:rsid w:val="00A06730"/>
    <w:rsid w:val="00A07D34"/>
    <w:rsid w:val="00A120B9"/>
    <w:rsid w:val="00A125DF"/>
    <w:rsid w:val="00A14177"/>
    <w:rsid w:val="00A147C5"/>
    <w:rsid w:val="00A1749E"/>
    <w:rsid w:val="00A2201D"/>
    <w:rsid w:val="00A2485B"/>
    <w:rsid w:val="00A251DE"/>
    <w:rsid w:val="00A26661"/>
    <w:rsid w:val="00A2677C"/>
    <w:rsid w:val="00A279F9"/>
    <w:rsid w:val="00A30A2F"/>
    <w:rsid w:val="00A30EBD"/>
    <w:rsid w:val="00A31CF2"/>
    <w:rsid w:val="00A324F4"/>
    <w:rsid w:val="00A33684"/>
    <w:rsid w:val="00A33C62"/>
    <w:rsid w:val="00A348F0"/>
    <w:rsid w:val="00A4052F"/>
    <w:rsid w:val="00A41C91"/>
    <w:rsid w:val="00A46425"/>
    <w:rsid w:val="00A479E6"/>
    <w:rsid w:val="00A506BA"/>
    <w:rsid w:val="00A50AA7"/>
    <w:rsid w:val="00A5274C"/>
    <w:rsid w:val="00A529D1"/>
    <w:rsid w:val="00A52CB0"/>
    <w:rsid w:val="00A53133"/>
    <w:rsid w:val="00A53A93"/>
    <w:rsid w:val="00A545FE"/>
    <w:rsid w:val="00A54E53"/>
    <w:rsid w:val="00A55FFA"/>
    <w:rsid w:val="00A61163"/>
    <w:rsid w:val="00A613E0"/>
    <w:rsid w:val="00A616E8"/>
    <w:rsid w:val="00A634FC"/>
    <w:rsid w:val="00A64F18"/>
    <w:rsid w:val="00A6648C"/>
    <w:rsid w:val="00A71E3D"/>
    <w:rsid w:val="00A71EEA"/>
    <w:rsid w:val="00A833B3"/>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C43"/>
    <w:rsid w:val="00AB1F55"/>
    <w:rsid w:val="00AB271B"/>
    <w:rsid w:val="00AB3C20"/>
    <w:rsid w:val="00AB4786"/>
    <w:rsid w:val="00AB516F"/>
    <w:rsid w:val="00AB5A87"/>
    <w:rsid w:val="00AB7D5B"/>
    <w:rsid w:val="00AC0EAF"/>
    <w:rsid w:val="00AC0EC3"/>
    <w:rsid w:val="00AC38BE"/>
    <w:rsid w:val="00AC5876"/>
    <w:rsid w:val="00AC6D06"/>
    <w:rsid w:val="00AD0F1F"/>
    <w:rsid w:val="00AD482F"/>
    <w:rsid w:val="00AD50F8"/>
    <w:rsid w:val="00AD5E46"/>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135"/>
    <w:rsid w:val="00B018EF"/>
    <w:rsid w:val="00B01F43"/>
    <w:rsid w:val="00B0225F"/>
    <w:rsid w:val="00B03363"/>
    <w:rsid w:val="00B079E0"/>
    <w:rsid w:val="00B07E6E"/>
    <w:rsid w:val="00B103F3"/>
    <w:rsid w:val="00B11352"/>
    <w:rsid w:val="00B14F7A"/>
    <w:rsid w:val="00B156D5"/>
    <w:rsid w:val="00B15F0C"/>
    <w:rsid w:val="00B17540"/>
    <w:rsid w:val="00B17BF9"/>
    <w:rsid w:val="00B17C4F"/>
    <w:rsid w:val="00B217F5"/>
    <w:rsid w:val="00B23813"/>
    <w:rsid w:val="00B24E92"/>
    <w:rsid w:val="00B25DD1"/>
    <w:rsid w:val="00B2682A"/>
    <w:rsid w:val="00B269C9"/>
    <w:rsid w:val="00B26F4E"/>
    <w:rsid w:val="00B2773E"/>
    <w:rsid w:val="00B30AD3"/>
    <w:rsid w:val="00B30EAB"/>
    <w:rsid w:val="00B31D17"/>
    <w:rsid w:val="00B33F74"/>
    <w:rsid w:val="00B34149"/>
    <w:rsid w:val="00B34A4D"/>
    <w:rsid w:val="00B36888"/>
    <w:rsid w:val="00B37794"/>
    <w:rsid w:val="00B37F1D"/>
    <w:rsid w:val="00B409C9"/>
    <w:rsid w:val="00B41505"/>
    <w:rsid w:val="00B424C4"/>
    <w:rsid w:val="00B430D3"/>
    <w:rsid w:val="00B44AFB"/>
    <w:rsid w:val="00B44DE4"/>
    <w:rsid w:val="00B4689F"/>
    <w:rsid w:val="00B475D0"/>
    <w:rsid w:val="00B47B9A"/>
    <w:rsid w:val="00B51643"/>
    <w:rsid w:val="00B52EA0"/>
    <w:rsid w:val="00B63668"/>
    <w:rsid w:val="00B64448"/>
    <w:rsid w:val="00B71AB2"/>
    <w:rsid w:val="00B7318E"/>
    <w:rsid w:val="00B752FF"/>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9F0"/>
    <w:rsid w:val="00BA1C4D"/>
    <w:rsid w:val="00BA23A8"/>
    <w:rsid w:val="00BA268F"/>
    <w:rsid w:val="00BA35D2"/>
    <w:rsid w:val="00BA5285"/>
    <w:rsid w:val="00BA612E"/>
    <w:rsid w:val="00BB1818"/>
    <w:rsid w:val="00BB361A"/>
    <w:rsid w:val="00BB56C9"/>
    <w:rsid w:val="00BC1C98"/>
    <w:rsid w:val="00BC3264"/>
    <w:rsid w:val="00BC483D"/>
    <w:rsid w:val="00BD16F3"/>
    <w:rsid w:val="00BD1C31"/>
    <w:rsid w:val="00BD2281"/>
    <w:rsid w:val="00BD2AE8"/>
    <w:rsid w:val="00BD2FB0"/>
    <w:rsid w:val="00BD350A"/>
    <w:rsid w:val="00BD5AE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2D8"/>
    <w:rsid w:val="00C0451C"/>
    <w:rsid w:val="00C04C9B"/>
    <w:rsid w:val="00C05024"/>
    <w:rsid w:val="00C05221"/>
    <w:rsid w:val="00C05419"/>
    <w:rsid w:val="00C05938"/>
    <w:rsid w:val="00C06E53"/>
    <w:rsid w:val="00C06F76"/>
    <w:rsid w:val="00C11B09"/>
    <w:rsid w:val="00C126F7"/>
    <w:rsid w:val="00C14BB5"/>
    <w:rsid w:val="00C1568A"/>
    <w:rsid w:val="00C161A9"/>
    <w:rsid w:val="00C21393"/>
    <w:rsid w:val="00C21A20"/>
    <w:rsid w:val="00C21FF4"/>
    <w:rsid w:val="00C2395C"/>
    <w:rsid w:val="00C30084"/>
    <w:rsid w:val="00C30D7A"/>
    <w:rsid w:val="00C32620"/>
    <w:rsid w:val="00C33168"/>
    <w:rsid w:val="00C354E2"/>
    <w:rsid w:val="00C36DB2"/>
    <w:rsid w:val="00C37478"/>
    <w:rsid w:val="00C44688"/>
    <w:rsid w:val="00C44769"/>
    <w:rsid w:val="00C50230"/>
    <w:rsid w:val="00C50A59"/>
    <w:rsid w:val="00C50DB5"/>
    <w:rsid w:val="00C51014"/>
    <w:rsid w:val="00C52796"/>
    <w:rsid w:val="00C529E6"/>
    <w:rsid w:val="00C52B6B"/>
    <w:rsid w:val="00C536BD"/>
    <w:rsid w:val="00C53955"/>
    <w:rsid w:val="00C54A75"/>
    <w:rsid w:val="00C565D4"/>
    <w:rsid w:val="00C61AF5"/>
    <w:rsid w:val="00C62D74"/>
    <w:rsid w:val="00C62D92"/>
    <w:rsid w:val="00C642BF"/>
    <w:rsid w:val="00C65EA7"/>
    <w:rsid w:val="00C67F84"/>
    <w:rsid w:val="00C70160"/>
    <w:rsid w:val="00C70589"/>
    <w:rsid w:val="00C714F2"/>
    <w:rsid w:val="00C74130"/>
    <w:rsid w:val="00C74866"/>
    <w:rsid w:val="00C77448"/>
    <w:rsid w:val="00C77D52"/>
    <w:rsid w:val="00C80F10"/>
    <w:rsid w:val="00C83A02"/>
    <w:rsid w:val="00C84EF3"/>
    <w:rsid w:val="00C9129E"/>
    <w:rsid w:val="00C918A9"/>
    <w:rsid w:val="00C92664"/>
    <w:rsid w:val="00C94FD7"/>
    <w:rsid w:val="00C95AB2"/>
    <w:rsid w:val="00C9691F"/>
    <w:rsid w:val="00C96F18"/>
    <w:rsid w:val="00C97A3B"/>
    <w:rsid w:val="00C97ED7"/>
    <w:rsid w:val="00CA03CA"/>
    <w:rsid w:val="00CA1613"/>
    <w:rsid w:val="00CA4831"/>
    <w:rsid w:val="00CA4A89"/>
    <w:rsid w:val="00CB390A"/>
    <w:rsid w:val="00CB5DA2"/>
    <w:rsid w:val="00CB6352"/>
    <w:rsid w:val="00CB6BB2"/>
    <w:rsid w:val="00CB743D"/>
    <w:rsid w:val="00CC2A51"/>
    <w:rsid w:val="00CC2AE6"/>
    <w:rsid w:val="00CC440E"/>
    <w:rsid w:val="00CC5F46"/>
    <w:rsid w:val="00CC7CE8"/>
    <w:rsid w:val="00CC7E3E"/>
    <w:rsid w:val="00CD225D"/>
    <w:rsid w:val="00CD387D"/>
    <w:rsid w:val="00CD4449"/>
    <w:rsid w:val="00CD4F22"/>
    <w:rsid w:val="00CD766C"/>
    <w:rsid w:val="00CD7CA7"/>
    <w:rsid w:val="00CE4B83"/>
    <w:rsid w:val="00CE6B67"/>
    <w:rsid w:val="00CE75DB"/>
    <w:rsid w:val="00CF03FB"/>
    <w:rsid w:val="00CF0522"/>
    <w:rsid w:val="00CF11C0"/>
    <w:rsid w:val="00CF207B"/>
    <w:rsid w:val="00CF34B1"/>
    <w:rsid w:val="00CF3723"/>
    <w:rsid w:val="00CF3D3F"/>
    <w:rsid w:val="00CF61BB"/>
    <w:rsid w:val="00CF648F"/>
    <w:rsid w:val="00CF7855"/>
    <w:rsid w:val="00D01944"/>
    <w:rsid w:val="00D02FD4"/>
    <w:rsid w:val="00D07095"/>
    <w:rsid w:val="00D07A91"/>
    <w:rsid w:val="00D10C9C"/>
    <w:rsid w:val="00D13C8B"/>
    <w:rsid w:val="00D14441"/>
    <w:rsid w:val="00D147D8"/>
    <w:rsid w:val="00D16C97"/>
    <w:rsid w:val="00D2147F"/>
    <w:rsid w:val="00D243D5"/>
    <w:rsid w:val="00D24F8D"/>
    <w:rsid w:val="00D26B88"/>
    <w:rsid w:val="00D26BE6"/>
    <w:rsid w:val="00D31315"/>
    <w:rsid w:val="00D318DD"/>
    <w:rsid w:val="00D32FE6"/>
    <w:rsid w:val="00D33FAE"/>
    <w:rsid w:val="00D35720"/>
    <w:rsid w:val="00D43DD8"/>
    <w:rsid w:val="00D466BB"/>
    <w:rsid w:val="00D4697B"/>
    <w:rsid w:val="00D50985"/>
    <w:rsid w:val="00D5457F"/>
    <w:rsid w:val="00D549AD"/>
    <w:rsid w:val="00D54CB4"/>
    <w:rsid w:val="00D5534E"/>
    <w:rsid w:val="00D55D48"/>
    <w:rsid w:val="00D56575"/>
    <w:rsid w:val="00D5748B"/>
    <w:rsid w:val="00D57631"/>
    <w:rsid w:val="00D62141"/>
    <w:rsid w:val="00D6740E"/>
    <w:rsid w:val="00D7109C"/>
    <w:rsid w:val="00D735D7"/>
    <w:rsid w:val="00D739DF"/>
    <w:rsid w:val="00D7415D"/>
    <w:rsid w:val="00D76D53"/>
    <w:rsid w:val="00D76E0E"/>
    <w:rsid w:val="00D77001"/>
    <w:rsid w:val="00D7732A"/>
    <w:rsid w:val="00D811C3"/>
    <w:rsid w:val="00D81B7A"/>
    <w:rsid w:val="00D829E8"/>
    <w:rsid w:val="00D83B7A"/>
    <w:rsid w:val="00D83D7B"/>
    <w:rsid w:val="00D8401D"/>
    <w:rsid w:val="00D84286"/>
    <w:rsid w:val="00D85634"/>
    <w:rsid w:val="00D85E93"/>
    <w:rsid w:val="00D86A80"/>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33ED"/>
    <w:rsid w:val="00DB390A"/>
    <w:rsid w:val="00DB3B3F"/>
    <w:rsid w:val="00DB3FEA"/>
    <w:rsid w:val="00DB6AE4"/>
    <w:rsid w:val="00DB6EBE"/>
    <w:rsid w:val="00DC191B"/>
    <w:rsid w:val="00DC1BA2"/>
    <w:rsid w:val="00DC2C7B"/>
    <w:rsid w:val="00DC6256"/>
    <w:rsid w:val="00DC6AC0"/>
    <w:rsid w:val="00DC7486"/>
    <w:rsid w:val="00DC750A"/>
    <w:rsid w:val="00DD04E9"/>
    <w:rsid w:val="00DD12D0"/>
    <w:rsid w:val="00DD52AE"/>
    <w:rsid w:val="00DD6804"/>
    <w:rsid w:val="00DE042E"/>
    <w:rsid w:val="00DE17E7"/>
    <w:rsid w:val="00DE3EDF"/>
    <w:rsid w:val="00DE5EDE"/>
    <w:rsid w:val="00DE60FB"/>
    <w:rsid w:val="00DF1389"/>
    <w:rsid w:val="00DF1E32"/>
    <w:rsid w:val="00DF20D4"/>
    <w:rsid w:val="00DF7167"/>
    <w:rsid w:val="00E021B9"/>
    <w:rsid w:val="00E05C9C"/>
    <w:rsid w:val="00E06F83"/>
    <w:rsid w:val="00E108E9"/>
    <w:rsid w:val="00E10999"/>
    <w:rsid w:val="00E12236"/>
    <w:rsid w:val="00E12480"/>
    <w:rsid w:val="00E146BF"/>
    <w:rsid w:val="00E14D21"/>
    <w:rsid w:val="00E17C3A"/>
    <w:rsid w:val="00E20296"/>
    <w:rsid w:val="00E2064C"/>
    <w:rsid w:val="00E20772"/>
    <w:rsid w:val="00E22871"/>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938"/>
    <w:rsid w:val="00E47B9B"/>
    <w:rsid w:val="00E510B0"/>
    <w:rsid w:val="00E54000"/>
    <w:rsid w:val="00E54A47"/>
    <w:rsid w:val="00E572CA"/>
    <w:rsid w:val="00E57865"/>
    <w:rsid w:val="00E57A0E"/>
    <w:rsid w:val="00E60EE9"/>
    <w:rsid w:val="00E662CE"/>
    <w:rsid w:val="00E66BD1"/>
    <w:rsid w:val="00E66F95"/>
    <w:rsid w:val="00E67FE8"/>
    <w:rsid w:val="00E70AA6"/>
    <w:rsid w:val="00E72C47"/>
    <w:rsid w:val="00E731EE"/>
    <w:rsid w:val="00E769DD"/>
    <w:rsid w:val="00E76BB8"/>
    <w:rsid w:val="00E771B0"/>
    <w:rsid w:val="00E824DF"/>
    <w:rsid w:val="00E826FA"/>
    <w:rsid w:val="00E83A5C"/>
    <w:rsid w:val="00E92133"/>
    <w:rsid w:val="00E93CB5"/>
    <w:rsid w:val="00E9579B"/>
    <w:rsid w:val="00E957B7"/>
    <w:rsid w:val="00E97917"/>
    <w:rsid w:val="00E97D83"/>
    <w:rsid w:val="00EA0558"/>
    <w:rsid w:val="00EA0ED7"/>
    <w:rsid w:val="00EA3627"/>
    <w:rsid w:val="00EA7141"/>
    <w:rsid w:val="00EB0214"/>
    <w:rsid w:val="00EB06ED"/>
    <w:rsid w:val="00EB1A0B"/>
    <w:rsid w:val="00EB5A36"/>
    <w:rsid w:val="00EB5D19"/>
    <w:rsid w:val="00EC108C"/>
    <w:rsid w:val="00EC45B0"/>
    <w:rsid w:val="00EC4830"/>
    <w:rsid w:val="00EC4C7D"/>
    <w:rsid w:val="00EC707F"/>
    <w:rsid w:val="00ED0F50"/>
    <w:rsid w:val="00ED1286"/>
    <w:rsid w:val="00ED3029"/>
    <w:rsid w:val="00ED63A5"/>
    <w:rsid w:val="00ED6C9C"/>
    <w:rsid w:val="00ED77AD"/>
    <w:rsid w:val="00ED781B"/>
    <w:rsid w:val="00ED7BE5"/>
    <w:rsid w:val="00EE2CAA"/>
    <w:rsid w:val="00EE34EF"/>
    <w:rsid w:val="00EE38A2"/>
    <w:rsid w:val="00EE5AE0"/>
    <w:rsid w:val="00EE788E"/>
    <w:rsid w:val="00EE7FFC"/>
    <w:rsid w:val="00EF0ADE"/>
    <w:rsid w:val="00EF3218"/>
    <w:rsid w:val="00EF3DFB"/>
    <w:rsid w:val="00EF41BF"/>
    <w:rsid w:val="00EF65D5"/>
    <w:rsid w:val="00EF6EC6"/>
    <w:rsid w:val="00F00400"/>
    <w:rsid w:val="00F0156D"/>
    <w:rsid w:val="00F018D3"/>
    <w:rsid w:val="00F019DB"/>
    <w:rsid w:val="00F02785"/>
    <w:rsid w:val="00F02E8F"/>
    <w:rsid w:val="00F0365C"/>
    <w:rsid w:val="00F05178"/>
    <w:rsid w:val="00F05324"/>
    <w:rsid w:val="00F06AE2"/>
    <w:rsid w:val="00F1153F"/>
    <w:rsid w:val="00F12270"/>
    <w:rsid w:val="00F131F4"/>
    <w:rsid w:val="00F13E3F"/>
    <w:rsid w:val="00F144C8"/>
    <w:rsid w:val="00F14548"/>
    <w:rsid w:val="00F152B9"/>
    <w:rsid w:val="00F15560"/>
    <w:rsid w:val="00F1793D"/>
    <w:rsid w:val="00F17A3D"/>
    <w:rsid w:val="00F201E1"/>
    <w:rsid w:val="00F21602"/>
    <w:rsid w:val="00F218F3"/>
    <w:rsid w:val="00F21A0F"/>
    <w:rsid w:val="00F21BFE"/>
    <w:rsid w:val="00F24EB8"/>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66E"/>
    <w:rsid w:val="00F57B7A"/>
    <w:rsid w:val="00F616FF"/>
    <w:rsid w:val="00F6473E"/>
    <w:rsid w:val="00F64AFB"/>
    <w:rsid w:val="00F6586C"/>
    <w:rsid w:val="00F665E2"/>
    <w:rsid w:val="00F67FE5"/>
    <w:rsid w:val="00F712D8"/>
    <w:rsid w:val="00F72AFD"/>
    <w:rsid w:val="00F74AE7"/>
    <w:rsid w:val="00F762B6"/>
    <w:rsid w:val="00F824AA"/>
    <w:rsid w:val="00F85553"/>
    <w:rsid w:val="00F8596F"/>
    <w:rsid w:val="00F8660F"/>
    <w:rsid w:val="00F86BB8"/>
    <w:rsid w:val="00F90C8A"/>
    <w:rsid w:val="00F91AA4"/>
    <w:rsid w:val="00F92B3A"/>
    <w:rsid w:val="00F944DF"/>
    <w:rsid w:val="00F96378"/>
    <w:rsid w:val="00F966F8"/>
    <w:rsid w:val="00FA09E2"/>
    <w:rsid w:val="00FA29A1"/>
    <w:rsid w:val="00FA4112"/>
    <w:rsid w:val="00FA5454"/>
    <w:rsid w:val="00FA5A58"/>
    <w:rsid w:val="00FA5C2A"/>
    <w:rsid w:val="00FB1ECB"/>
    <w:rsid w:val="00FB546B"/>
    <w:rsid w:val="00FB5C93"/>
    <w:rsid w:val="00FB6506"/>
    <w:rsid w:val="00FB7AF2"/>
    <w:rsid w:val="00FC0D5B"/>
    <w:rsid w:val="00FC65F2"/>
    <w:rsid w:val="00FD167E"/>
    <w:rsid w:val="00FD198F"/>
    <w:rsid w:val="00FD2823"/>
    <w:rsid w:val="00FD2CDC"/>
    <w:rsid w:val="00FD3A19"/>
    <w:rsid w:val="00FD4903"/>
    <w:rsid w:val="00FD5025"/>
    <w:rsid w:val="00FD531A"/>
    <w:rsid w:val="00FD5355"/>
    <w:rsid w:val="00FD580F"/>
    <w:rsid w:val="00FD60B9"/>
    <w:rsid w:val="00FE1251"/>
    <w:rsid w:val="00FE1D24"/>
    <w:rsid w:val="00FE269E"/>
    <w:rsid w:val="00FE3FEB"/>
    <w:rsid w:val="00FE6819"/>
    <w:rsid w:val="00FE7076"/>
    <w:rsid w:val="00FE7CE4"/>
    <w:rsid w:val="00FF0FDD"/>
    <w:rsid w:val="00FF1E3F"/>
    <w:rsid w:val="00FF22A1"/>
    <w:rsid w:val="00FF2A4F"/>
    <w:rsid w:val="00FF2AC2"/>
    <w:rsid w:val="00FF2B53"/>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C7797F"/>
  <w15:docId w15:val="{D0792999-4D70-457D-BC66-E62562A8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E1"/>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customStyle="1" w:styleId="Requirement">
    <w:name w:val="Requirement"/>
    <w:basedOn w:val="List2"/>
    <w:rsid w:val="002C7D66"/>
    <w:pPr>
      <w:numPr>
        <w:numId w:val="33"/>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2C7D66"/>
    <w:pPr>
      <w:tabs>
        <w:tab w:val="left" w:pos="936"/>
      </w:tabs>
    </w:pPr>
  </w:style>
  <w:style w:type="paragraph" w:styleId="List2">
    <w:name w:val="List 2"/>
    <w:basedOn w:val="Normal"/>
    <w:uiPriority w:val="99"/>
    <w:semiHidden/>
    <w:unhideWhenUsed/>
    <w:rsid w:val="002C7D66"/>
    <w:pPr>
      <w:ind w:left="720" w:hanging="360"/>
      <w:contextualSpacing/>
    </w:pPr>
  </w:style>
  <w:style w:type="character" w:styleId="EndnoteReference">
    <w:name w:val="endnote reference"/>
    <w:basedOn w:val="DefaultParagraphFont"/>
    <w:uiPriority w:val="99"/>
    <w:semiHidden/>
    <w:unhideWhenUsed/>
    <w:rsid w:val="00E22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71201501">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bbonsm\Local%20Settings\Temporary%20Internet%20Files\Content.Outlook\0ZDMUOZR\RSAW2014R0%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MOD-031-3</Number>
    <Date xmlns="078344ff-8d50-4bff-90aa-a5f449462ba4">2021-03-18T04:00:00+00:00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4391C-7BA6-4AA7-9E3A-E45C4D892ABA}">
  <ds:schemaRefs>
    <ds:schemaRef ds:uri="http://schemas.microsoft.com/office/2006/customDocumentInformationPanel"/>
  </ds:schemaRefs>
</ds:datastoreItem>
</file>

<file path=customXml/itemProps2.xml><?xml version="1.0" encoding="utf-8"?>
<ds:datastoreItem xmlns:ds="http://schemas.openxmlformats.org/officeDocument/2006/customXml" ds:itemID="{38430C90-D200-4529-A769-5C7EF838CD16}">
  <ds:schemaRefs>
    <ds:schemaRef ds:uri="http://schemas.microsoft.com/sharepoint/v3/contenttype/forms"/>
  </ds:schemaRefs>
</ds:datastoreItem>
</file>

<file path=customXml/itemProps3.xml><?xml version="1.0" encoding="utf-8"?>
<ds:datastoreItem xmlns:ds="http://schemas.openxmlformats.org/officeDocument/2006/customXml" ds:itemID="{03E0BE58-FF4B-482E-9177-E43D6D35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D7CED-693A-4F75-BD30-0B285DC63734}">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078344ff-8d50-4bff-90aa-a5f449462ba4"/>
    <ds:schemaRef ds:uri="http://schemas.openxmlformats.org/package/2006/metadata/core-properties"/>
    <ds:schemaRef ds:uri="d255dc3e-053e-4b62-8283-68abfc61cdbb"/>
  </ds:schemaRefs>
</ds:datastoreItem>
</file>

<file path=customXml/itemProps5.xml><?xml version="1.0" encoding="utf-8"?>
<ds:datastoreItem xmlns:ds="http://schemas.openxmlformats.org/officeDocument/2006/customXml" ds:itemID="{0B436F62-B417-4F7D-91EE-2251956C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RSAW2014R0 9</Template>
  <TotalTime>34</TotalTime>
  <Pages>14</Pages>
  <Words>2996</Words>
  <Characters>17539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Demand and Energy Data</vt:lpstr>
    </vt:vector>
  </TitlesOfParts>
  <Company>North American Electric Reliability Corporation</Company>
  <LinksUpToDate>false</LinksUpToDate>
  <CharactersWithSpaces>20495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and Energy Data</dc:title>
  <dc:creator>Ed Kichline</dc:creator>
  <cp:lastModifiedBy>Ryan Mauldin</cp:lastModifiedBy>
  <cp:revision>4</cp:revision>
  <dcterms:created xsi:type="dcterms:W3CDTF">2021-03-03T15:57:00Z</dcterms:created>
  <dcterms:modified xsi:type="dcterms:W3CDTF">2021-03-16T15:24:00Z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de8c9200-57dc-41e1-973c-9ab2c71d0b6b</vt:lpwstr>
  </property>
  <property fmtid="{D5CDD505-2E9C-101B-9397-08002B2CF9AE}" pid="4" name="Order">
    <vt:r8>47100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