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246914">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246914">
      <w:pPr>
        <w:widowControl w:val="0"/>
        <w:tabs>
          <w:tab w:val="left" w:pos="0"/>
          <w:tab w:val="center" w:pos="5819"/>
        </w:tabs>
        <w:rPr>
          <w:rFonts w:ascii="Times New Roman" w:hAnsi="Times New Roman" w:cs="Times New Roman"/>
          <w:b/>
          <w:bCs/>
        </w:rPr>
      </w:pPr>
    </w:p>
    <w:p w14:paraId="4E42856C" w14:textId="61EBF57C" w:rsidR="00D07095" w:rsidRPr="00402C3E" w:rsidRDefault="00A30A2F" w:rsidP="00246914">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246914">
      <w:pPr>
        <w:widowControl w:val="0"/>
        <w:tabs>
          <w:tab w:val="left" w:pos="0"/>
        </w:tabs>
        <w:rPr>
          <w:rFonts w:ascii="Times New Roman" w:hAnsi="Times New Roman" w:cs="Times New Roman"/>
          <w:b/>
          <w:bCs/>
        </w:rPr>
      </w:pPr>
    </w:p>
    <w:p w14:paraId="0D2F5EA6" w14:textId="77777777" w:rsidR="00D07095" w:rsidRPr="00402C3E" w:rsidRDefault="00D07095" w:rsidP="00246914">
      <w:pPr>
        <w:widowControl w:val="0"/>
        <w:tabs>
          <w:tab w:val="left" w:pos="0"/>
        </w:tabs>
        <w:rPr>
          <w:rFonts w:ascii="Times New Roman" w:hAnsi="Times New Roman" w:cs="Times New Roman"/>
          <w:b/>
          <w:bCs/>
        </w:rPr>
      </w:pPr>
    </w:p>
    <w:p w14:paraId="6D4EAE8A" w14:textId="78F59036" w:rsidR="00D07095" w:rsidRPr="00402C3E" w:rsidRDefault="00ED6E39" w:rsidP="00246914">
      <w:pPr>
        <w:pStyle w:val="Heading"/>
        <w:tabs>
          <w:tab w:val="left" w:pos="0"/>
        </w:tabs>
        <w:spacing w:before="0" w:after="0"/>
        <w:ind w:firstLine="1"/>
        <w:rPr>
          <w:sz w:val="22"/>
          <w:szCs w:val="22"/>
        </w:rPr>
      </w:pPr>
      <w:r>
        <w:rPr>
          <w:szCs w:val="22"/>
        </w:rPr>
        <w:t>IRO-010</w:t>
      </w:r>
      <w:r w:rsidR="00226AE8">
        <w:rPr>
          <w:szCs w:val="22"/>
        </w:rPr>
        <w:t>-4</w:t>
      </w:r>
      <w:r w:rsidR="0043375A" w:rsidRPr="00F548BE">
        <w:rPr>
          <w:szCs w:val="22"/>
        </w:rPr>
        <w:t xml:space="preserve"> – </w:t>
      </w:r>
      <w:r w:rsidRPr="00ED6E39">
        <w:rPr>
          <w:szCs w:val="22"/>
        </w:rPr>
        <w:t>Reliability Coordinator Data Specification and Collection</w:t>
      </w:r>
    </w:p>
    <w:p w14:paraId="7E8AD2B9" w14:textId="77777777" w:rsidR="00D07095" w:rsidRPr="00402C3E" w:rsidRDefault="00D07095" w:rsidP="00246914">
      <w:pPr>
        <w:widowControl w:val="0"/>
        <w:tabs>
          <w:tab w:val="left" w:pos="0"/>
        </w:tabs>
        <w:jc w:val="center"/>
        <w:rPr>
          <w:rFonts w:ascii="Times New Roman" w:hAnsi="Times New Roman" w:cs="Times New Roman"/>
        </w:rPr>
      </w:pPr>
    </w:p>
    <w:p w14:paraId="2EC3074F" w14:textId="610EABD5" w:rsidR="004005B5" w:rsidRPr="00246914" w:rsidRDefault="004005B5" w:rsidP="00246914">
      <w:pPr>
        <w:tabs>
          <w:tab w:val="left" w:pos="0"/>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r w:rsidR="00D57938" w:rsidRPr="00246914">
        <w:rPr>
          <w:b/>
          <w:i/>
          <w:color w:val="FF0000"/>
        </w:rPr>
        <w:t xml:space="preserve"> </w:t>
      </w:r>
    </w:p>
    <w:p w14:paraId="0AFC1E2B" w14:textId="77777777" w:rsidR="001902FB" w:rsidRPr="00246914" w:rsidRDefault="001902FB" w:rsidP="0024691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246914" w14:paraId="198165D0" w14:textId="77777777" w:rsidTr="00C1568A">
        <w:tc>
          <w:tcPr>
            <w:tcW w:w="3888" w:type="dxa"/>
          </w:tcPr>
          <w:p w14:paraId="051E2181" w14:textId="77777777" w:rsidR="00C1568A" w:rsidRPr="00246914" w:rsidRDefault="00C1568A" w:rsidP="00246914">
            <w:pPr>
              <w:widowControl w:val="0"/>
              <w:tabs>
                <w:tab w:val="left" w:pos="0"/>
              </w:tabs>
              <w:rPr>
                <w:rFonts w:cs="Tahoma"/>
                <w:b/>
                <w:bCs/>
                <w:color w:val="auto"/>
              </w:rPr>
            </w:pPr>
            <w:r w:rsidRPr="00246914">
              <w:rPr>
                <w:rFonts w:cs="Tahoma"/>
                <w:b/>
                <w:bCs/>
                <w:color w:val="auto"/>
              </w:rPr>
              <w:t xml:space="preserve">Audit </w:t>
            </w:r>
            <w:r w:rsidR="00F019DB" w:rsidRPr="00246914">
              <w:rPr>
                <w:rFonts w:cs="Tahoma"/>
                <w:b/>
                <w:bCs/>
                <w:color w:val="auto"/>
              </w:rPr>
              <w:t>ID</w:t>
            </w:r>
            <w:r w:rsidR="00FF6361" w:rsidRPr="00246914">
              <w:rPr>
                <w:rFonts w:cs="Tahoma"/>
                <w:b/>
                <w:bCs/>
                <w:color w:val="auto"/>
              </w:rPr>
              <w:t>:</w:t>
            </w:r>
          </w:p>
        </w:tc>
        <w:tc>
          <w:tcPr>
            <w:tcW w:w="7128" w:type="dxa"/>
          </w:tcPr>
          <w:p w14:paraId="6FF80915"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 xml:space="preserve">Audit ID if available; or </w:t>
            </w:r>
            <w:r w:rsidR="00212EEE" w:rsidRPr="00246914">
              <w:rPr>
                <w:rFonts w:cs="Tahoma"/>
                <w:bCs/>
                <w:color w:val="A6A6A6" w:themeColor="background1" w:themeShade="A6"/>
              </w:rPr>
              <w:t>REG-</w:t>
            </w:r>
            <w:r w:rsidRPr="00246914">
              <w:rPr>
                <w:rFonts w:cs="Tahoma"/>
                <w:bCs/>
                <w:color w:val="A6A6A6" w:themeColor="background1" w:themeShade="A6"/>
              </w:rPr>
              <w:t>NCRnnnnn-YYYYMMDD</w:t>
            </w:r>
          </w:p>
        </w:tc>
      </w:tr>
      <w:tr w:rsidR="00C1568A" w:rsidRPr="00246914" w14:paraId="1DC0BC2D" w14:textId="77777777" w:rsidTr="00C1568A">
        <w:tc>
          <w:tcPr>
            <w:tcW w:w="3888" w:type="dxa"/>
          </w:tcPr>
          <w:p w14:paraId="142BA7B8" w14:textId="77777777" w:rsidR="00C1568A" w:rsidRPr="00246914" w:rsidRDefault="00C1568A" w:rsidP="00246914">
            <w:pPr>
              <w:widowControl w:val="0"/>
              <w:tabs>
                <w:tab w:val="left" w:pos="0"/>
              </w:tabs>
              <w:rPr>
                <w:rFonts w:cs="Times New Roman"/>
                <w:i/>
                <w:iCs/>
                <w:color w:val="auto"/>
              </w:rPr>
            </w:pPr>
            <w:r w:rsidRPr="00246914">
              <w:rPr>
                <w:rFonts w:cs="Tahoma"/>
                <w:b/>
                <w:bCs/>
                <w:color w:val="auto"/>
              </w:rPr>
              <w:t>Registered Entity:</w:t>
            </w:r>
            <w:r w:rsidRPr="00246914">
              <w:rPr>
                <w:rFonts w:cs="Times New Roman"/>
                <w:b/>
                <w:bCs/>
                <w:color w:val="auto"/>
              </w:rPr>
              <w:t xml:space="preserve"> </w:t>
            </w:r>
          </w:p>
        </w:tc>
        <w:tc>
          <w:tcPr>
            <w:tcW w:w="7128" w:type="dxa"/>
          </w:tcPr>
          <w:p w14:paraId="69CDF86F"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Registered name of entity being audited</w:t>
            </w:r>
          </w:p>
        </w:tc>
      </w:tr>
      <w:tr w:rsidR="00C1568A" w:rsidRPr="00246914" w14:paraId="567E3CB2" w14:textId="77777777" w:rsidTr="00C1568A">
        <w:tc>
          <w:tcPr>
            <w:tcW w:w="3888" w:type="dxa"/>
          </w:tcPr>
          <w:p w14:paraId="05FFDBE0" w14:textId="50F7CF96" w:rsidR="00C1568A" w:rsidRPr="00246914" w:rsidRDefault="00C1568A" w:rsidP="00246914">
            <w:pPr>
              <w:widowControl w:val="0"/>
              <w:tabs>
                <w:tab w:val="left" w:pos="0"/>
              </w:tabs>
              <w:rPr>
                <w:rFonts w:cs="Times New Roman"/>
                <w:i/>
                <w:iCs/>
                <w:color w:val="auto"/>
              </w:rPr>
            </w:pPr>
            <w:r w:rsidRPr="00246914">
              <w:rPr>
                <w:rFonts w:cs="Tahoma"/>
                <w:b/>
                <w:bCs/>
                <w:color w:val="auto"/>
              </w:rPr>
              <w:lastRenderedPageBreak/>
              <w:t>NCR Number:</w:t>
            </w:r>
            <w:r w:rsidR="00D57938" w:rsidRPr="00246914">
              <w:rPr>
                <w:rFonts w:cs="Times New Roman"/>
                <w:b/>
                <w:bCs/>
                <w:color w:val="auto"/>
              </w:rPr>
              <w:t xml:space="preserve"> </w:t>
            </w:r>
          </w:p>
        </w:tc>
        <w:tc>
          <w:tcPr>
            <w:tcW w:w="7128" w:type="dxa"/>
          </w:tcPr>
          <w:p w14:paraId="43A2C577"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NCRnnnnn</w:t>
            </w:r>
          </w:p>
        </w:tc>
      </w:tr>
      <w:tr w:rsidR="00C1568A" w:rsidRPr="00246914" w14:paraId="3B1E72D4" w14:textId="77777777" w:rsidTr="00C1568A">
        <w:tc>
          <w:tcPr>
            <w:tcW w:w="3888" w:type="dxa"/>
          </w:tcPr>
          <w:p w14:paraId="43EB6A08" w14:textId="77777777" w:rsidR="00C1568A" w:rsidRPr="00246914" w:rsidRDefault="00C1568A" w:rsidP="00246914">
            <w:pPr>
              <w:widowControl w:val="0"/>
              <w:tabs>
                <w:tab w:val="left" w:pos="0"/>
              </w:tabs>
              <w:rPr>
                <w:rFonts w:cs="Times New Roman"/>
                <w:b/>
                <w:bCs/>
              </w:rPr>
            </w:pPr>
            <w:r w:rsidRPr="00246914">
              <w:rPr>
                <w:rFonts w:cs="Times New Roman"/>
                <w:b/>
              </w:rPr>
              <w:tab/>
            </w:r>
            <w:r w:rsidRPr="00246914">
              <w:rPr>
                <w:rFonts w:cs="Times New Roman"/>
                <w:b/>
                <w:bCs/>
              </w:rPr>
              <w:tab/>
            </w:r>
            <w:r w:rsidRPr="00246914">
              <w:rPr>
                <w:rFonts w:cs="Times New Roman"/>
                <w:b/>
                <w:bCs/>
              </w:rPr>
              <w:tab/>
            </w:r>
            <w:r w:rsidRPr="00246914">
              <w:rPr>
                <w:rFonts w:cs="Times New Roman"/>
                <w:b/>
                <w:bCs/>
              </w:rPr>
              <w:tab/>
              <w:t>Compliance Enforcement Authority:</w:t>
            </w:r>
          </w:p>
        </w:tc>
        <w:tc>
          <w:tcPr>
            <w:tcW w:w="7128" w:type="dxa"/>
          </w:tcPr>
          <w:p w14:paraId="394F87ED" w14:textId="77777777" w:rsidR="00C1568A" w:rsidRPr="00246914" w:rsidRDefault="00C1568A" w:rsidP="00246914">
            <w:pPr>
              <w:widowControl w:val="0"/>
              <w:tabs>
                <w:tab w:val="left" w:pos="0"/>
              </w:tabs>
              <w:rPr>
                <w:rFonts w:cs="Times New Roman"/>
                <w:color w:val="A6A6A6" w:themeColor="background1" w:themeShade="A6"/>
              </w:rPr>
            </w:pPr>
            <w:r w:rsidRPr="00246914">
              <w:rPr>
                <w:rFonts w:cs="Times New Roman"/>
                <w:color w:val="A6A6A6" w:themeColor="background1" w:themeShade="A6"/>
              </w:rPr>
              <w:t>Region or NERC performing audit</w:t>
            </w:r>
          </w:p>
        </w:tc>
      </w:tr>
      <w:tr w:rsidR="00C1568A" w:rsidRPr="00246914" w14:paraId="30EA230E" w14:textId="77777777" w:rsidTr="00C1568A">
        <w:tc>
          <w:tcPr>
            <w:tcW w:w="3888" w:type="dxa"/>
          </w:tcPr>
          <w:p w14:paraId="1A27FFCA" w14:textId="77777777" w:rsidR="00C1568A" w:rsidRPr="00246914" w:rsidRDefault="00C1568A" w:rsidP="00246914">
            <w:pPr>
              <w:widowControl w:val="0"/>
              <w:tabs>
                <w:tab w:val="left" w:pos="0"/>
              </w:tabs>
              <w:rPr>
                <w:rFonts w:cs="Times New Roman"/>
                <w:b/>
                <w:bCs/>
              </w:rPr>
            </w:pPr>
            <w:r w:rsidRPr="00246914">
              <w:rPr>
                <w:rFonts w:cs="Times New Roman"/>
                <w:b/>
                <w:bCs/>
              </w:rPr>
              <w:t>Compliance Assessment Date</w:t>
            </w:r>
            <w:r w:rsidR="00F92B3A" w:rsidRPr="00246914">
              <w:rPr>
                <w:rFonts w:cs="Times New Roman"/>
                <w:b/>
                <w:bCs/>
              </w:rPr>
              <w:t>(s)</w:t>
            </w:r>
            <w:r w:rsidR="005E228B" w:rsidRPr="00246914">
              <w:rPr>
                <w:rStyle w:val="FootnoteReference"/>
                <w:rFonts w:cs="Times New Roman"/>
                <w:b/>
                <w:bCs/>
              </w:rPr>
              <w:footnoteReference w:id="2"/>
            </w:r>
            <w:r w:rsidRPr="00246914">
              <w:rPr>
                <w:rFonts w:cs="Times New Roman"/>
                <w:b/>
                <w:bCs/>
              </w:rPr>
              <w:t>:</w:t>
            </w:r>
          </w:p>
        </w:tc>
        <w:tc>
          <w:tcPr>
            <w:tcW w:w="7128" w:type="dxa"/>
          </w:tcPr>
          <w:p w14:paraId="0B8CBAE2" w14:textId="77777777" w:rsidR="00C1568A" w:rsidRPr="00246914" w:rsidRDefault="00F019DB"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Month DD, YYYY</w:t>
            </w:r>
            <w:r w:rsidR="00F92B3A" w:rsidRPr="00246914">
              <w:rPr>
                <w:rFonts w:cs="Times New Roman"/>
                <w:bCs/>
                <w:color w:val="A6A6A6" w:themeColor="background1" w:themeShade="A6"/>
              </w:rPr>
              <w:t>, to Month DD, YYYY</w:t>
            </w:r>
          </w:p>
        </w:tc>
      </w:tr>
      <w:tr w:rsidR="00C1568A" w:rsidRPr="00246914" w14:paraId="62715C12" w14:textId="77777777" w:rsidTr="00C1568A">
        <w:tc>
          <w:tcPr>
            <w:tcW w:w="3888" w:type="dxa"/>
          </w:tcPr>
          <w:p w14:paraId="214F9758" w14:textId="77777777" w:rsidR="00C1568A" w:rsidRPr="00246914" w:rsidRDefault="00C1568A" w:rsidP="00246914">
            <w:pPr>
              <w:widowControl w:val="0"/>
              <w:tabs>
                <w:tab w:val="left" w:pos="0"/>
              </w:tabs>
              <w:rPr>
                <w:rFonts w:cs="Times New Roman"/>
                <w:b/>
                <w:bCs/>
              </w:rPr>
            </w:pPr>
            <w:r w:rsidRPr="00246914">
              <w:rPr>
                <w:rFonts w:cs="Times New Roman"/>
                <w:b/>
                <w:bCs/>
              </w:rPr>
              <w:t xml:space="preserve">Compliance Monitoring Method: </w:t>
            </w:r>
          </w:p>
        </w:tc>
        <w:tc>
          <w:tcPr>
            <w:tcW w:w="7128" w:type="dxa"/>
          </w:tcPr>
          <w:p w14:paraId="056DDAD9" w14:textId="77777777" w:rsidR="00C1568A" w:rsidRPr="00246914" w:rsidRDefault="008B4D59"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 xml:space="preserve">[On-site </w:t>
            </w:r>
            <w:r w:rsidR="00F019DB" w:rsidRPr="00246914">
              <w:rPr>
                <w:rFonts w:cs="Times New Roman"/>
                <w:bCs/>
                <w:color w:val="A6A6A6" w:themeColor="background1" w:themeShade="A6"/>
              </w:rPr>
              <w:t>Audit</w:t>
            </w:r>
            <w:r w:rsidRPr="00246914">
              <w:rPr>
                <w:rFonts w:cs="Times New Roman"/>
                <w:bCs/>
                <w:color w:val="A6A6A6" w:themeColor="background1" w:themeShade="A6"/>
              </w:rPr>
              <w:t xml:space="preserve"> | Off-site Audit | Spot Check]</w:t>
            </w:r>
          </w:p>
        </w:tc>
      </w:tr>
      <w:tr w:rsidR="00C1568A" w:rsidRPr="00246914" w14:paraId="3DEB809E" w14:textId="77777777" w:rsidTr="00C1568A">
        <w:tc>
          <w:tcPr>
            <w:tcW w:w="3888" w:type="dxa"/>
          </w:tcPr>
          <w:p w14:paraId="31E602F2" w14:textId="77777777" w:rsidR="00C1568A" w:rsidRPr="00246914" w:rsidRDefault="00C1568A" w:rsidP="00246914">
            <w:pPr>
              <w:widowControl w:val="0"/>
              <w:tabs>
                <w:tab w:val="left" w:pos="0"/>
              </w:tabs>
              <w:rPr>
                <w:b/>
                <w:bCs/>
              </w:rPr>
            </w:pPr>
            <w:r w:rsidRPr="00246914">
              <w:rPr>
                <w:rFonts w:cs="Tahoma"/>
                <w:b/>
                <w:bCs/>
              </w:rPr>
              <w:t>Names of Auditors:</w:t>
            </w:r>
            <w:r w:rsidRPr="00246914">
              <w:rPr>
                <w:rFonts w:cs="Tahoma"/>
                <w:b/>
                <w:bCs/>
              </w:rPr>
              <w:tab/>
            </w:r>
          </w:p>
        </w:tc>
        <w:tc>
          <w:tcPr>
            <w:tcW w:w="7128" w:type="dxa"/>
          </w:tcPr>
          <w:p w14:paraId="600BC0AC"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Supplied by CEA</w:t>
            </w:r>
          </w:p>
        </w:tc>
      </w:tr>
    </w:tbl>
    <w:p w14:paraId="0EB20A17" w14:textId="77777777" w:rsidR="0086378C" w:rsidRPr="00246914" w:rsidRDefault="0086378C" w:rsidP="00246914">
      <w:pPr>
        <w:autoSpaceDE/>
        <w:autoSpaceDN/>
        <w:adjustRightInd/>
        <w:rPr>
          <w:rFonts w:cs="Times New Roman"/>
          <w:b/>
          <w:bCs/>
          <w:color w:val="003366"/>
        </w:rPr>
      </w:pPr>
    </w:p>
    <w:p w14:paraId="5F39BBEB" w14:textId="7ED0994B" w:rsidR="000B0E7C" w:rsidRPr="00246914" w:rsidRDefault="000B0E7C" w:rsidP="00246914">
      <w:pPr>
        <w:pStyle w:val="Heading1"/>
        <w:rPr>
          <w:rFonts w:asciiTheme="minorHAnsi" w:hAnsiTheme="minorHAnsi"/>
          <w:color w:val="auto"/>
          <w:sz w:val="24"/>
          <w:szCs w:val="24"/>
        </w:rPr>
      </w:pPr>
      <w:bookmarkStart w:id="1" w:name="_Toc330463552"/>
      <w:r w:rsidRPr="00246914">
        <w:rPr>
          <w:rFonts w:asciiTheme="minorHAnsi" w:hAnsiTheme="minorHAnsi"/>
          <w:b/>
          <w:color w:val="auto"/>
          <w:sz w:val="24"/>
          <w:szCs w:val="24"/>
          <w:u w:val="single"/>
        </w:rPr>
        <w:t>Applicability of Requirements</w:t>
      </w:r>
      <w:r w:rsidR="00866825" w:rsidRPr="00246914">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C20DB4" w:rsidRPr="00246914" w14:paraId="2331BECA" w14:textId="77777777" w:rsidTr="00C20DB4">
        <w:tc>
          <w:tcPr>
            <w:tcW w:w="605" w:type="dxa"/>
            <w:shd w:val="clear" w:color="auto" w:fill="BFBFBF" w:themeFill="background1" w:themeFillShade="BF"/>
          </w:tcPr>
          <w:p w14:paraId="44EAFC9D" w14:textId="77777777" w:rsidR="00C20DB4" w:rsidRPr="00246914" w:rsidRDefault="00C20DB4" w:rsidP="00246914">
            <w:pPr>
              <w:jc w:val="center"/>
              <w:rPr>
                <w:b/>
              </w:rPr>
            </w:pPr>
          </w:p>
        </w:tc>
        <w:tc>
          <w:tcPr>
            <w:tcW w:w="605" w:type="dxa"/>
            <w:shd w:val="clear" w:color="auto" w:fill="BFBFBF" w:themeFill="background1" w:themeFillShade="BF"/>
          </w:tcPr>
          <w:p w14:paraId="05E9EF80" w14:textId="77777777" w:rsidR="00C20DB4" w:rsidRPr="00246914" w:rsidRDefault="00C20DB4" w:rsidP="00246914">
            <w:pPr>
              <w:jc w:val="center"/>
              <w:rPr>
                <w:b/>
              </w:rPr>
            </w:pPr>
            <w:r w:rsidRPr="00246914">
              <w:rPr>
                <w:b/>
              </w:rPr>
              <w:t>BA</w:t>
            </w:r>
          </w:p>
        </w:tc>
        <w:tc>
          <w:tcPr>
            <w:tcW w:w="605" w:type="dxa"/>
            <w:shd w:val="clear" w:color="auto" w:fill="BFBFBF" w:themeFill="background1" w:themeFillShade="BF"/>
          </w:tcPr>
          <w:p w14:paraId="7A95BA84" w14:textId="77777777" w:rsidR="00C20DB4" w:rsidRPr="00246914" w:rsidRDefault="00C20DB4" w:rsidP="00246914">
            <w:pPr>
              <w:jc w:val="center"/>
              <w:rPr>
                <w:b/>
              </w:rPr>
            </w:pPr>
            <w:r w:rsidRPr="00246914">
              <w:rPr>
                <w:b/>
              </w:rPr>
              <w:t>DP</w:t>
            </w:r>
          </w:p>
        </w:tc>
        <w:tc>
          <w:tcPr>
            <w:tcW w:w="605" w:type="dxa"/>
            <w:shd w:val="clear" w:color="auto" w:fill="BFBFBF" w:themeFill="background1" w:themeFillShade="BF"/>
          </w:tcPr>
          <w:p w14:paraId="5D2162EC" w14:textId="77777777" w:rsidR="00C20DB4" w:rsidRPr="00246914" w:rsidRDefault="00C20DB4" w:rsidP="00246914">
            <w:pPr>
              <w:jc w:val="center"/>
              <w:rPr>
                <w:b/>
              </w:rPr>
            </w:pPr>
            <w:r w:rsidRPr="00246914">
              <w:rPr>
                <w:b/>
              </w:rPr>
              <w:t>GO</w:t>
            </w:r>
          </w:p>
        </w:tc>
        <w:tc>
          <w:tcPr>
            <w:tcW w:w="659" w:type="dxa"/>
            <w:shd w:val="clear" w:color="auto" w:fill="BFBFBF" w:themeFill="background1" w:themeFillShade="BF"/>
          </w:tcPr>
          <w:p w14:paraId="64DCD312" w14:textId="77777777" w:rsidR="00C20DB4" w:rsidRPr="00246914" w:rsidRDefault="00C20DB4" w:rsidP="00246914">
            <w:pPr>
              <w:jc w:val="center"/>
              <w:rPr>
                <w:b/>
              </w:rPr>
            </w:pPr>
            <w:r w:rsidRPr="00246914">
              <w:rPr>
                <w:b/>
              </w:rPr>
              <w:t>GOP</w:t>
            </w:r>
          </w:p>
        </w:tc>
        <w:tc>
          <w:tcPr>
            <w:tcW w:w="605" w:type="dxa"/>
            <w:shd w:val="clear" w:color="auto" w:fill="BFBFBF" w:themeFill="background1" w:themeFillShade="BF"/>
          </w:tcPr>
          <w:p w14:paraId="34576F87" w14:textId="77777777" w:rsidR="00C20DB4" w:rsidRPr="00246914" w:rsidRDefault="00C20DB4" w:rsidP="00246914">
            <w:pPr>
              <w:jc w:val="center"/>
              <w:rPr>
                <w:b/>
              </w:rPr>
            </w:pPr>
            <w:r w:rsidRPr="00246914">
              <w:rPr>
                <w:b/>
              </w:rPr>
              <w:t>PA</w:t>
            </w:r>
          </w:p>
        </w:tc>
        <w:tc>
          <w:tcPr>
            <w:tcW w:w="605" w:type="dxa"/>
            <w:shd w:val="clear" w:color="auto" w:fill="BFBFBF" w:themeFill="background1" w:themeFillShade="BF"/>
          </w:tcPr>
          <w:p w14:paraId="54992839" w14:textId="77777777" w:rsidR="00C20DB4" w:rsidRPr="00246914" w:rsidRDefault="00C20DB4" w:rsidP="00246914">
            <w:pPr>
              <w:jc w:val="center"/>
              <w:rPr>
                <w:b/>
              </w:rPr>
            </w:pPr>
            <w:r w:rsidRPr="00246914">
              <w:rPr>
                <w:b/>
              </w:rPr>
              <w:t>RC</w:t>
            </w:r>
          </w:p>
        </w:tc>
        <w:tc>
          <w:tcPr>
            <w:tcW w:w="605" w:type="dxa"/>
            <w:shd w:val="clear" w:color="auto" w:fill="BFBFBF" w:themeFill="background1" w:themeFillShade="BF"/>
          </w:tcPr>
          <w:p w14:paraId="12A8F2B1" w14:textId="77777777" w:rsidR="00C20DB4" w:rsidRPr="00246914" w:rsidRDefault="00C20DB4" w:rsidP="00246914">
            <w:pPr>
              <w:jc w:val="center"/>
              <w:rPr>
                <w:b/>
              </w:rPr>
            </w:pPr>
            <w:r w:rsidRPr="00246914">
              <w:rPr>
                <w:b/>
              </w:rPr>
              <w:t>RP</w:t>
            </w:r>
          </w:p>
        </w:tc>
        <w:tc>
          <w:tcPr>
            <w:tcW w:w="618" w:type="dxa"/>
            <w:shd w:val="clear" w:color="auto" w:fill="BFBFBF" w:themeFill="background1" w:themeFillShade="BF"/>
          </w:tcPr>
          <w:p w14:paraId="76733DEC" w14:textId="77777777" w:rsidR="00C20DB4" w:rsidRPr="00246914" w:rsidRDefault="00C20DB4" w:rsidP="00246914">
            <w:pPr>
              <w:jc w:val="center"/>
              <w:rPr>
                <w:b/>
              </w:rPr>
            </w:pPr>
            <w:r w:rsidRPr="00246914">
              <w:rPr>
                <w:b/>
              </w:rPr>
              <w:t>RSG</w:t>
            </w:r>
          </w:p>
        </w:tc>
        <w:tc>
          <w:tcPr>
            <w:tcW w:w="605" w:type="dxa"/>
            <w:shd w:val="clear" w:color="auto" w:fill="BFBFBF" w:themeFill="background1" w:themeFillShade="BF"/>
          </w:tcPr>
          <w:p w14:paraId="3E1B8DD5" w14:textId="77777777" w:rsidR="00C20DB4" w:rsidRPr="00246914" w:rsidRDefault="00C20DB4" w:rsidP="00246914">
            <w:pPr>
              <w:jc w:val="center"/>
              <w:rPr>
                <w:b/>
              </w:rPr>
            </w:pPr>
            <w:r w:rsidRPr="00246914">
              <w:rPr>
                <w:b/>
              </w:rPr>
              <w:t>TO</w:t>
            </w:r>
          </w:p>
        </w:tc>
        <w:tc>
          <w:tcPr>
            <w:tcW w:w="625" w:type="dxa"/>
            <w:shd w:val="clear" w:color="auto" w:fill="BFBFBF" w:themeFill="background1" w:themeFillShade="BF"/>
          </w:tcPr>
          <w:p w14:paraId="421CEB09" w14:textId="77777777" w:rsidR="00C20DB4" w:rsidRPr="00246914" w:rsidRDefault="00C20DB4" w:rsidP="00246914">
            <w:pPr>
              <w:jc w:val="center"/>
              <w:rPr>
                <w:b/>
              </w:rPr>
            </w:pPr>
            <w:r w:rsidRPr="00246914">
              <w:rPr>
                <w:b/>
              </w:rPr>
              <w:t>TOP</w:t>
            </w:r>
          </w:p>
        </w:tc>
        <w:tc>
          <w:tcPr>
            <w:tcW w:w="605" w:type="dxa"/>
            <w:shd w:val="clear" w:color="auto" w:fill="BFBFBF" w:themeFill="background1" w:themeFillShade="BF"/>
          </w:tcPr>
          <w:p w14:paraId="6A719D1F" w14:textId="77777777" w:rsidR="00C20DB4" w:rsidRPr="00246914" w:rsidRDefault="00C20DB4" w:rsidP="00246914">
            <w:pPr>
              <w:jc w:val="center"/>
              <w:rPr>
                <w:b/>
              </w:rPr>
            </w:pPr>
            <w:r w:rsidRPr="00246914">
              <w:rPr>
                <w:b/>
              </w:rPr>
              <w:t>TP</w:t>
            </w:r>
          </w:p>
        </w:tc>
        <w:tc>
          <w:tcPr>
            <w:tcW w:w="605" w:type="dxa"/>
            <w:shd w:val="clear" w:color="auto" w:fill="BFBFBF" w:themeFill="background1" w:themeFillShade="BF"/>
          </w:tcPr>
          <w:p w14:paraId="23A59AD6" w14:textId="77777777" w:rsidR="00C20DB4" w:rsidRPr="00246914" w:rsidRDefault="00C20DB4" w:rsidP="00246914">
            <w:pPr>
              <w:jc w:val="center"/>
              <w:rPr>
                <w:b/>
              </w:rPr>
            </w:pPr>
            <w:r w:rsidRPr="00246914">
              <w:rPr>
                <w:b/>
              </w:rPr>
              <w:t>TSP</w:t>
            </w:r>
          </w:p>
        </w:tc>
      </w:tr>
      <w:tr w:rsidR="00C20DB4" w:rsidRPr="00246914" w14:paraId="432E350B" w14:textId="77777777" w:rsidTr="00C20DB4">
        <w:tc>
          <w:tcPr>
            <w:tcW w:w="605" w:type="dxa"/>
            <w:shd w:val="clear" w:color="auto" w:fill="BFBFBF" w:themeFill="background1" w:themeFillShade="BF"/>
          </w:tcPr>
          <w:p w14:paraId="467103F4" w14:textId="77777777" w:rsidR="00C20DB4" w:rsidRPr="00246914" w:rsidRDefault="00C20DB4" w:rsidP="00246914">
            <w:pPr>
              <w:rPr>
                <w:b/>
              </w:rPr>
            </w:pPr>
            <w:r w:rsidRPr="00246914">
              <w:rPr>
                <w:b/>
              </w:rPr>
              <w:t>R1</w:t>
            </w:r>
          </w:p>
        </w:tc>
        <w:tc>
          <w:tcPr>
            <w:tcW w:w="605" w:type="dxa"/>
            <w:shd w:val="clear" w:color="auto" w:fill="DCDCFF"/>
          </w:tcPr>
          <w:p w14:paraId="78B186CC" w14:textId="022ECD4A" w:rsidR="00C20DB4" w:rsidRPr="00246914" w:rsidRDefault="00C20DB4" w:rsidP="00246914">
            <w:pPr>
              <w:jc w:val="center"/>
            </w:pPr>
          </w:p>
        </w:tc>
        <w:tc>
          <w:tcPr>
            <w:tcW w:w="605" w:type="dxa"/>
            <w:shd w:val="clear" w:color="auto" w:fill="DCDCFF"/>
          </w:tcPr>
          <w:p w14:paraId="4D8D342C" w14:textId="77777777" w:rsidR="00C20DB4" w:rsidRPr="00246914" w:rsidRDefault="00C20DB4" w:rsidP="00246914">
            <w:pPr>
              <w:jc w:val="center"/>
            </w:pPr>
          </w:p>
        </w:tc>
        <w:tc>
          <w:tcPr>
            <w:tcW w:w="605" w:type="dxa"/>
            <w:shd w:val="clear" w:color="auto" w:fill="DCDCFF"/>
          </w:tcPr>
          <w:p w14:paraId="3D1763C3" w14:textId="58864C33" w:rsidR="00C20DB4" w:rsidRPr="00246914" w:rsidRDefault="00C20DB4" w:rsidP="00246914">
            <w:pPr>
              <w:jc w:val="center"/>
            </w:pPr>
          </w:p>
        </w:tc>
        <w:tc>
          <w:tcPr>
            <w:tcW w:w="659" w:type="dxa"/>
            <w:shd w:val="clear" w:color="auto" w:fill="DCDCFF"/>
          </w:tcPr>
          <w:p w14:paraId="455AF945" w14:textId="77777777" w:rsidR="00C20DB4" w:rsidRPr="00246914" w:rsidRDefault="00C20DB4" w:rsidP="00246914">
            <w:pPr>
              <w:jc w:val="center"/>
            </w:pPr>
          </w:p>
        </w:tc>
        <w:tc>
          <w:tcPr>
            <w:tcW w:w="605" w:type="dxa"/>
            <w:shd w:val="clear" w:color="auto" w:fill="DCDCFF"/>
          </w:tcPr>
          <w:p w14:paraId="20A5BF98" w14:textId="77777777" w:rsidR="00C20DB4" w:rsidRPr="00246914" w:rsidRDefault="00C20DB4" w:rsidP="00246914">
            <w:pPr>
              <w:jc w:val="center"/>
            </w:pPr>
          </w:p>
        </w:tc>
        <w:tc>
          <w:tcPr>
            <w:tcW w:w="605" w:type="dxa"/>
            <w:shd w:val="clear" w:color="auto" w:fill="DCDCFF"/>
          </w:tcPr>
          <w:p w14:paraId="40887695" w14:textId="25D33997" w:rsidR="00C20DB4" w:rsidRPr="00246914" w:rsidRDefault="00C20DB4" w:rsidP="00246914">
            <w:pPr>
              <w:jc w:val="center"/>
            </w:pPr>
            <w:r w:rsidRPr="00246914">
              <w:t>X</w:t>
            </w:r>
          </w:p>
        </w:tc>
        <w:tc>
          <w:tcPr>
            <w:tcW w:w="605" w:type="dxa"/>
            <w:shd w:val="clear" w:color="auto" w:fill="DCDCFF"/>
          </w:tcPr>
          <w:p w14:paraId="4E39F869" w14:textId="77777777" w:rsidR="00C20DB4" w:rsidRPr="00246914" w:rsidRDefault="00C20DB4" w:rsidP="00246914">
            <w:pPr>
              <w:jc w:val="center"/>
            </w:pPr>
          </w:p>
        </w:tc>
        <w:tc>
          <w:tcPr>
            <w:tcW w:w="618" w:type="dxa"/>
            <w:shd w:val="clear" w:color="auto" w:fill="DCDCFF"/>
          </w:tcPr>
          <w:p w14:paraId="20FBBC86" w14:textId="77777777" w:rsidR="00C20DB4" w:rsidRPr="00246914" w:rsidRDefault="00C20DB4" w:rsidP="00246914">
            <w:pPr>
              <w:jc w:val="center"/>
            </w:pPr>
          </w:p>
        </w:tc>
        <w:tc>
          <w:tcPr>
            <w:tcW w:w="605" w:type="dxa"/>
            <w:shd w:val="clear" w:color="auto" w:fill="DCDCFF"/>
          </w:tcPr>
          <w:p w14:paraId="747C1520" w14:textId="77777777" w:rsidR="00C20DB4" w:rsidRPr="00246914" w:rsidRDefault="00C20DB4" w:rsidP="00246914">
            <w:pPr>
              <w:jc w:val="center"/>
            </w:pPr>
          </w:p>
        </w:tc>
        <w:tc>
          <w:tcPr>
            <w:tcW w:w="625" w:type="dxa"/>
            <w:shd w:val="clear" w:color="auto" w:fill="DCDCFF"/>
          </w:tcPr>
          <w:p w14:paraId="57437285" w14:textId="77777777" w:rsidR="00C20DB4" w:rsidRPr="00246914" w:rsidRDefault="00C20DB4" w:rsidP="00246914">
            <w:pPr>
              <w:jc w:val="center"/>
            </w:pPr>
          </w:p>
        </w:tc>
        <w:tc>
          <w:tcPr>
            <w:tcW w:w="605" w:type="dxa"/>
            <w:shd w:val="clear" w:color="auto" w:fill="DCDCFF"/>
          </w:tcPr>
          <w:p w14:paraId="518D48EF" w14:textId="77777777" w:rsidR="00C20DB4" w:rsidRPr="00246914" w:rsidRDefault="00C20DB4" w:rsidP="00246914">
            <w:pPr>
              <w:jc w:val="center"/>
            </w:pPr>
          </w:p>
        </w:tc>
        <w:tc>
          <w:tcPr>
            <w:tcW w:w="605" w:type="dxa"/>
            <w:shd w:val="clear" w:color="auto" w:fill="DCDCFF"/>
          </w:tcPr>
          <w:p w14:paraId="3433D2E4" w14:textId="77777777" w:rsidR="00C20DB4" w:rsidRPr="00246914" w:rsidRDefault="00C20DB4" w:rsidP="00246914">
            <w:pPr>
              <w:jc w:val="center"/>
            </w:pPr>
          </w:p>
        </w:tc>
      </w:tr>
      <w:tr w:rsidR="00C20DB4" w:rsidRPr="00246914" w14:paraId="53781A6C" w14:textId="77777777" w:rsidTr="00C20DB4">
        <w:tc>
          <w:tcPr>
            <w:tcW w:w="605" w:type="dxa"/>
            <w:shd w:val="clear" w:color="auto" w:fill="BFBFBF" w:themeFill="background1" w:themeFillShade="BF"/>
          </w:tcPr>
          <w:p w14:paraId="5EB5B405" w14:textId="77777777" w:rsidR="00C20DB4" w:rsidRPr="00246914" w:rsidRDefault="00C20DB4" w:rsidP="00246914">
            <w:pPr>
              <w:rPr>
                <w:b/>
              </w:rPr>
            </w:pPr>
            <w:r w:rsidRPr="00246914">
              <w:rPr>
                <w:b/>
              </w:rPr>
              <w:t>R2</w:t>
            </w:r>
          </w:p>
        </w:tc>
        <w:tc>
          <w:tcPr>
            <w:tcW w:w="605" w:type="dxa"/>
            <w:shd w:val="clear" w:color="auto" w:fill="DCDCFF"/>
          </w:tcPr>
          <w:p w14:paraId="7BC81987" w14:textId="77777777" w:rsidR="00C20DB4" w:rsidRPr="00246914" w:rsidRDefault="00C20DB4" w:rsidP="00246914">
            <w:pPr>
              <w:jc w:val="center"/>
            </w:pPr>
          </w:p>
        </w:tc>
        <w:tc>
          <w:tcPr>
            <w:tcW w:w="605" w:type="dxa"/>
            <w:shd w:val="clear" w:color="auto" w:fill="DCDCFF"/>
          </w:tcPr>
          <w:p w14:paraId="46883798" w14:textId="77777777" w:rsidR="00C20DB4" w:rsidRPr="00246914" w:rsidRDefault="00C20DB4" w:rsidP="00246914">
            <w:pPr>
              <w:jc w:val="center"/>
            </w:pPr>
          </w:p>
        </w:tc>
        <w:tc>
          <w:tcPr>
            <w:tcW w:w="605" w:type="dxa"/>
            <w:shd w:val="clear" w:color="auto" w:fill="DCDCFF"/>
          </w:tcPr>
          <w:p w14:paraId="72C99D41" w14:textId="332622D6" w:rsidR="00C20DB4" w:rsidRPr="00246914" w:rsidRDefault="00C20DB4" w:rsidP="00246914">
            <w:pPr>
              <w:jc w:val="center"/>
            </w:pPr>
          </w:p>
        </w:tc>
        <w:tc>
          <w:tcPr>
            <w:tcW w:w="659" w:type="dxa"/>
            <w:shd w:val="clear" w:color="auto" w:fill="DCDCFF"/>
          </w:tcPr>
          <w:p w14:paraId="3BA2BB0D" w14:textId="77777777" w:rsidR="00C20DB4" w:rsidRPr="00246914" w:rsidRDefault="00C20DB4" w:rsidP="00246914">
            <w:pPr>
              <w:jc w:val="center"/>
            </w:pPr>
          </w:p>
        </w:tc>
        <w:tc>
          <w:tcPr>
            <w:tcW w:w="605" w:type="dxa"/>
            <w:shd w:val="clear" w:color="auto" w:fill="DCDCFF"/>
          </w:tcPr>
          <w:p w14:paraId="2CB109C8" w14:textId="77777777" w:rsidR="00C20DB4" w:rsidRPr="00246914" w:rsidRDefault="00C20DB4" w:rsidP="00246914">
            <w:pPr>
              <w:jc w:val="center"/>
            </w:pPr>
          </w:p>
        </w:tc>
        <w:tc>
          <w:tcPr>
            <w:tcW w:w="605" w:type="dxa"/>
            <w:shd w:val="clear" w:color="auto" w:fill="DCDCFF"/>
          </w:tcPr>
          <w:p w14:paraId="5334FAB3" w14:textId="3355207C" w:rsidR="00C20DB4" w:rsidRPr="00246914" w:rsidRDefault="00C20DB4" w:rsidP="00246914">
            <w:pPr>
              <w:jc w:val="center"/>
            </w:pPr>
            <w:r w:rsidRPr="00246914">
              <w:t>X</w:t>
            </w:r>
          </w:p>
        </w:tc>
        <w:tc>
          <w:tcPr>
            <w:tcW w:w="605" w:type="dxa"/>
            <w:shd w:val="clear" w:color="auto" w:fill="DCDCFF"/>
          </w:tcPr>
          <w:p w14:paraId="328290A0" w14:textId="77777777" w:rsidR="00C20DB4" w:rsidRPr="00246914" w:rsidRDefault="00C20DB4" w:rsidP="00246914">
            <w:pPr>
              <w:jc w:val="center"/>
            </w:pPr>
          </w:p>
        </w:tc>
        <w:tc>
          <w:tcPr>
            <w:tcW w:w="618" w:type="dxa"/>
            <w:shd w:val="clear" w:color="auto" w:fill="DCDCFF"/>
          </w:tcPr>
          <w:p w14:paraId="55F31DAB" w14:textId="77777777" w:rsidR="00C20DB4" w:rsidRPr="00246914" w:rsidRDefault="00C20DB4" w:rsidP="00246914">
            <w:pPr>
              <w:jc w:val="center"/>
            </w:pPr>
          </w:p>
        </w:tc>
        <w:tc>
          <w:tcPr>
            <w:tcW w:w="605" w:type="dxa"/>
            <w:shd w:val="clear" w:color="auto" w:fill="DCDCFF"/>
          </w:tcPr>
          <w:p w14:paraId="6AC61743" w14:textId="77777777" w:rsidR="00C20DB4" w:rsidRPr="00246914" w:rsidRDefault="00C20DB4" w:rsidP="00246914">
            <w:pPr>
              <w:jc w:val="center"/>
            </w:pPr>
          </w:p>
        </w:tc>
        <w:tc>
          <w:tcPr>
            <w:tcW w:w="625" w:type="dxa"/>
            <w:shd w:val="clear" w:color="auto" w:fill="DCDCFF"/>
          </w:tcPr>
          <w:p w14:paraId="4C7765FE" w14:textId="77777777" w:rsidR="00C20DB4" w:rsidRPr="00246914" w:rsidRDefault="00C20DB4" w:rsidP="00246914">
            <w:pPr>
              <w:jc w:val="center"/>
            </w:pPr>
          </w:p>
        </w:tc>
        <w:tc>
          <w:tcPr>
            <w:tcW w:w="605" w:type="dxa"/>
            <w:shd w:val="clear" w:color="auto" w:fill="DCDCFF"/>
          </w:tcPr>
          <w:p w14:paraId="1B909678" w14:textId="77777777" w:rsidR="00C20DB4" w:rsidRPr="00246914" w:rsidRDefault="00C20DB4" w:rsidP="00246914">
            <w:pPr>
              <w:jc w:val="center"/>
            </w:pPr>
          </w:p>
        </w:tc>
        <w:tc>
          <w:tcPr>
            <w:tcW w:w="605" w:type="dxa"/>
            <w:shd w:val="clear" w:color="auto" w:fill="DCDCFF"/>
          </w:tcPr>
          <w:p w14:paraId="14E9413A" w14:textId="77777777" w:rsidR="00C20DB4" w:rsidRPr="00246914" w:rsidRDefault="00C20DB4" w:rsidP="00246914">
            <w:pPr>
              <w:jc w:val="center"/>
            </w:pPr>
          </w:p>
        </w:tc>
      </w:tr>
      <w:tr w:rsidR="00C20DB4" w:rsidRPr="00246914" w14:paraId="5304790C" w14:textId="77777777" w:rsidTr="00C20DB4">
        <w:tc>
          <w:tcPr>
            <w:tcW w:w="605" w:type="dxa"/>
            <w:shd w:val="clear" w:color="auto" w:fill="BFBFBF" w:themeFill="background1" w:themeFillShade="BF"/>
          </w:tcPr>
          <w:p w14:paraId="419A7E98" w14:textId="77777777" w:rsidR="00C20DB4" w:rsidRPr="00246914" w:rsidRDefault="00C20DB4" w:rsidP="00246914">
            <w:pPr>
              <w:rPr>
                <w:b/>
              </w:rPr>
            </w:pPr>
            <w:r w:rsidRPr="00246914">
              <w:rPr>
                <w:b/>
              </w:rPr>
              <w:t>R3</w:t>
            </w:r>
          </w:p>
        </w:tc>
        <w:tc>
          <w:tcPr>
            <w:tcW w:w="605" w:type="dxa"/>
            <w:shd w:val="clear" w:color="auto" w:fill="DCDCFF"/>
          </w:tcPr>
          <w:p w14:paraId="5EF7737F" w14:textId="25E571D4" w:rsidR="00C20DB4" w:rsidRPr="00246914" w:rsidRDefault="00C20DB4" w:rsidP="00246914">
            <w:pPr>
              <w:jc w:val="center"/>
            </w:pPr>
            <w:r w:rsidRPr="00246914">
              <w:t>X</w:t>
            </w:r>
          </w:p>
        </w:tc>
        <w:tc>
          <w:tcPr>
            <w:tcW w:w="605" w:type="dxa"/>
            <w:shd w:val="clear" w:color="auto" w:fill="DCDCFF"/>
          </w:tcPr>
          <w:p w14:paraId="5616A6A7" w14:textId="6E4CA0EA" w:rsidR="00C20DB4" w:rsidRPr="00246914" w:rsidRDefault="00C20DB4" w:rsidP="00246914">
            <w:pPr>
              <w:jc w:val="center"/>
            </w:pPr>
            <w:r w:rsidRPr="00246914">
              <w:t>X</w:t>
            </w:r>
          </w:p>
        </w:tc>
        <w:tc>
          <w:tcPr>
            <w:tcW w:w="605" w:type="dxa"/>
            <w:shd w:val="clear" w:color="auto" w:fill="DCDCFF"/>
          </w:tcPr>
          <w:p w14:paraId="3E043480" w14:textId="0CC6151E" w:rsidR="00C20DB4" w:rsidRPr="00246914" w:rsidRDefault="00C20DB4" w:rsidP="00246914">
            <w:pPr>
              <w:jc w:val="center"/>
            </w:pPr>
            <w:r w:rsidRPr="00246914">
              <w:t>X</w:t>
            </w:r>
          </w:p>
        </w:tc>
        <w:tc>
          <w:tcPr>
            <w:tcW w:w="659" w:type="dxa"/>
            <w:shd w:val="clear" w:color="auto" w:fill="DCDCFF"/>
          </w:tcPr>
          <w:p w14:paraId="425EF88D" w14:textId="2624C6CA" w:rsidR="00C20DB4" w:rsidRPr="00246914" w:rsidRDefault="00C20DB4" w:rsidP="00246914">
            <w:pPr>
              <w:jc w:val="center"/>
            </w:pPr>
            <w:r w:rsidRPr="00246914">
              <w:t>X</w:t>
            </w:r>
          </w:p>
        </w:tc>
        <w:tc>
          <w:tcPr>
            <w:tcW w:w="605" w:type="dxa"/>
            <w:shd w:val="clear" w:color="auto" w:fill="DCDCFF"/>
          </w:tcPr>
          <w:p w14:paraId="43F7E25A" w14:textId="2C4F6E0C" w:rsidR="00C20DB4" w:rsidRPr="00246914" w:rsidRDefault="00C20DB4" w:rsidP="00246914">
            <w:pPr>
              <w:jc w:val="center"/>
            </w:pPr>
          </w:p>
        </w:tc>
        <w:tc>
          <w:tcPr>
            <w:tcW w:w="605" w:type="dxa"/>
            <w:shd w:val="clear" w:color="auto" w:fill="DCDCFF"/>
          </w:tcPr>
          <w:p w14:paraId="580B3F4C" w14:textId="63CC0B96" w:rsidR="00C20DB4" w:rsidRPr="00246914" w:rsidRDefault="00C20DB4" w:rsidP="00246914">
            <w:pPr>
              <w:jc w:val="center"/>
            </w:pPr>
            <w:r w:rsidRPr="00246914">
              <w:t>X</w:t>
            </w:r>
          </w:p>
        </w:tc>
        <w:tc>
          <w:tcPr>
            <w:tcW w:w="605" w:type="dxa"/>
            <w:shd w:val="clear" w:color="auto" w:fill="DCDCFF"/>
          </w:tcPr>
          <w:p w14:paraId="428825EB" w14:textId="77777777" w:rsidR="00C20DB4" w:rsidRPr="00246914" w:rsidRDefault="00C20DB4" w:rsidP="00246914">
            <w:pPr>
              <w:jc w:val="center"/>
            </w:pPr>
          </w:p>
        </w:tc>
        <w:tc>
          <w:tcPr>
            <w:tcW w:w="618" w:type="dxa"/>
            <w:shd w:val="clear" w:color="auto" w:fill="DCDCFF"/>
          </w:tcPr>
          <w:p w14:paraId="7C238401" w14:textId="77777777" w:rsidR="00C20DB4" w:rsidRPr="00246914" w:rsidRDefault="00C20DB4" w:rsidP="00246914">
            <w:pPr>
              <w:jc w:val="center"/>
            </w:pPr>
          </w:p>
        </w:tc>
        <w:tc>
          <w:tcPr>
            <w:tcW w:w="605" w:type="dxa"/>
            <w:shd w:val="clear" w:color="auto" w:fill="DCDCFF"/>
          </w:tcPr>
          <w:p w14:paraId="798C202F" w14:textId="6813BA7C" w:rsidR="00C20DB4" w:rsidRPr="00246914" w:rsidRDefault="00C20DB4" w:rsidP="00246914">
            <w:pPr>
              <w:jc w:val="center"/>
            </w:pPr>
            <w:r w:rsidRPr="00246914">
              <w:t>X</w:t>
            </w:r>
          </w:p>
        </w:tc>
        <w:tc>
          <w:tcPr>
            <w:tcW w:w="625" w:type="dxa"/>
            <w:shd w:val="clear" w:color="auto" w:fill="DCDCFF"/>
          </w:tcPr>
          <w:p w14:paraId="0FBB94CD" w14:textId="57E609F3" w:rsidR="00C20DB4" w:rsidRPr="00246914" w:rsidRDefault="00C20DB4" w:rsidP="00246914">
            <w:pPr>
              <w:jc w:val="center"/>
            </w:pPr>
            <w:r w:rsidRPr="00246914">
              <w:t>X</w:t>
            </w:r>
          </w:p>
        </w:tc>
        <w:tc>
          <w:tcPr>
            <w:tcW w:w="605" w:type="dxa"/>
            <w:shd w:val="clear" w:color="auto" w:fill="DCDCFF"/>
          </w:tcPr>
          <w:p w14:paraId="2A483B57" w14:textId="7E3D9500" w:rsidR="00C20DB4" w:rsidRPr="00246914" w:rsidRDefault="00C20DB4" w:rsidP="00246914">
            <w:pPr>
              <w:jc w:val="center"/>
            </w:pPr>
          </w:p>
        </w:tc>
        <w:tc>
          <w:tcPr>
            <w:tcW w:w="605" w:type="dxa"/>
            <w:shd w:val="clear" w:color="auto" w:fill="DCDCFF"/>
          </w:tcPr>
          <w:p w14:paraId="30193B4B" w14:textId="77777777" w:rsidR="00C20DB4" w:rsidRPr="00246914" w:rsidRDefault="00C20DB4" w:rsidP="00246914">
            <w:pPr>
              <w:jc w:val="center"/>
            </w:pPr>
          </w:p>
        </w:tc>
      </w:tr>
    </w:tbl>
    <w:p w14:paraId="7AE01912" w14:textId="77777777" w:rsidR="00ED6E39" w:rsidRPr="00246914" w:rsidRDefault="00ED6E39" w:rsidP="00246914">
      <w:pPr>
        <w:autoSpaceDE/>
        <w:autoSpaceDN/>
        <w:adjustRightInd/>
        <w:rPr>
          <w:b/>
          <w:color w:val="auto"/>
          <w:u w:val="single"/>
        </w:rPr>
      </w:pPr>
    </w:p>
    <w:p w14:paraId="7047595C" w14:textId="77777777" w:rsidR="00DB2F71" w:rsidRPr="00246914" w:rsidRDefault="00DB2F71" w:rsidP="00246914">
      <w:pPr>
        <w:autoSpaceDE/>
        <w:autoSpaceDN/>
        <w:adjustRightInd/>
        <w:rPr>
          <w:b/>
          <w:color w:val="auto"/>
          <w:u w:val="single"/>
        </w:rPr>
      </w:pPr>
      <w:r w:rsidRPr="00246914">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246914" w14:paraId="6E63B2C6" w14:textId="77777777" w:rsidTr="00FE4A7A">
        <w:tc>
          <w:tcPr>
            <w:tcW w:w="4158" w:type="dxa"/>
            <w:tcBorders>
              <w:bottom w:val="single" w:sz="4" w:space="0" w:color="auto"/>
            </w:tcBorders>
            <w:shd w:val="clear" w:color="auto" w:fill="DCDCFF"/>
          </w:tcPr>
          <w:p w14:paraId="7C3C1900" w14:textId="77777777" w:rsidR="00DB2F71" w:rsidRPr="00246914" w:rsidRDefault="00DB2F71" w:rsidP="00246914">
            <w:pPr>
              <w:autoSpaceDE/>
              <w:autoSpaceDN/>
              <w:adjustRightInd/>
              <w:rPr>
                <w:color w:val="auto"/>
              </w:rPr>
            </w:pPr>
            <w:r w:rsidRPr="00246914">
              <w:rPr>
                <w:color w:val="auto"/>
              </w:rPr>
              <w:t>Text with blue background:</w:t>
            </w:r>
          </w:p>
        </w:tc>
        <w:tc>
          <w:tcPr>
            <w:tcW w:w="3150" w:type="dxa"/>
            <w:tcBorders>
              <w:bottom w:val="single" w:sz="4" w:space="0" w:color="auto"/>
            </w:tcBorders>
            <w:shd w:val="clear" w:color="auto" w:fill="DCDCFF"/>
          </w:tcPr>
          <w:p w14:paraId="28981B7F" w14:textId="77777777" w:rsidR="00DB2F71" w:rsidRPr="00246914" w:rsidRDefault="00DB2F71" w:rsidP="00246914">
            <w:pPr>
              <w:autoSpaceDE/>
              <w:autoSpaceDN/>
              <w:adjustRightInd/>
              <w:rPr>
                <w:color w:val="auto"/>
              </w:rPr>
            </w:pPr>
            <w:r w:rsidRPr="00246914">
              <w:rPr>
                <w:color w:val="auto"/>
              </w:rPr>
              <w:t>Fixed text – do not edit</w:t>
            </w:r>
          </w:p>
        </w:tc>
      </w:tr>
      <w:tr w:rsidR="00DB2F71" w:rsidRPr="00246914" w14:paraId="459E4518" w14:textId="77777777" w:rsidTr="00DB2F71">
        <w:tc>
          <w:tcPr>
            <w:tcW w:w="4158" w:type="dxa"/>
            <w:shd w:val="clear" w:color="auto" w:fill="CDFFCD"/>
          </w:tcPr>
          <w:p w14:paraId="01CE3564" w14:textId="77777777" w:rsidR="00DB2F71" w:rsidRPr="00246914" w:rsidRDefault="00DB2F71" w:rsidP="00246914">
            <w:pPr>
              <w:autoSpaceDE/>
              <w:autoSpaceDN/>
              <w:adjustRightInd/>
              <w:rPr>
                <w:color w:val="auto"/>
              </w:rPr>
            </w:pPr>
            <w:r w:rsidRPr="00246914">
              <w:rPr>
                <w:color w:val="auto"/>
              </w:rPr>
              <w:t>Text entry area with Green background:</w:t>
            </w:r>
          </w:p>
        </w:tc>
        <w:tc>
          <w:tcPr>
            <w:tcW w:w="3150" w:type="dxa"/>
            <w:shd w:val="clear" w:color="auto" w:fill="CDFFCD"/>
          </w:tcPr>
          <w:p w14:paraId="5EE300B0" w14:textId="77777777" w:rsidR="00DB2F71" w:rsidRPr="00246914" w:rsidRDefault="00DB2F71" w:rsidP="00246914">
            <w:pPr>
              <w:autoSpaceDE/>
              <w:autoSpaceDN/>
              <w:adjustRightInd/>
              <w:rPr>
                <w:color w:val="auto"/>
              </w:rPr>
            </w:pPr>
            <w:r w:rsidRPr="00246914">
              <w:rPr>
                <w:color w:val="auto"/>
              </w:rPr>
              <w:t>Entity-supplied information</w:t>
            </w:r>
          </w:p>
        </w:tc>
      </w:tr>
      <w:tr w:rsidR="00DB2F71" w:rsidRPr="00246914" w14:paraId="72E11F89" w14:textId="77777777" w:rsidTr="00DB2F71">
        <w:tc>
          <w:tcPr>
            <w:tcW w:w="4158" w:type="dxa"/>
          </w:tcPr>
          <w:p w14:paraId="63CD7C70" w14:textId="77777777" w:rsidR="00DB2F71" w:rsidRPr="00246914" w:rsidRDefault="00DB2F71" w:rsidP="00246914">
            <w:pPr>
              <w:autoSpaceDE/>
              <w:autoSpaceDN/>
              <w:adjustRightInd/>
              <w:rPr>
                <w:color w:val="auto"/>
              </w:rPr>
            </w:pPr>
            <w:r w:rsidRPr="00246914">
              <w:rPr>
                <w:color w:val="auto"/>
              </w:rPr>
              <w:t>Text entry area with white background:</w:t>
            </w:r>
          </w:p>
        </w:tc>
        <w:tc>
          <w:tcPr>
            <w:tcW w:w="3150" w:type="dxa"/>
          </w:tcPr>
          <w:p w14:paraId="5D2BC2E8" w14:textId="77777777" w:rsidR="00DB2F71" w:rsidRPr="00246914" w:rsidRDefault="00DB2F71" w:rsidP="00246914">
            <w:pPr>
              <w:autoSpaceDE/>
              <w:autoSpaceDN/>
              <w:adjustRightInd/>
              <w:rPr>
                <w:color w:val="auto"/>
              </w:rPr>
            </w:pPr>
            <w:r w:rsidRPr="00246914">
              <w:rPr>
                <w:color w:val="auto"/>
              </w:rPr>
              <w:t>Auditor-supplied information</w:t>
            </w:r>
          </w:p>
        </w:tc>
      </w:tr>
    </w:tbl>
    <w:p w14:paraId="4183C221" w14:textId="77777777" w:rsidR="000B0E7C" w:rsidRPr="00246914" w:rsidRDefault="000B0E7C"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76BB5376" w14:textId="77777777" w:rsidR="007D62B4" w:rsidRPr="00246914" w:rsidRDefault="003E1E03" w:rsidP="00246914">
      <w:pPr>
        <w:pStyle w:val="SectHead"/>
        <w:rPr>
          <w:szCs w:val="24"/>
        </w:rPr>
      </w:pPr>
      <w:r w:rsidRPr="00246914">
        <w:rPr>
          <w:szCs w:val="24"/>
        </w:rPr>
        <w:lastRenderedPageBreak/>
        <w:t>Findings</w:t>
      </w:r>
    </w:p>
    <w:p w14:paraId="0B7DD027" w14:textId="77777777" w:rsidR="003E1E03" w:rsidRPr="00246914" w:rsidRDefault="003E1E03" w:rsidP="00246914">
      <w:pPr>
        <w:widowControl w:val="0"/>
        <w:rPr>
          <w:rFonts w:cs="Times New Roman"/>
          <w:b/>
          <w:bCs/>
          <w:color w:val="264D74"/>
        </w:rPr>
      </w:pPr>
      <w:r w:rsidRPr="00246914">
        <w:rPr>
          <w:rFonts w:cs="Times New Roman"/>
          <w:b/>
          <w:bCs/>
          <w:color w:val="FF0000"/>
        </w:rPr>
        <w:t xml:space="preserve">(This section </w:t>
      </w:r>
      <w:r w:rsidR="008B08A7" w:rsidRPr="00246914">
        <w:rPr>
          <w:rFonts w:cs="Times New Roman"/>
          <w:b/>
          <w:bCs/>
          <w:color w:val="FF0000"/>
        </w:rPr>
        <w:t>to</w:t>
      </w:r>
      <w:r w:rsidRPr="00246914">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246914" w14:paraId="014A89D8" w14:textId="77777777" w:rsidTr="00ED6E39">
        <w:tc>
          <w:tcPr>
            <w:tcW w:w="735" w:type="dxa"/>
            <w:tcBorders>
              <w:bottom w:val="single" w:sz="4" w:space="0" w:color="auto"/>
            </w:tcBorders>
            <w:shd w:val="clear" w:color="auto" w:fill="DCDCFF"/>
          </w:tcPr>
          <w:p w14:paraId="74A72C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Req.</w:t>
            </w:r>
          </w:p>
        </w:tc>
        <w:tc>
          <w:tcPr>
            <w:tcW w:w="1422" w:type="dxa"/>
            <w:shd w:val="clear" w:color="auto" w:fill="DCDCFF"/>
          </w:tcPr>
          <w:p w14:paraId="4C603DA5" w14:textId="77777777" w:rsidR="003E1E03" w:rsidRPr="00246914" w:rsidRDefault="003E1E03" w:rsidP="00246914">
            <w:pPr>
              <w:widowControl w:val="0"/>
              <w:jc w:val="center"/>
              <w:rPr>
                <w:rFonts w:cs="Times New Roman"/>
                <w:b/>
                <w:bCs/>
                <w:color w:val="auto"/>
              </w:rPr>
            </w:pPr>
            <w:r w:rsidRPr="00246914">
              <w:rPr>
                <w:rFonts w:cs="Times New Roman"/>
                <w:b/>
                <w:bCs/>
                <w:color w:val="auto"/>
              </w:rPr>
              <w:t>Finding</w:t>
            </w:r>
          </w:p>
        </w:tc>
        <w:tc>
          <w:tcPr>
            <w:tcW w:w="6139" w:type="dxa"/>
            <w:shd w:val="clear" w:color="auto" w:fill="DCDCFF"/>
          </w:tcPr>
          <w:p w14:paraId="2329BA16" w14:textId="77777777" w:rsidR="003E1E03" w:rsidRPr="00246914" w:rsidRDefault="003E1E03" w:rsidP="00246914">
            <w:pPr>
              <w:widowControl w:val="0"/>
              <w:jc w:val="center"/>
              <w:rPr>
                <w:rFonts w:cs="Times New Roman"/>
                <w:b/>
                <w:bCs/>
                <w:color w:val="auto"/>
              </w:rPr>
            </w:pPr>
            <w:r w:rsidRPr="00246914">
              <w:rPr>
                <w:rFonts w:cs="Times New Roman"/>
                <w:b/>
                <w:bCs/>
                <w:color w:val="auto"/>
              </w:rPr>
              <w:t>Summary and Documentation</w:t>
            </w:r>
          </w:p>
        </w:tc>
        <w:tc>
          <w:tcPr>
            <w:tcW w:w="2494" w:type="dxa"/>
            <w:shd w:val="clear" w:color="auto" w:fill="DCDCFF"/>
          </w:tcPr>
          <w:p w14:paraId="12D49AFD" w14:textId="77777777" w:rsidR="003E1E03" w:rsidRPr="00246914" w:rsidRDefault="003E1E03" w:rsidP="00246914">
            <w:pPr>
              <w:widowControl w:val="0"/>
              <w:jc w:val="center"/>
              <w:rPr>
                <w:rFonts w:cs="Times New Roman"/>
                <w:b/>
                <w:bCs/>
                <w:color w:val="auto"/>
              </w:rPr>
            </w:pPr>
            <w:r w:rsidRPr="00246914">
              <w:rPr>
                <w:rFonts w:cs="Times New Roman"/>
                <w:b/>
                <w:bCs/>
                <w:color w:val="auto"/>
              </w:rPr>
              <w:t>Functions Monitored</w:t>
            </w:r>
          </w:p>
        </w:tc>
      </w:tr>
      <w:tr w:rsidR="003E1E03" w:rsidRPr="00246914" w14:paraId="1AA3FECF" w14:textId="77777777" w:rsidTr="00ED6E39">
        <w:tc>
          <w:tcPr>
            <w:tcW w:w="735" w:type="dxa"/>
            <w:tcBorders>
              <w:bottom w:val="single" w:sz="4" w:space="0" w:color="auto"/>
            </w:tcBorders>
            <w:shd w:val="clear" w:color="auto" w:fill="DCDCFF"/>
            <w:vAlign w:val="center"/>
          </w:tcPr>
          <w:p w14:paraId="2396E435" w14:textId="77777777" w:rsidR="003E1E03" w:rsidRPr="00246914" w:rsidRDefault="003E1E03" w:rsidP="00246914">
            <w:pPr>
              <w:widowControl w:val="0"/>
              <w:jc w:val="center"/>
              <w:rPr>
                <w:rFonts w:cs="Times New Roman"/>
                <w:b/>
                <w:bCs/>
                <w:color w:val="auto"/>
              </w:rPr>
            </w:pPr>
            <w:r w:rsidRPr="00246914">
              <w:rPr>
                <w:rFonts w:cs="Times New Roman"/>
                <w:b/>
                <w:bCs/>
                <w:color w:val="auto"/>
              </w:rPr>
              <w:t>R1</w:t>
            </w:r>
          </w:p>
        </w:tc>
        <w:tc>
          <w:tcPr>
            <w:tcW w:w="1422" w:type="dxa"/>
          </w:tcPr>
          <w:p w14:paraId="6EBD9CB2" w14:textId="77777777" w:rsidR="003E1E03" w:rsidRPr="00246914" w:rsidRDefault="003E1E03" w:rsidP="00246914">
            <w:pPr>
              <w:widowControl w:val="0"/>
              <w:rPr>
                <w:rFonts w:cs="Times New Roman"/>
                <w:bCs/>
                <w:color w:val="auto"/>
              </w:rPr>
            </w:pPr>
          </w:p>
        </w:tc>
        <w:tc>
          <w:tcPr>
            <w:tcW w:w="6139" w:type="dxa"/>
          </w:tcPr>
          <w:p w14:paraId="7B313D07" w14:textId="77777777" w:rsidR="003E1E03" w:rsidRPr="00246914" w:rsidRDefault="003E1E03" w:rsidP="00246914">
            <w:pPr>
              <w:widowControl w:val="0"/>
              <w:rPr>
                <w:rFonts w:cs="Times New Roman"/>
                <w:bCs/>
                <w:color w:val="auto"/>
              </w:rPr>
            </w:pPr>
          </w:p>
        </w:tc>
        <w:tc>
          <w:tcPr>
            <w:tcW w:w="2494" w:type="dxa"/>
          </w:tcPr>
          <w:p w14:paraId="2AFF2E67" w14:textId="77777777" w:rsidR="003E1E03" w:rsidRPr="00246914" w:rsidRDefault="003E1E03" w:rsidP="00246914">
            <w:pPr>
              <w:widowControl w:val="0"/>
              <w:rPr>
                <w:rFonts w:cs="Times New Roman"/>
                <w:bCs/>
                <w:color w:val="auto"/>
              </w:rPr>
            </w:pPr>
          </w:p>
        </w:tc>
      </w:tr>
      <w:tr w:rsidR="003E1E03" w:rsidRPr="00246914" w14:paraId="051FEB6A" w14:textId="77777777" w:rsidTr="00ED6E39">
        <w:tc>
          <w:tcPr>
            <w:tcW w:w="735" w:type="dxa"/>
            <w:tcBorders>
              <w:bottom w:val="single" w:sz="4" w:space="0" w:color="auto"/>
            </w:tcBorders>
            <w:shd w:val="clear" w:color="auto" w:fill="DCDCFF"/>
            <w:vAlign w:val="center"/>
          </w:tcPr>
          <w:p w14:paraId="207319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R2</w:t>
            </w:r>
          </w:p>
        </w:tc>
        <w:tc>
          <w:tcPr>
            <w:tcW w:w="1422" w:type="dxa"/>
          </w:tcPr>
          <w:p w14:paraId="7AA33659" w14:textId="77777777" w:rsidR="003E1E03" w:rsidRPr="00246914" w:rsidRDefault="003E1E03" w:rsidP="00246914">
            <w:pPr>
              <w:widowControl w:val="0"/>
              <w:rPr>
                <w:rFonts w:cs="Times New Roman"/>
                <w:bCs/>
                <w:color w:val="auto"/>
              </w:rPr>
            </w:pPr>
          </w:p>
        </w:tc>
        <w:tc>
          <w:tcPr>
            <w:tcW w:w="6139" w:type="dxa"/>
          </w:tcPr>
          <w:p w14:paraId="6268E6AC" w14:textId="77777777" w:rsidR="003E1E03" w:rsidRPr="00246914" w:rsidRDefault="003E1E03" w:rsidP="00246914">
            <w:pPr>
              <w:widowControl w:val="0"/>
              <w:rPr>
                <w:rFonts w:cs="Times New Roman"/>
                <w:bCs/>
                <w:color w:val="auto"/>
              </w:rPr>
            </w:pPr>
          </w:p>
        </w:tc>
        <w:tc>
          <w:tcPr>
            <w:tcW w:w="2494" w:type="dxa"/>
          </w:tcPr>
          <w:p w14:paraId="6D663584" w14:textId="77777777" w:rsidR="003E1E03" w:rsidRPr="00246914" w:rsidRDefault="003E1E03" w:rsidP="00246914">
            <w:pPr>
              <w:widowControl w:val="0"/>
              <w:rPr>
                <w:rFonts w:cs="Times New Roman"/>
                <w:bCs/>
                <w:color w:val="auto"/>
              </w:rPr>
            </w:pPr>
          </w:p>
        </w:tc>
      </w:tr>
      <w:tr w:rsidR="003E1E03" w:rsidRPr="00246914" w14:paraId="4A99BBEB" w14:textId="77777777" w:rsidTr="00ED6E39">
        <w:tc>
          <w:tcPr>
            <w:tcW w:w="735" w:type="dxa"/>
            <w:tcBorders>
              <w:bottom w:val="single" w:sz="4" w:space="0" w:color="auto"/>
            </w:tcBorders>
            <w:shd w:val="clear" w:color="auto" w:fill="DCDCFF"/>
            <w:vAlign w:val="center"/>
          </w:tcPr>
          <w:p w14:paraId="3496E8B2" w14:textId="77777777" w:rsidR="003E1E03" w:rsidRPr="00246914" w:rsidRDefault="003E1E03" w:rsidP="00246914">
            <w:pPr>
              <w:widowControl w:val="0"/>
              <w:jc w:val="center"/>
              <w:rPr>
                <w:rFonts w:cs="Times New Roman"/>
                <w:b/>
                <w:bCs/>
                <w:color w:val="auto"/>
              </w:rPr>
            </w:pPr>
            <w:r w:rsidRPr="00246914">
              <w:rPr>
                <w:rFonts w:cs="Times New Roman"/>
                <w:b/>
                <w:bCs/>
                <w:color w:val="auto"/>
              </w:rPr>
              <w:t>R3</w:t>
            </w:r>
          </w:p>
        </w:tc>
        <w:tc>
          <w:tcPr>
            <w:tcW w:w="1422" w:type="dxa"/>
          </w:tcPr>
          <w:p w14:paraId="1C69CE6E" w14:textId="77777777" w:rsidR="003E1E03" w:rsidRPr="00246914" w:rsidRDefault="003E1E03" w:rsidP="00246914">
            <w:pPr>
              <w:widowControl w:val="0"/>
              <w:rPr>
                <w:rFonts w:cs="Times New Roman"/>
                <w:bCs/>
                <w:color w:val="auto"/>
              </w:rPr>
            </w:pPr>
          </w:p>
        </w:tc>
        <w:tc>
          <w:tcPr>
            <w:tcW w:w="6139" w:type="dxa"/>
          </w:tcPr>
          <w:p w14:paraId="22211CAB" w14:textId="77777777" w:rsidR="003E1E03" w:rsidRPr="00246914" w:rsidRDefault="003E1E03" w:rsidP="00246914">
            <w:pPr>
              <w:widowControl w:val="0"/>
              <w:rPr>
                <w:rFonts w:cs="Times New Roman"/>
                <w:bCs/>
                <w:color w:val="auto"/>
              </w:rPr>
            </w:pPr>
          </w:p>
        </w:tc>
        <w:tc>
          <w:tcPr>
            <w:tcW w:w="2494" w:type="dxa"/>
          </w:tcPr>
          <w:p w14:paraId="6B558344" w14:textId="77777777" w:rsidR="003E1E03" w:rsidRPr="00246914" w:rsidRDefault="003E1E03" w:rsidP="00246914">
            <w:pPr>
              <w:widowControl w:val="0"/>
              <w:rPr>
                <w:rFonts w:cs="Times New Roman"/>
                <w:bCs/>
                <w:color w:val="auto"/>
              </w:rPr>
            </w:pPr>
          </w:p>
        </w:tc>
      </w:tr>
    </w:tbl>
    <w:p w14:paraId="1A89B7D8" w14:textId="5FB7E2DF" w:rsidR="003E1E03" w:rsidRPr="00246914" w:rsidRDefault="003E1E03" w:rsidP="00246914">
      <w:pPr>
        <w:widowControl w:val="0"/>
        <w:rPr>
          <w:rFonts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246914" w14:paraId="142F3DF3" w14:textId="77777777" w:rsidTr="00FE4A7A">
        <w:tc>
          <w:tcPr>
            <w:tcW w:w="738" w:type="dxa"/>
            <w:shd w:val="clear" w:color="auto" w:fill="DCDCFF"/>
          </w:tcPr>
          <w:p w14:paraId="305E9470" w14:textId="77777777" w:rsidR="007D62B4" w:rsidRPr="00246914" w:rsidRDefault="007D62B4"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377164A7" w14:textId="77777777" w:rsidR="007D62B4" w:rsidRPr="00246914" w:rsidRDefault="007D62B4" w:rsidP="00246914">
            <w:pPr>
              <w:widowControl w:val="0"/>
              <w:jc w:val="center"/>
              <w:rPr>
                <w:rFonts w:cs="Times New Roman"/>
                <w:b/>
                <w:bCs/>
                <w:color w:val="auto"/>
              </w:rPr>
            </w:pPr>
            <w:r w:rsidRPr="00246914">
              <w:rPr>
                <w:rFonts w:cs="Times New Roman"/>
                <w:b/>
                <w:bCs/>
                <w:color w:val="auto"/>
              </w:rPr>
              <w:t>Areas of Concern</w:t>
            </w:r>
          </w:p>
        </w:tc>
      </w:tr>
      <w:tr w:rsidR="00705BB3" w:rsidRPr="00246914" w14:paraId="1AD44BC4" w14:textId="77777777" w:rsidTr="007D62B4">
        <w:tc>
          <w:tcPr>
            <w:tcW w:w="738" w:type="dxa"/>
          </w:tcPr>
          <w:p w14:paraId="7368609A" w14:textId="77777777" w:rsidR="007D62B4" w:rsidRPr="00246914" w:rsidRDefault="007D62B4" w:rsidP="00246914">
            <w:pPr>
              <w:widowControl w:val="0"/>
              <w:rPr>
                <w:rFonts w:cs="Times New Roman"/>
                <w:bCs/>
                <w:color w:val="auto"/>
              </w:rPr>
            </w:pPr>
          </w:p>
        </w:tc>
        <w:tc>
          <w:tcPr>
            <w:tcW w:w="10260" w:type="dxa"/>
          </w:tcPr>
          <w:p w14:paraId="064EDF2C" w14:textId="77777777" w:rsidR="007D62B4" w:rsidRPr="00246914" w:rsidRDefault="007D62B4" w:rsidP="00246914">
            <w:pPr>
              <w:widowControl w:val="0"/>
              <w:rPr>
                <w:rFonts w:cs="Times New Roman"/>
                <w:bCs/>
                <w:color w:val="auto"/>
              </w:rPr>
            </w:pPr>
          </w:p>
        </w:tc>
      </w:tr>
      <w:tr w:rsidR="00705BB3" w:rsidRPr="00246914" w14:paraId="7625AC9A" w14:textId="77777777" w:rsidTr="007D62B4">
        <w:tc>
          <w:tcPr>
            <w:tcW w:w="738" w:type="dxa"/>
          </w:tcPr>
          <w:p w14:paraId="5D6B5B31" w14:textId="77777777" w:rsidR="007D62B4" w:rsidRPr="00246914" w:rsidRDefault="007D62B4" w:rsidP="00246914">
            <w:pPr>
              <w:widowControl w:val="0"/>
              <w:rPr>
                <w:rFonts w:cs="Times New Roman"/>
                <w:bCs/>
                <w:color w:val="auto"/>
              </w:rPr>
            </w:pPr>
          </w:p>
        </w:tc>
        <w:tc>
          <w:tcPr>
            <w:tcW w:w="10260" w:type="dxa"/>
          </w:tcPr>
          <w:p w14:paraId="7A966175" w14:textId="77777777" w:rsidR="007D62B4" w:rsidRPr="00246914" w:rsidRDefault="007D62B4" w:rsidP="00246914">
            <w:pPr>
              <w:widowControl w:val="0"/>
              <w:rPr>
                <w:rFonts w:cs="Times New Roman"/>
                <w:bCs/>
                <w:color w:val="auto"/>
              </w:rPr>
            </w:pPr>
          </w:p>
        </w:tc>
      </w:tr>
      <w:tr w:rsidR="00705BB3" w:rsidRPr="00246914" w14:paraId="46B46C14" w14:textId="77777777" w:rsidTr="007D62B4">
        <w:tc>
          <w:tcPr>
            <w:tcW w:w="738" w:type="dxa"/>
          </w:tcPr>
          <w:p w14:paraId="1E5B8DC1" w14:textId="77777777" w:rsidR="007D62B4" w:rsidRPr="00246914" w:rsidRDefault="007D62B4" w:rsidP="00246914">
            <w:pPr>
              <w:widowControl w:val="0"/>
              <w:rPr>
                <w:rFonts w:cs="Times New Roman"/>
                <w:bCs/>
                <w:color w:val="auto"/>
              </w:rPr>
            </w:pPr>
          </w:p>
        </w:tc>
        <w:tc>
          <w:tcPr>
            <w:tcW w:w="10260" w:type="dxa"/>
          </w:tcPr>
          <w:p w14:paraId="3959D7B1" w14:textId="77777777" w:rsidR="007D62B4" w:rsidRPr="00246914" w:rsidRDefault="007D62B4" w:rsidP="00246914">
            <w:pPr>
              <w:widowControl w:val="0"/>
              <w:rPr>
                <w:rFonts w:cs="Times New Roman"/>
                <w:bCs/>
                <w:color w:val="auto"/>
              </w:rPr>
            </w:pPr>
          </w:p>
        </w:tc>
      </w:tr>
    </w:tbl>
    <w:p w14:paraId="12A31FBF"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196F39EC" w14:textId="77777777" w:rsidTr="00737705">
        <w:tc>
          <w:tcPr>
            <w:tcW w:w="738" w:type="dxa"/>
            <w:shd w:val="clear" w:color="auto" w:fill="DCDCFF"/>
          </w:tcPr>
          <w:p w14:paraId="1705AC1E"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4FA8CA8C" w14:textId="77777777" w:rsidR="00CF0C11" w:rsidRPr="00246914" w:rsidRDefault="00CF0C11" w:rsidP="00246914">
            <w:pPr>
              <w:widowControl w:val="0"/>
              <w:jc w:val="center"/>
              <w:rPr>
                <w:rFonts w:cs="Times New Roman"/>
                <w:b/>
                <w:bCs/>
                <w:color w:val="auto"/>
              </w:rPr>
            </w:pPr>
            <w:r w:rsidRPr="00246914">
              <w:rPr>
                <w:rFonts w:cs="Times New Roman"/>
                <w:b/>
                <w:bCs/>
                <w:color w:val="auto"/>
              </w:rPr>
              <w:t>Recommendations</w:t>
            </w:r>
          </w:p>
        </w:tc>
      </w:tr>
      <w:tr w:rsidR="00CF0C11" w:rsidRPr="00246914" w14:paraId="3F6F9DD1" w14:textId="77777777" w:rsidTr="00737705">
        <w:tc>
          <w:tcPr>
            <w:tcW w:w="738" w:type="dxa"/>
          </w:tcPr>
          <w:p w14:paraId="5B0DDD23" w14:textId="77777777" w:rsidR="00CF0C11" w:rsidRPr="00246914" w:rsidRDefault="00CF0C11" w:rsidP="00246914">
            <w:pPr>
              <w:widowControl w:val="0"/>
              <w:rPr>
                <w:rFonts w:cs="Times New Roman"/>
                <w:bCs/>
                <w:color w:val="auto"/>
              </w:rPr>
            </w:pPr>
          </w:p>
        </w:tc>
        <w:tc>
          <w:tcPr>
            <w:tcW w:w="10260" w:type="dxa"/>
          </w:tcPr>
          <w:p w14:paraId="3DE96FB7" w14:textId="77777777" w:rsidR="00CF0C11" w:rsidRPr="00246914" w:rsidRDefault="00CF0C11" w:rsidP="00246914">
            <w:pPr>
              <w:widowControl w:val="0"/>
              <w:rPr>
                <w:rFonts w:cs="Times New Roman"/>
                <w:bCs/>
                <w:color w:val="auto"/>
              </w:rPr>
            </w:pPr>
          </w:p>
        </w:tc>
      </w:tr>
      <w:tr w:rsidR="00CF0C11" w:rsidRPr="00246914" w14:paraId="3F9C165E" w14:textId="77777777" w:rsidTr="00737705">
        <w:tc>
          <w:tcPr>
            <w:tcW w:w="738" w:type="dxa"/>
          </w:tcPr>
          <w:p w14:paraId="380628B4" w14:textId="77777777" w:rsidR="00CF0C11" w:rsidRPr="00246914" w:rsidRDefault="00CF0C11" w:rsidP="00246914">
            <w:pPr>
              <w:widowControl w:val="0"/>
              <w:rPr>
                <w:rFonts w:cs="Times New Roman"/>
                <w:bCs/>
                <w:color w:val="auto"/>
              </w:rPr>
            </w:pPr>
          </w:p>
        </w:tc>
        <w:tc>
          <w:tcPr>
            <w:tcW w:w="10260" w:type="dxa"/>
          </w:tcPr>
          <w:p w14:paraId="5F5449B2" w14:textId="77777777" w:rsidR="00CF0C11" w:rsidRPr="00246914" w:rsidRDefault="00CF0C11" w:rsidP="00246914">
            <w:pPr>
              <w:widowControl w:val="0"/>
              <w:rPr>
                <w:rFonts w:cs="Times New Roman"/>
                <w:bCs/>
                <w:color w:val="auto"/>
              </w:rPr>
            </w:pPr>
          </w:p>
        </w:tc>
      </w:tr>
      <w:tr w:rsidR="00CF0C11" w:rsidRPr="00246914" w14:paraId="62C2AA85" w14:textId="77777777" w:rsidTr="00737705">
        <w:tc>
          <w:tcPr>
            <w:tcW w:w="738" w:type="dxa"/>
          </w:tcPr>
          <w:p w14:paraId="6212F2C8" w14:textId="77777777" w:rsidR="00CF0C11" w:rsidRPr="00246914" w:rsidRDefault="00CF0C11" w:rsidP="00246914">
            <w:pPr>
              <w:widowControl w:val="0"/>
              <w:rPr>
                <w:rFonts w:cs="Times New Roman"/>
                <w:bCs/>
                <w:color w:val="auto"/>
              </w:rPr>
            </w:pPr>
          </w:p>
        </w:tc>
        <w:tc>
          <w:tcPr>
            <w:tcW w:w="10260" w:type="dxa"/>
          </w:tcPr>
          <w:p w14:paraId="0BF8CC4F" w14:textId="77777777" w:rsidR="00CF0C11" w:rsidRPr="00246914" w:rsidRDefault="00CF0C11" w:rsidP="00246914">
            <w:pPr>
              <w:widowControl w:val="0"/>
              <w:rPr>
                <w:rFonts w:cs="Times New Roman"/>
                <w:bCs/>
                <w:color w:val="auto"/>
              </w:rPr>
            </w:pPr>
          </w:p>
        </w:tc>
      </w:tr>
    </w:tbl>
    <w:p w14:paraId="61149684"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26AADFFD" w14:textId="77777777" w:rsidTr="00737705">
        <w:tc>
          <w:tcPr>
            <w:tcW w:w="738" w:type="dxa"/>
            <w:shd w:val="clear" w:color="auto" w:fill="DCDCFF"/>
          </w:tcPr>
          <w:p w14:paraId="6DDF3CDD"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282ECE3E" w14:textId="77777777" w:rsidR="00CF0C11" w:rsidRPr="00246914" w:rsidRDefault="00CF0C11" w:rsidP="00246914">
            <w:pPr>
              <w:widowControl w:val="0"/>
              <w:jc w:val="center"/>
              <w:rPr>
                <w:rFonts w:cs="Times New Roman"/>
                <w:b/>
                <w:bCs/>
                <w:color w:val="auto"/>
              </w:rPr>
            </w:pPr>
            <w:r w:rsidRPr="00246914">
              <w:rPr>
                <w:rFonts w:cs="Times New Roman"/>
                <w:b/>
                <w:bCs/>
                <w:color w:val="auto"/>
              </w:rPr>
              <w:t>Positive Observations</w:t>
            </w:r>
          </w:p>
        </w:tc>
      </w:tr>
      <w:tr w:rsidR="00CF0C11" w:rsidRPr="00246914" w14:paraId="58D5800B" w14:textId="77777777" w:rsidTr="00737705">
        <w:tc>
          <w:tcPr>
            <w:tcW w:w="738" w:type="dxa"/>
          </w:tcPr>
          <w:p w14:paraId="045FC0FC" w14:textId="77777777" w:rsidR="00CF0C11" w:rsidRPr="00246914" w:rsidRDefault="00CF0C11" w:rsidP="00246914">
            <w:pPr>
              <w:widowControl w:val="0"/>
              <w:rPr>
                <w:rFonts w:cs="Times New Roman"/>
                <w:bCs/>
                <w:color w:val="auto"/>
              </w:rPr>
            </w:pPr>
          </w:p>
        </w:tc>
        <w:tc>
          <w:tcPr>
            <w:tcW w:w="10260" w:type="dxa"/>
          </w:tcPr>
          <w:p w14:paraId="687B2F61" w14:textId="77777777" w:rsidR="00CF0C11" w:rsidRPr="00246914" w:rsidRDefault="00CF0C11" w:rsidP="00246914">
            <w:pPr>
              <w:widowControl w:val="0"/>
              <w:rPr>
                <w:rFonts w:cs="Times New Roman"/>
                <w:bCs/>
                <w:color w:val="auto"/>
              </w:rPr>
            </w:pPr>
          </w:p>
        </w:tc>
      </w:tr>
      <w:tr w:rsidR="00CF0C11" w:rsidRPr="00246914" w14:paraId="4FB9D4F5" w14:textId="77777777" w:rsidTr="00737705">
        <w:tc>
          <w:tcPr>
            <w:tcW w:w="738" w:type="dxa"/>
          </w:tcPr>
          <w:p w14:paraId="119DFDBE" w14:textId="77777777" w:rsidR="00CF0C11" w:rsidRPr="00246914" w:rsidRDefault="00CF0C11" w:rsidP="00246914">
            <w:pPr>
              <w:widowControl w:val="0"/>
              <w:rPr>
                <w:rFonts w:cs="Times New Roman"/>
                <w:bCs/>
                <w:color w:val="auto"/>
              </w:rPr>
            </w:pPr>
          </w:p>
        </w:tc>
        <w:tc>
          <w:tcPr>
            <w:tcW w:w="10260" w:type="dxa"/>
          </w:tcPr>
          <w:p w14:paraId="751C0A08" w14:textId="77777777" w:rsidR="00CF0C11" w:rsidRPr="00246914" w:rsidRDefault="00CF0C11" w:rsidP="00246914">
            <w:pPr>
              <w:widowControl w:val="0"/>
              <w:rPr>
                <w:rFonts w:cs="Times New Roman"/>
                <w:bCs/>
                <w:color w:val="auto"/>
              </w:rPr>
            </w:pPr>
          </w:p>
        </w:tc>
      </w:tr>
      <w:tr w:rsidR="00CF0C11" w:rsidRPr="00246914" w14:paraId="710E0EA1" w14:textId="77777777" w:rsidTr="00737705">
        <w:tc>
          <w:tcPr>
            <w:tcW w:w="738" w:type="dxa"/>
          </w:tcPr>
          <w:p w14:paraId="272BA52E" w14:textId="77777777" w:rsidR="00CF0C11" w:rsidRPr="00246914" w:rsidRDefault="00CF0C11" w:rsidP="00246914">
            <w:pPr>
              <w:widowControl w:val="0"/>
              <w:rPr>
                <w:rFonts w:cs="Times New Roman"/>
                <w:bCs/>
                <w:color w:val="auto"/>
              </w:rPr>
            </w:pPr>
          </w:p>
        </w:tc>
        <w:tc>
          <w:tcPr>
            <w:tcW w:w="10260" w:type="dxa"/>
          </w:tcPr>
          <w:p w14:paraId="506C97F2" w14:textId="77777777" w:rsidR="00CF0C11" w:rsidRPr="00246914" w:rsidRDefault="00CF0C11" w:rsidP="00246914">
            <w:pPr>
              <w:widowControl w:val="0"/>
              <w:rPr>
                <w:rFonts w:cs="Times New Roman"/>
                <w:bCs/>
                <w:color w:val="auto"/>
              </w:rPr>
            </w:pPr>
          </w:p>
        </w:tc>
      </w:tr>
    </w:tbl>
    <w:p w14:paraId="43543006" w14:textId="77777777" w:rsidR="003E1E03" w:rsidRPr="00246914" w:rsidRDefault="003E1E03"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0FC321A3" w14:textId="77777777" w:rsidR="0039464A" w:rsidRPr="00246914" w:rsidRDefault="0039464A" w:rsidP="00246914">
      <w:pPr>
        <w:pStyle w:val="SectHead"/>
        <w:rPr>
          <w:szCs w:val="24"/>
        </w:rPr>
      </w:pPr>
      <w:r w:rsidRPr="00246914">
        <w:rPr>
          <w:szCs w:val="24"/>
        </w:rPr>
        <w:lastRenderedPageBreak/>
        <w:t>Subject Matter Experts</w:t>
      </w:r>
      <w:bookmarkEnd w:id="1"/>
    </w:p>
    <w:p w14:paraId="4BEE1A52" w14:textId="77777777" w:rsidR="005712B4" w:rsidRPr="00246914" w:rsidRDefault="0039464A" w:rsidP="00246914">
      <w:pPr>
        <w:widowControl w:val="0"/>
        <w:rPr>
          <w:rFonts w:cs="Times New Roman"/>
        </w:rPr>
      </w:pPr>
      <w:r w:rsidRPr="00246914">
        <w:rPr>
          <w:rFonts w:cs="Times New Roman"/>
        </w:rPr>
        <w:t xml:space="preserve">Identify </w:t>
      </w:r>
      <w:r w:rsidR="00A5228E" w:rsidRPr="00246914">
        <w:rPr>
          <w:rFonts w:cs="Times New Roman"/>
        </w:rPr>
        <w:t xml:space="preserve">the </w:t>
      </w:r>
      <w:r w:rsidR="00F36A82" w:rsidRPr="00246914">
        <w:rPr>
          <w:rFonts w:cs="Times New Roman"/>
        </w:rPr>
        <w:t>S</w:t>
      </w:r>
      <w:r w:rsidRPr="00246914">
        <w:rPr>
          <w:rFonts w:cs="Times New Roman"/>
        </w:rPr>
        <w:t xml:space="preserve">ubject </w:t>
      </w:r>
      <w:r w:rsidR="00F36A82" w:rsidRPr="00246914">
        <w:rPr>
          <w:rFonts w:cs="Times New Roman"/>
        </w:rPr>
        <w:t>M</w:t>
      </w:r>
      <w:r w:rsidRPr="00246914">
        <w:rPr>
          <w:rFonts w:cs="Times New Roman"/>
        </w:rPr>
        <w:t xml:space="preserve">atter </w:t>
      </w:r>
      <w:r w:rsidR="00F36A82" w:rsidRPr="00246914">
        <w:rPr>
          <w:rFonts w:cs="Times New Roman"/>
        </w:rPr>
        <w:t>E</w:t>
      </w:r>
      <w:r w:rsidRPr="00246914">
        <w:rPr>
          <w:rFonts w:cs="Times New Roman"/>
        </w:rPr>
        <w:t>xpert(s) responsible for this Reliabilit</w:t>
      </w:r>
      <w:r w:rsidR="00EC4830" w:rsidRPr="00246914">
        <w:rPr>
          <w:rFonts w:cs="Times New Roman"/>
        </w:rPr>
        <w:t>y Standard.</w:t>
      </w:r>
      <w:r w:rsidR="001D4564" w:rsidRPr="00246914">
        <w:rPr>
          <w:rFonts w:cs="Times New Roman"/>
        </w:rPr>
        <w:t xml:space="preserve"> </w:t>
      </w:r>
    </w:p>
    <w:p w14:paraId="087486CC" w14:textId="77777777" w:rsidR="00A5228E" w:rsidRPr="00246914" w:rsidRDefault="00A5228E" w:rsidP="00246914">
      <w:pPr>
        <w:widowControl w:val="0"/>
        <w:rPr>
          <w:rFonts w:cs="Times New Roman"/>
          <w:b/>
          <w:bCs/>
        </w:rPr>
      </w:pPr>
    </w:p>
    <w:p w14:paraId="7963ECC3" w14:textId="77777777" w:rsidR="0039464A" w:rsidRPr="00246914" w:rsidRDefault="0039464A" w:rsidP="00246914">
      <w:pPr>
        <w:widowControl w:val="0"/>
        <w:rPr>
          <w:rFonts w:cs="Times New Roman"/>
          <w:b/>
          <w:bCs/>
          <w:color w:val="264D74"/>
        </w:rPr>
      </w:pPr>
      <w:r w:rsidRPr="00246914">
        <w:rPr>
          <w:rFonts w:cs="Times New Roman"/>
          <w:b/>
          <w:bCs/>
        </w:rPr>
        <w:t xml:space="preserve">Registered Entity Response </w:t>
      </w:r>
      <w:r w:rsidRPr="00246914">
        <w:rPr>
          <w:rFonts w:cs="Times New Roman"/>
          <w:b/>
          <w:bCs/>
          <w:color w:val="FF0000"/>
        </w:rPr>
        <w:t>(Required</w:t>
      </w:r>
      <w:r w:rsidR="00A5228E" w:rsidRPr="00246914">
        <w:rPr>
          <w:rFonts w:cs="Times New Roman"/>
          <w:b/>
          <w:bCs/>
          <w:color w:val="FF0000"/>
        </w:rPr>
        <w:t>; Insert additional rows if needed</w:t>
      </w:r>
      <w:r w:rsidRPr="00246914">
        <w:rPr>
          <w:rFonts w:cs="Times New Roman"/>
          <w:b/>
          <w:bCs/>
          <w:color w:val="FF0000"/>
        </w:rPr>
        <w:t>)</w:t>
      </w:r>
      <w:r w:rsidRPr="00246914">
        <w:rPr>
          <w:rFonts w:cs="Times New Roman"/>
          <w:b/>
          <w:bCs/>
        </w:rPr>
        <w:t>:</w:t>
      </w:r>
      <w:r w:rsidRPr="00246914">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246914" w14:paraId="12AD26AB" w14:textId="77777777" w:rsidTr="00FE4A7A">
        <w:tc>
          <w:tcPr>
            <w:tcW w:w="2754" w:type="dxa"/>
            <w:shd w:val="clear" w:color="auto" w:fill="DCDCFF"/>
          </w:tcPr>
          <w:p w14:paraId="097EFEF0" w14:textId="77777777" w:rsidR="00DB2DD8" w:rsidRPr="00246914" w:rsidRDefault="00DB2DD8" w:rsidP="00246914">
            <w:pPr>
              <w:widowControl w:val="0"/>
              <w:jc w:val="center"/>
              <w:rPr>
                <w:rFonts w:cs="Times New Roman"/>
                <w:b/>
                <w:bCs/>
                <w:color w:val="auto"/>
              </w:rPr>
            </w:pPr>
            <w:r w:rsidRPr="00246914">
              <w:rPr>
                <w:rFonts w:cs="Times New Roman"/>
                <w:b/>
                <w:bCs/>
                <w:color w:val="auto"/>
              </w:rPr>
              <w:t>SME Name</w:t>
            </w:r>
          </w:p>
        </w:tc>
        <w:tc>
          <w:tcPr>
            <w:tcW w:w="2754" w:type="dxa"/>
            <w:shd w:val="clear" w:color="auto" w:fill="DCDCFF"/>
          </w:tcPr>
          <w:p w14:paraId="6806E7AB" w14:textId="77777777" w:rsidR="00DB2DD8" w:rsidRPr="00246914" w:rsidRDefault="00DB2DD8" w:rsidP="00246914">
            <w:pPr>
              <w:widowControl w:val="0"/>
              <w:jc w:val="center"/>
              <w:rPr>
                <w:rFonts w:cs="Times New Roman"/>
                <w:b/>
                <w:bCs/>
                <w:color w:val="auto"/>
              </w:rPr>
            </w:pPr>
            <w:r w:rsidRPr="00246914">
              <w:rPr>
                <w:rFonts w:cs="Times New Roman"/>
                <w:b/>
                <w:bCs/>
                <w:color w:val="auto"/>
              </w:rPr>
              <w:t>Title</w:t>
            </w:r>
          </w:p>
        </w:tc>
        <w:tc>
          <w:tcPr>
            <w:tcW w:w="2754" w:type="dxa"/>
            <w:shd w:val="clear" w:color="auto" w:fill="DCDCFF"/>
          </w:tcPr>
          <w:p w14:paraId="6BF28AF2" w14:textId="77777777" w:rsidR="00DB2DD8" w:rsidRPr="00246914" w:rsidRDefault="00DB2DD8" w:rsidP="00246914">
            <w:pPr>
              <w:widowControl w:val="0"/>
              <w:jc w:val="center"/>
              <w:rPr>
                <w:rFonts w:cs="Times New Roman"/>
                <w:b/>
                <w:bCs/>
                <w:color w:val="auto"/>
              </w:rPr>
            </w:pPr>
            <w:r w:rsidRPr="00246914">
              <w:rPr>
                <w:rFonts w:cs="Times New Roman"/>
                <w:b/>
                <w:bCs/>
                <w:color w:val="auto"/>
              </w:rPr>
              <w:t>Organization</w:t>
            </w:r>
          </w:p>
        </w:tc>
        <w:tc>
          <w:tcPr>
            <w:tcW w:w="2754" w:type="dxa"/>
            <w:shd w:val="clear" w:color="auto" w:fill="DCDCFF"/>
          </w:tcPr>
          <w:p w14:paraId="52C96178" w14:textId="77777777" w:rsidR="00DB2DD8" w:rsidRPr="00246914" w:rsidRDefault="00DB2DD8" w:rsidP="00246914">
            <w:pPr>
              <w:widowControl w:val="0"/>
              <w:jc w:val="center"/>
              <w:rPr>
                <w:rFonts w:cs="Times New Roman"/>
                <w:b/>
                <w:bCs/>
                <w:color w:val="auto"/>
              </w:rPr>
            </w:pPr>
            <w:r w:rsidRPr="00246914">
              <w:rPr>
                <w:rFonts w:cs="Times New Roman"/>
                <w:b/>
                <w:bCs/>
                <w:color w:val="auto"/>
              </w:rPr>
              <w:t>Requirement</w:t>
            </w:r>
            <w:r w:rsidR="002E11CD" w:rsidRPr="00246914">
              <w:rPr>
                <w:rFonts w:cs="Times New Roman"/>
                <w:b/>
                <w:bCs/>
                <w:color w:val="auto"/>
              </w:rPr>
              <w:t>(s)</w:t>
            </w:r>
          </w:p>
        </w:tc>
      </w:tr>
      <w:tr w:rsidR="00705BB3" w:rsidRPr="00246914" w14:paraId="536C28E4" w14:textId="77777777" w:rsidTr="00705BB3">
        <w:tc>
          <w:tcPr>
            <w:tcW w:w="2754" w:type="dxa"/>
            <w:shd w:val="clear" w:color="auto" w:fill="CDFFCD"/>
          </w:tcPr>
          <w:p w14:paraId="17B11B15" w14:textId="77777777" w:rsidR="00DB2DD8" w:rsidRPr="00246914" w:rsidRDefault="00DB2DD8" w:rsidP="00246914">
            <w:pPr>
              <w:widowControl w:val="0"/>
              <w:rPr>
                <w:rFonts w:cs="Times New Roman"/>
                <w:bCs/>
                <w:color w:val="auto"/>
              </w:rPr>
            </w:pPr>
          </w:p>
        </w:tc>
        <w:tc>
          <w:tcPr>
            <w:tcW w:w="2754" w:type="dxa"/>
            <w:shd w:val="clear" w:color="auto" w:fill="CDFFCD"/>
          </w:tcPr>
          <w:p w14:paraId="0068A782" w14:textId="77777777" w:rsidR="00DB2DD8" w:rsidRPr="00246914" w:rsidRDefault="00DB2DD8" w:rsidP="00246914">
            <w:pPr>
              <w:widowControl w:val="0"/>
              <w:rPr>
                <w:rFonts w:cs="Times New Roman"/>
                <w:bCs/>
                <w:color w:val="auto"/>
              </w:rPr>
            </w:pPr>
          </w:p>
        </w:tc>
        <w:tc>
          <w:tcPr>
            <w:tcW w:w="2754" w:type="dxa"/>
            <w:shd w:val="clear" w:color="auto" w:fill="CDFFCD"/>
          </w:tcPr>
          <w:p w14:paraId="49EEE684" w14:textId="77777777" w:rsidR="00DB2DD8" w:rsidRPr="00246914" w:rsidRDefault="00DB2DD8" w:rsidP="00246914">
            <w:pPr>
              <w:widowControl w:val="0"/>
              <w:rPr>
                <w:rFonts w:cs="Times New Roman"/>
                <w:bCs/>
                <w:color w:val="auto"/>
              </w:rPr>
            </w:pPr>
          </w:p>
        </w:tc>
        <w:tc>
          <w:tcPr>
            <w:tcW w:w="2754" w:type="dxa"/>
            <w:shd w:val="clear" w:color="auto" w:fill="CDFFCD"/>
          </w:tcPr>
          <w:p w14:paraId="6D0E29F2" w14:textId="77777777" w:rsidR="00DB2DD8" w:rsidRPr="00246914" w:rsidRDefault="00DB2DD8" w:rsidP="00246914">
            <w:pPr>
              <w:widowControl w:val="0"/>
              <w:rPr>
                <w:rFonts w:cs="Times New Roman"/>
                <w:bCs/>
                <w:color w:val="auto"/>
              </w:rPr>
            </w:pPr>
          </w:p>
        </w:tc>
      </w:tr>
      <w:tr w:rsidR="00705BB3" w:rsidRPr="00246914" w14:paraId="1A6E18D8" w14:textId="77777777" w:rsidTr="00705BB3">
        <w:tc>
          <w:tcPr>
            <w:tcW w:w="2754" w:type="dxa"/>
            <w:shd w:val="clear" w:color="auto" w:fill="CDFFCD"/>
          </w:tcPr>
          <w:p w14:paraId="776995F5" w14:textId="77777777" w:rsidR="00A07D34" w:rsidRPr="00246914" w:rsidRDefault="00A07D34" w:rsidP="00246914">
            <w:pPr>
              <w:widowControl w:val="0"/>
              <w:rPr>
                <w:rFonts w:cs="Times New Roman"/>
                <w:bCs/>
                <w:color w:val="auto"/>
              </w:rPr>
            </w:pPr>
          </w:p>
        </w:tc>
        <w:tc>
          <w:tcPr>
            <w:tcW w:w="2754" w:type="dxa"/>
            <w:shd w:val="clear" w:color="auto" w:fill="CDFFCD"/>
          </w:tcPr>
          <w:p w14:paraId="28AABDC2" w14:textId="77777777" w:rsidR="00A07D34" w:rsidRPr="00246914" w:rsidRDefault="00A07D34" w:rsidP="00246914">
            <w:pPr>
              <w:widowControl w:val="0"/>
              <w:rPr>
                <w:rFonts w:cs="Times New Roman"/>
                <w:bCs/>
                <w:color w:val="auto"/>
              </w:rPr>
            </w:pPr>
          </w:p>
        </w:tc>
        <w:tc>
          <w:tcPr>
            <w:tcW w:w="2754" w:type="dxa"/>
            <w:shd w:val="clear" w:color="auto" w:fill="CDFFCD"/>
          </w:tcPr>
          <w:p w14:paraId="393E88BA" w14:textId="77777777" w:rsidR="00A07D34" w:rsidRPr="00246914" w:rsidRDefault="00A07D34" w:rsidP="00246914">
            <w:pPr>
              <w:widowControl w:val="0"/>
              <w:rPr>
                <w:rFonts w:cs="Times New Roman"/>
                <w:bCs/>
                <w:color w:val="auto"/>
              </w:rPr>
            </w:pPr>
          </w:p>
        </w:tc>
        <w:tc>
          <w:tcPr>
            <w:tcW w:w="2754" w:type="dxa"/>
            <w:shd w:val="clear" w:color="auto" w:fill="CDFFCD"/>
          </w:tcPr>
          <w:p w14:paraId="2F102BD3" w14:textId="77777777" w:rsidR="00A07D34" w:rsidRPr="00246914" w:rsidRDefault="00A07D34" w:rsidP="00246914">
            <w:pPr>
              <w:widowControl w:val="0"/>
              <w:rPr>
                <w:rFonts w:cs="Times New Roman"/>
                <w:bCs/>
                <w:color w:val="auto"/>
              </w:rPr>
            </w:pPr>
          </w:p>
        </w:tc>
      </w:tr>
      <w:tr w:rsidR="00705BB3" w:rsidRPr="00246914" w14:paraId="3B5CF0F8" w14:textId="77777777" w:rsidTr="00705BB3">
        <w:tc>
          <w:tcPr>
            <w:tcW w:w="2754" w:type="dxa"/>
            <w:shd w:val="clear" w:color="auto" w:fill="CDFFCD"/>
          </w:tcPr>
          <w:p w14:paraId="0CBBCC1F" w14:textId="77777777" w:rsidR="00A07D34" w:rsidRPr="00246914" w:rsidRDefault="00A07D34" w:rsidP="00246914">
            <w:pPr>
              <w:widowControl w:val="0"/>
              <w:rPr>
                <w:rFonts w:cs="Times New Roman"/>
                <w:bCs/>
                <w:color w:val="auto"/>
              </w:rPr>
            </w:pPr>
          </w:p>
        </w:tc>
        <w:tc>
          <w:tcPr>
            <w:tcW w:w="2754" w:type="dxa"/>
            <w:shd w:val="clear" w:color="auto" w:fill="CDFFCD"/>
          </w:tcPr>
          <w:p w14:paraId="1B9276D7" w14:textId="77777777" w:rsidR="00A07D34" w:rsidRPr="00246914" w:rsidRDefault="00A07D34" w:rsidP="00246914">
            <w:pPr>
              <w:widowControl w:val="0"/>
              <w:rPr>
                <w:rFonts w:cs="Times New Roman"/>
                <w:bCs/>
                <w:color w:val="auto"/>
              </w:rPr>
            </w:pPr>
          </w:p>
        </w:tc>
        <w:tc>
          <w:tcPr>
            <w:tcW w:w="2754" w:type="dxa"/>
            <w:shd w:val="clear" w:color="auto" w:fill="CDFFCD"/>
          </w:tcPr>
          <w:p w14:paraId="5CE5C4B6" w14:textId="77777777" w:rsidR="00A07D34" w:rsidRPr="00246914" w:rsidRDefault="00A07D34" w:rsidP="00246914">
            <w:pPr>
              <w:widowControl w:val="0"/>
              <w:rPr>
                <w:rFonts w:cs="Times New Roman"/>
                <w:bCs/>
                <w:color w:val="auto"/>
              </w:rPr>
            </w:pPr>
          </w:p>
        </w:tc>
        <w:tc>
          <w:tcPr>
            <w:tcW w:w="2754" w:type="dxa"/>
            <w:shd w:val="clear" w:color="auto" w:fill="CDFFCD"/>
          </w:tcPr>
          <w:p w14:paraId="75B85334" w14:textId="77777777" w:rsidR="00A07D34" w:rsidRPr="00246914" w:rsidRDefault="00A07D34" w:rsidP="00246914">
            <w:pPr>
              <w:widowControl w:val="0"/>
              <w:rPr>
                <w:rFonts w:cs="Times New Roman"/>
                <w:bCs/>
                <w:color w:val="auto"/>
              </w:rPr>
            </w:pPr>
          </w:p>
        </w:tc>
      </w:tr>
    </w:tbl>
    <w:p w14:paraId="77953654" w14:textId="77777777" w:rsidR="00C1568A" w:rsidRPr="00246914" w:rsidRDefault="00C1568A"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bookmarkStart w:id="2" w:name="_Toc330463553"/>
      <w:r w:rsidRPr="00246914">
        <w:rPr>
          <w:b/>
          <w:color w:val="auto"/>
          <w:u w:val="single"/>
        </w:rPr>
        <w:br w:type="page"/>
      </w:r>
    </w:p>
    <w:p w14:paraId="3252255C" w14:textId="77777777" w:rsidR="00440BF2" w:rsidRPr="00246914" w:rsidRDefault="00440BF2" w:rsidP="00246914">
      <w:pPr>
        <w:pStyle w:val="SectHead"/>
        <w:rPr>
          <w:szCs w:val="24"/>
        </w:rPr>
      </w:pPr>
      <w:r w:rsidRPr="00246914">
        <w:rPr>
          <w:szCs w:val="24"/>
        </w:rPr>
        <w:lastRenderedPageBreak/>
        <w:t>R1 Supporting Evidence and Documentation</w:t>
      </w:r>
      <w:bookmarkEnd w:id="2"/>
    </w:p>
    <w:p w14:paraId="4E9F3062" w14:textId="77777777" w:rsidR="003656F4" w:rsidRPr="00246914" w:rsidRDefault="003656F4" w:rsidP="00246914">
      <w:pPr>
        <w:pStyle w:val="Numbering-R1-Requirements"/>
        <w:spacing w:before="0"/>
        <w:rPr>
          <w:szCs w:val="24"/>
        </w:rPr>
      </w:pPr>
      <w:r w:rsidRPr="00246914">
        <w:rPr>
          <w:szCs w:val="24"/>
        </w:rPr>
        <w:t xml:space="preserve">The Reliability Coordinator shall maintain a documented specification for the data necessary for it to perform its Operational Planning Analyses, Real-time monitoring, and Real-time Assessments.  The data specification shall include but not be limited to: </w:t>
      </w:r>
    </w:p>
    <w:p w14:paraId="4C100D12" w14:textId="080D8306" w:rsidR="003656F4" w:rsidRPr="00246914" w:rsidRDefault="003656F4" w:rsidP="00246914">
      <w:pPr>
        <w:pStyle w:val="Numbering-R1-Requirements"/>
        <w:numPr>
          <w:ilvl w:val="1"/>
          <w:numId w:val="38"/>
        </w:numPr>
        <w:spacing w:before="0"/>
        <w:ind w:left="1440" w:hanging="720"/>
        <w:rPr>
          <w:szCs w:val="24"/>
        </w:rPr>
      </w:pPr>
      <w:r w:rsidRPr="00246914">
        <w:rPr>
          <w:szCs w:val="24"/>
        </w:rPr>
        <w:t xml:space="preserve">A list of data and information needed by the Reliability Coordinator to support its Operational Planning Analyses, Real-time monitoring, and Real-time Assessments including </w:t>
      </w:r>
      <w:r w:rsidR="00017A96">
        <w:rPr>
          <w:szCs w:val="24"/>
        </w:rPr>
        <w:t>non-BES</w:t>
      </w:r>
      <w:r w:rsidRPr="00246914">
        <w:rPr>
          <w:szCs w:val="24"/>
        </w:rPr>
        <w:t xml:space="preserve"> data and external network data, as deemed necessary by the Reliability Coordinator.</w:t>
      </w:r>
    </w:p>
    <w:p w14:paraId="1ED253D7" w14:textId="72810DB6" w:rsidR="003656F4" w:rsidRDefault="003656F4" w:rsidP="00246914">
      <w:pPr>
        <w:pStyle w:val="Numbering-R1-Requirements"/>
        <w:numPr>
          <w:ilvl w:val="1"/>
          <w:numId w:val="38"/>
        </w:numPr>
        <w:spacing w:before="0"/>
        <w:ind w:left="1440" w:hanging="720"/>
        <w:rPr>
          <w:szCs w:val="24"/>
        </w:rPr>
      </w:pPr>
      <w:r w:rsidRPr="00246914">
        <w:rPr>
          <w:szCs w:val="24"/>
        </w:rPr>
        <w:t xml:space="preserve">Provisions for notification of current Protection System and </w:t>
      </w:r>
      <w:r w:rsidR="006C23C9">
        <w:rPr>
          <w:szCs w:val="24"/>
        </w:rPr>
        <w:t>Remedial Action Scheme (RAS)</w:t>
      </w:r>
      <w:r w:rsidRPr="00246914">
        <w:rPr>
          <w:szCs w:val="24"/>
        </w:rPr>
        <w:t xml:space="preserve"> status or degradation that impacts System reliability.</w:t>
      </w:r>
    </w:p>
    <w:p w14:paraId="270F0F71" w14:textId="359C0F25" w:rsidR="00226AE8" w:rsidRDefault="00226AE8" w:rsidP="00246914">
      <w:pPr>
        <w:pStyle w:val="Numbering-R1-Requirements"/>
        <w:numPr>
          <w:ilvl w:val="1"/>
          <w:numId w:val="38"/>
        </w:numPr>
        <w:spacing w:before="0"/>
        <w:ind w:left="1440" w:hanging="720"/>
        <w:rPr>
          <w:szCs w:val="24"/>
        </w:rPr>
      </w:pPr>
      <w:r w:rsidRPr="00226AE8">
        <w:rPr>
          <w:szCs w:val="24"/>
        </w:rPr>
        <w:t>Provisions for notification of BES generating unit(s) during local forecasted cold</w:t>
      </w:r>
      <w:r w:rsidR="0092404C">
        <w:rPr>
          <w:szCs w:val="24"/>
        </w:rPr>
        <w:t xml:space="preserve"> </w:t>
      </w:r>
      <w:r w:rsidRPr="00226AE8">
        <w:rPr>
          <w:szCs w:val="24"/>
        </w:rPr>
        <w:t>weather to include</w:t>
      </w:r>
      <w:r>
        <w:rPr>
          <w:szCs w:val="24"/>
        </w:rPr>
        <w:t>:</w:t>
      </w:r>
    </w:p>
    <w:p w14:paraId="234F9515" w14:textId="4D12D15B" w:rsidR="00226AE8" w:rsidRDefault="00226AE8" w:rsidP="0092404C">
      <w:pPr>
        <w:pStyle w:val="Numbering-R1-Requirements"/>
        <w:numPr>
          <w:ilvl w:val="2"/>
          <w:numId w:val="38"/>
        </w:numPr>
        <w:spacing w:before="0"/>
        <w:ind w:left="2160"/>
        <w:rPr>
          <w:szCs w:val="24"/>
        </w:rPr>
      </w:pPr>
      <w:r w:rsidRPr="00226AE8">
        <w:rPr>
          <w:szCs w:val="24"/>
        </w:rPr>
        <w:t>Operating limitations based on</w:t>
      </w:r>
    </w:p>
    <w:p w14:paraId="31747B55" w14:textId="28EC7596" w:rsidR="00226AE8" w:rsidRPr="00226AE8" w:rsidRDefault="00226AE8" w:rsidP="0092404C">
      <w:pPr>
        <w:pStyle w:val="Numbering-R1-Requirements"/>
        <w:numPr>
          <w:ilvl w:val="3"/>
          <w:numId w:val="38"/>
        </w:numPr>
        <w:ind w:left="2880"/>
        <w:rPr>
          <w:szCs w:val="24"/>
        </w:rPr>
      </w:pPr>
      <w:r w:rsidRPr="00226AE8">
        <w:rPr>
          <w:szCs w:val="24"/>
        </w:rPr>
        <w:t>capability and availability;</w:t>
      </w:r>
    </w:p>
    <w:p w14:paraId="5CAC365B" w14:textId="5727AA38" w:rsidR="00226AE8" w:rsidRPr="00226AE8" w:rsidRDefault="00226AE8" w:rsidP="0092404C">
      <w:pPr>
        <w:pStyle w:val="Numbering-R1-Requirements"/>
        <w:numPr>
          <w:ilvl w:val="3"/>
          <w:numId w:val="38"/>
        </w:numPr>
        <w:ind w:left="2880"/>
        <w:rPr>
          <w:szCs w:val="24"/>
        </w:rPr>
      </w:pPr>
      <w:r w:rsidRPr="00226AE8">
        <w:rPr>
          <w:szCs w:val="24"/>
        </w:rPr>
        <w:t>fuel supply and inventory concerns;</w:t>
      </w:r>
    </w:p>
    <w:p w14:paraId="55AE3B87" w14:textId="77A1AF47" w:rsidR="00226AE8" w:rsidRPr="00226AE8" w:rsidRDefault="00226AE8" w:rsidP="0092404C">
      <w:pPr>
        <w:pStyle w:val="Numbering-R1-Requirements"/>
        <w:numPr>
          <w:ilvl w:val="3"/>
          <w:numId w:val="38"/>
        </w:numPr>
        <w:ind w:left="2880"/>
        <w:rPr>
          <w:szCs w:val="24"/>
        </w:rPr>
      </w:pPr>
      <w:r w:rsidRPr="00226AE8">
        <w:rPr>
          <w:szCs w:val="24"/>
        </w:rPr>
        <w:t>fuel switching capabilities; and</w:t>
      </w:r>
    </w:p>
    <w:p w14:paraId="65F6797B" w14:textId="1D8C2214" w:rsidR="00226AE8" w:rsidRDefault="00226AE8" w:rsidP="0092404C">
      <w:pPr>
        <w:pStyle w:val="Numbering-R1-Requirements"/>
        <w:numPr>
          <w:ilvl w:val="3"/>
          <w:numId w:val="38"/>
        </w:numPr>
        <w:spacing w:before="0"/>
        <w:ind w:left="2880"/>
        <w:rPr>
          <w:szCs w:val="24"/>
        </w:rPr>
      </w:pPr>
      <w:r w:rsidRPr="00226AE8">
        <w:rPr>
          <w:szCs w:val="24"/>
        </w:rPr>
        <w:t>environmental constraints</w:t>
      </w:r>
    </w:p>
    <w:p w14:paraId="2DE8ABC2" w14:textId="71571F19" w:rsidR="00226AE8" w:rsidRDefault="0092404C" w:rsidP="0092404C">
      <w:pPr>
        <w:pStyle w:val="Numbering-R1-Requirements"/>
        <w:numPr>
          <w:ilvl w:val="2"/>
          <w:numId w:val="38"/>
        </w:numPr>
        <w:spacing w:before="0"/>
        <w:ind w:left="2160"/>
        <w:rPr>
          <w:szCs w:val="24"/>
        </w:rPr>
      </w:pPr>
      <w:r>
        <w:rPr>
          <w:szCs w:val="24"/>
        </w:rPr>
        <w:t xml:space="preserve"> </w:t>
      </w:r>
      <w:r w:rsidRPr="0092404C">
        <w:rPr>
          <w:szCs w:val="24"/>
        </w:rPr>
        <w:t>Generating unit(s) minimum:</w:t>
      </w:r>
    </w:p>
    <w:p w14:paraId="60EA68DC" w14:textId="5EFC34E2" w:rsidR="0092404C" w:rsidRPr="0092404C" w:rsidRDefault="0092404C" w:rsidP="0092404C">
      <w:pPr>
        <w:pStyle w:val="Numbering-R1-Requirements"/>
        <w:numPr>
          <w:ilvl w:val="3"/>
          <w:numId w:val="38"/>
        </w:numPr>
        <w:spacing w:before="0"/>
        <w:ind w:left="2880"/>
        <w:rPr>
          <w:szCs w:val="24"/>
        </w:rPr>
      </w:pPr>
      <w:r w:rsidRPr="0092404C">
        <w:rPr>
          <w:szCs w:val="24"/>
        </w:rPr>
        <w:t>design temperature; or</w:t>
      </w:r>
    </w:p>
    <w:p w14:paraId="1BC5A71A" w14:textId="542970DE" w:rsidR="0092404C" w:rsidRPr="0092404C" w:rsidRDefault="0092404C" w:rsidP="0092404C">
      <w:pPr>
        <w:pStyle w:val="Numbering-R1-Requirements"/>
        <w:numPr>
          <w:ilvl w:val="3"/>
          <w:numId w:val="38"/>
        </w:numPr>
        <w:spacing w:before="0"/>
        <w:ind w:left="2880"/>
        <w:rPr>
          <w:szCs w:val="24"/>
        </w:rPr>
      </w:pPr>
      <w:r w:rsidRPr="0092404C">
        <w:rPr>
          <w:szCs w:val="24"/>
        </w:rPr>
        <w:t xml:space="preserve"> historical operating temperature; or</w:t>
      </w:r>
    </w:p>
    <w:p w14:paraId="3650FB77" w14:textId="1AC4EF05" w:rsidR="0092404C" w:rsidRPr="00246914" w:rsidRDefault="0092404C" w:rsidP="0092404C">
      <w:pPr>
        <w:pStyle w:val="Numbering-R1-Requirements"/>
        <w:numPr>
          <w:ilvl w:val="3"/>
          <w:numId w:val="38"/>
        </w:numPr>
        <w:spacing w:before="0"/>
        <w:ind w:left="2880"/>
        <w:rPr>
          <w:szCs w:val="24"/>
        </w:rPr>
      </w:pPr>
      <w:r>
        <w:rPr>
          <w:szCs w:val="24"/>
        </w:rPr>
        <w:t xml:space="preserve"> </w:t>
      </w:r>
      <w:r w:rsidRPr="0092404C">
        <w:rPr>
          <w:szCs w:val="24"/>
        </w:rPr>
        <w:t>current cold weather performance temperature determined by an engineering analysis.</w:t>
      </w:r>
    </w:p>
    <w:p w14:paraId="05E732F4" w14:textId="77777777" w:rsidR="003656F4" w:rsidRPr="00246914" w:rsidRDefault="003656F4" w:rsidP="00246914">
      <w:pPr>
        <w:pStyle w:val="Numbering-R1-Requirements"/>
        <w:numPr>
          <w:ilvl w:val="1"/>
          <w:numId w:val="38"/>
        </w:numPr>
        <w:spacing w:before="0"/>
        <w:ind w:left="1440" w:hanging="720"/>
        <w:rPr>
          <w:szCs w:val="24"/>
        </w:rPr>
      </w:pPr>
      <w:r w:rsidRPr="00246914">
        <w:rPr>
          <w:szCs w:val="24"/>
        </w:rPr>
        <w:t>A periodicity for providing data.</w:t>
      </w:r>
    </w:p>
    <w:p w14:paraId="119A77EF" w14:textId="08E2A75A" w:rsidR="003656F4" w:rsidRDefault="003656F4" w:rsidP="00246914">
      <w:pPr>
        <w:pStyle w:val="Numbering-R1-Requirements"/>
        <w:numPr>
          <w:ilvl w:val="1"/>
          <w:numId w:val="38"/>
        </w:numPr>
        <w:spacing w:before="0"/>
        <w:ind w:left="1440" w:hanging="720"/>
        <w:rPr>
          <w:szCs w:val="24"/>
        </w:rPr>
      </w:pPr>
      <w:r w:rsidRPr="00246914">
        <w:rPr>
          <w:szCs w:val="24"/>
        </w:rPr>
        <w:t xml:space="preserve">The deadline by which the respondent is </w:t>
      </w:r>
      <w:r w:rsidR="00246914">
        <w:rPr>
          <w:szCs w:val="24"/>
        </w:rPr>
        <w:t xml:space="preserve">to provide the indicated data. </w:t>
      </w:r>
    </w:p>
    <w:p w14:paraId="6B286CCB" w14:textId="77777777" w:rsidR="00246914" w:rsidRPr="00246914" w:rsidRDefault="00246914" w:rsidP="00246914"/>
    <w:p w14:paraId="6DF7D5A0" w14:textId="77777777" w:rsidR="003656F4" w:rsidRPr="00246914" w:rsidRDefault="003656F4" w:rsidP="00246914">
      <w:pPr>
        <w:pStyle w:val="Numbering-M1-Measurements"/>
        <w:spacing w:before="0" w:after="0"/>
        <w:rPr>
          <w:i/>
          <w:szCs w:val="24"/>
        </w:rPr>
      </w:pPr>
      <w:r w:rsidRPr="00246914">
        <w:rPr>
          <w:szCs w:val="24"/>
        </w:rPr>
        <w:t>The Reliability Coordinator shall make available its dated, current, in force documented specification for data.</w:t>
      </w:r>
    </w:p>
    <w:p w14:paraId="1A34A171" w14:textId="77777777" w:rsidR="00246914" w:rsidRPr="00246914" w:rsidRDefault="00246914" w:rsidP="00246914"/>
    <w:p w14:paraId="575CD560" w14:textId="29431EDF" w:rsidR="00A5228E" w:rsidRPr="00246914" w:rsidRDefault="00A5228E" w:rsidP="00246914">
      <w:pPr>
        <w:widowControl w:val="0"/>
        <w:rPr>
          <w:rFonts w:cs="Times New Roman"/>
          <w:b/>
          <w:bCs/>
        </w:rPr>
      </w:pPr>
      <w:r w:rsidRPr="00246914">
        <w:rPr>
          <w:rFonts w:cs="Times New Roman"/>
          <w:b/>
          <w:bCs/>
        </w:rPr>
        <w:t>Compliance Narrative</w:t>
      </w:r>
      <w:r w:rsidR="00812F0C" w:rsidRPr="00246914">
        <w:rPr>
          <w:rFonts w:cs="Times New Roman"/>
          <w:b/>
          <w:bCs/>
        </w:rPr>
        <w:t xml:space="preserve"> </w:t>
      </w:r>
      <w:r w:rsidR="00812F0C" w:rsidRPr="00246914">
        <w:rPr>
          <w:rFonts w:cs="Times New Roman"/>
          <w:b/>
          <w:bCs/>
          <w:color w:val="FF0000"/>
        </w:rPr>
        <w:t>(Required)</w:t>
      </w:r>
      <w:r w:rsidR="00812F0C" w:rsidRPr="00246914">
        <w:rPr>
          <w:rFonts w:cs="Times New Roman"/>
          <w:b/>
          <w:bCs/>
        </w:rPr>
        <w:t>:</w:t>
      </w:r>
    </w:p>
    <w:p w14:paraId="1F72B864" w14:textId="59CDC558" w:rsidR="00C1568A" w:rsidRPr="00246914" w:rsidRDefault="00866825" w:rsidP="00246914">
      <w:pPr>
        <w:widowControl w:val="0"/>
        <w:rPr>
          <w:rFonts w:eastAsia="Calibri" w:cs="Times New Roman"/>
        </w:rPr>
      </w:pPr>
      <w:r w:rsidRPr="00246914">
        <w:rPr>
          <w:rFonts w:eastAsia="Calibri" w:cs="Times New Roman"/>
        </w:rPr>
        <w:lastRenderedPageBreak/>
        <w:t xml:space="preserve">Provide a brief explanation, in your own words, of how you </w:t>
      </w:r>
      <w:r w:rsidR="00A5228E" w:rsidRPr="00246914">
        <w:rPr>
          <w:rFonts w:eastAsia="Calibri" w:cs="Times New Roman"/>
        </w:rPr>
        <w:t>comply</w:t>
      </w:r>
      <w:r w:rsidRPr="00246914">
        <w:rPr>
          <w:rFonts w:eastAsia="Calibri" w:cs="Times New Roman"/>
        </w:rPr>
        <w:t xml:space="preserve">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990B4E" w:rsidRPr="00246914" w14:paraId="0ABB03AF" w14:textId="77777777" w:rsidTr="007D6010">
        <w:tc>
          <w:tcPr>
            <w:tcW w:w="11016" w:type="dxa"/>
            <w:tcBorders>
              <w:top w:val="single" w:sz="4" w:space="0" w:color="auto"/>
              <w:left w:val="single" w:sz="4" w:space="0" w:color="auto"/>
              <w:bottom w:val="nil"/>
              <w:right w:val="single" w:sz="4" w:space="0" w:color="auto"/>
            </w:tcBorders>
            <w:shd w:val="clear" w:color="auto" w:fill="CDFFCD"/>
          </w:tcPr>
          <w:p w14:paraId="7FFC3CF2" w14:textId="77777777" w:rsidR="00990B4E" w:rsidRPr="00246914" w:rsidRDefault="00990B4E" w:rsidP="00246914"/>
        </w:tc>
      </w:tr>
      <w:tr w:rsidR="00990B4E" w:rsidRPr="00246914" w14:paraId="78569072" w14:textId="77777777" w:rsidTr="007D6010">
        <w:tc>
          <w:tcPr>
            <w:tcW w:w="11016" w:type="dxa"/>
            <w:tcBorders>
              <w:top w:val="nil"/>
              <w:left w:val="single" w:sz="4" w:space="0" w:color="auto"/>
              <w:bottom w:val="single" w:sz="4" w:space="0" w:color="auto"/>
              <w:right w:val="single" w:sz="4" w:space="0" w:color="auto"/>
            </w:tcBorders>
            <w:shd w:val="clear" w:color="auto" w:fill="CDFFCD"/>
          </w:tcPr>
          <w:p w14:paraId="4388F61D" w14:textId="77777777" w:rsidR="00990B4E" w:rsidRPr="00246914" w:rsidRDefault="00990B4E" w:rsidP="00246914"/>
        </w:tc>
      </w:tr>
    </w:tbl>
    <w:p w14:paraId="2695D05C" w14:textId="77777777" w:rsidR="00C1568A" w:rsidRPr="00246914" w:rsidRDefault="00C1568A" w:rsidP="00246914">
      <w:pPr>
        <w:widowControl w:val="0"/>
        <w:rPr>
          <w:rFonts w:cs="Times New Roman"/>
          <w:b/>
          <w:bCs/>
        </w:rPr>
      </w:pPr>
    </w:p>
    <w:p w14:paraId="5C673176" w14:textId="77777777" w:rsidR="00C1568A" w:rsidRPr="00246914" w:rsidRDefault="00C1568A" w:rsidP="00246914">
      <w:pPr>
        <w:pStyle w:val="RqtSection"/>
        <w:spacing w:line="240" w:lineRule="auto"/>
        <w:rPr>
          <w:rFonts w:cstheme="minorHAnsi"/>
          <w:i/>
          <w:iCs/>
        </w:rPr>
      </w:pPr>
      <w:r w:rsidRPr="00246914">
        <w:t>Evidence Requested</w:t>
      </w:r>
      <w:bookmarkStart w:id="3" w:name="_Ref390177871"/>
      <w:r w:rsidR="00AD32EC" w:rsidRPr="00246914">
        <w:rPr>
          <w:rStyle w:val="EndnoteReference"/>
        </w:rPr>
        <w:endnoteReference w:id="1"/>
      </w:r>
      <w:bookmarkEnd w:id="3"/>
      <w:r w:rsidRPr="00246914">
        <w:t>:</w:t>
      </w:r>
    </w:p>
    <w:tbl>
      <w:tblPr>
        <w:tblStyle w:val="TableGrid"/>
        <w:tblW w:w="0" w:type="auto"/>
        <w:shd w:val="clear" w:color="auto" w:fill="DCDCFF"/>
        <w:tblLook w:val="04A0" w:firstRow="1" w:lastRow="0" w:firstColumn="1" w:lastColumn="0" w:noHBand="0" w:noVBand="1"/>
      </w:tblPr>
      <w:tblGrid>
        <w:gridCol w:w="10790"/>
      </w:tblGrid>
      <w:tr w:rsidR="00C1568A" w:rsidRPr="00246914" w14:paraId="4B17561A" w14:textId="77777777" w:rsidTr="00AC6797">
        <w:tc>
          <w:tcPr>
            <w:tcW w:w="10790" w:type="dxa"/>
            <w:shd w:val="clear" w:color="auto" w:fill="DCDCFF"/>
          </w:tcPr>
          <w:p w14:paraId="7DE1661D" w14:textId="77777777" w:rsidR="00F67FE5" w:rsidRPr="00246914" w:rsidRDefault="00C1568A"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BF371A" w:rsidRPr="00246914" w14:paraId="4903CC69" w14:textId="77777777" w:rsidTr="00AC6797">
        <w:tc>
          <w:tcPr>
            <w:tcW w:w="10790" w:type="dxa"/>
            <w:shd w:val="clear" w:color="auto" w:fill="DCDCFF"/>
          </w:tcPr>
          <w:p w14:paraId="594F0F1E" w14:textId="7804A50A" w:rsidR="00BF371A" w:rsidRPr="00246914" w:rsidRDefault="00D27F96" w:rsidP="00246914">
            <w:pPr>
              <w:pStyle w:val="ListParagraph"/>
              <w:widowControl w:val="0"/>
              <w:ind w:left="0"/>
              <w:jc w:val="both"/>
              <w:rPr>
                <w:rFonts w:cs="Times New Roman"/>
                <w:color w:val="auto"/>
              </w:rPr>
            </w:pPr>
            <w:r w:rsidRPr="00246914">
              <w:rPr>
                <w:rFonts w:cs="Times New Roman"/>
                <w:color w:val="auto"/>
              </w:rPr>
              <w:t>D</w:t>
            </w:r>
            <w:r w:rsidR="00D57938" w:rsidRPr="00246914">
              <w:rPr>
                <w:rFonts w:cs="Times New Roman"/>
                <w:color w:val="auto"/>
              </w:rPr>
              <w:t>ocumented specification</w:t>
            </w:r>
            <w:r w:rsidR="00812F0C" w:rsidRPr="00246914">
              <w:rPr>
                <w:rFonts w:cs="Times New Roman"/>
                <w:color w:val="auto"/>
              </w:rPr>
              <w:t>s</w:t>
            </w:r>
            <w:r w:rsidR="00D57938" w:rsidRPr="00246914">
              <w:rPr>
                <w:rFonts w:cs="Times New Roman"/>
                <w:color w:val="auto"/>
              </w:rPr>
              <w:t xml:space="preserve"> for the data necessary for</w:t>
            </w:r>
            <w:r w:rsidR="00D66EAB">
              <w:rPr>
                <w:rFonts w:cs="Times New Roman"/>
                <w:color w:val="auto"/>
              </w:rPr>
              <w:t xml:space="preserve"> the</w:t>
            </w:r>
            <w:r w:rsidR="00D57938" w:rsidRPr="00246914">
              <w:rPr>
                <w:rFonts w:cs="Times New Roman"/>
                <w:color w:val="auto"/>
              </w:rPr>
              <w:t xml:space="preserve"> </w:t>
            </w:r>
            <w:r w:rsidR="00812F0C" w:rsidRPr="00246914">
              <w:rPr>
                <w:rFonts w:cs="Times New Roman"/>
                <w:color w:val="auto"/>
              </w:rPr>
              <w:t>entity</w:t>
            </w:r>
            <w:r w:rsidR="00D57938" w:rsidRPr="00246914">
              <w:rPr>
                <w:rFonts w:cs="Times New Roman"/>
                <w:color w:val="auto"/>
              </w:rPr>
              <w:t xml:space="preserve"> to perform its Operational Planning Analyses, Real-time monitoring, and Real-time Assessments.</w:t>
            </w:r>
          </w:p>
        </w:tc>
      </w:tr>
    </w:tbl>
    <w:p w14:paraId="4A2C4B38" w14:textId="77777777" w:rsidR="00C1568A" w:rsidRPr="00246914" w:rsidRDefault="00C1568A" w:rsidP="00246914">
      <w:pPr>
        <w:widowControl w:val="0"/>
        <w:rPr>
          <w:rFonts w:cs="Times New Roman"/>
          <w:b/>
          <w:bCs/>
          <w:color w:val="auto"/>
        </w:rPr>
      </w:pPr>
    </w:p>
    <w:p w14:paraId="204E7278" w14:textId="77777777" w:rsidR="00C1568A" w:rsidRPr="00246914" w:rsidRDefault="00C1568A"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246914" w14:paraId="5D9C6369" w14:textId="77777777" w:rsidTr="00FE4A7A">
        <w:tc>
          <w:tcPr>
            <w:tcW w:w="10995" w:type="dxa"/>
            <w:gridSpan w:val="6"/>
            <w:shd w:val="clear" w:color="auto" w:fill="DCDCFF"/>
            <w:vAlign w:val="bottom"/>
          </w:tcPr>
          <w:p w14:paraId="7C8A383C" w14:textId="4618B63B" w:rsidR="00E02E53" w:rsidRPr="00246914" w:rsidRDefault="00E02E5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246914" w14:paraId="386CA51A" w14:textId="77777777" w:rsidTr="00FE4A7A">
        <w:tc>
          <w:tcPr>
            <w:tcW w:w="2340" w:type="dxa"/>
            <w:shd w:val="clear" w:color="auto" w:fill="DCDCFF"/>
            <w:vAlign w:val="bottom"/>
          </w:tcPr>
          <w:p w14:paraId="539E98A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653DD0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5A53D1AD"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5C9FBC27"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770209FE"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24464FB5"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705BB3" w:rsidRPr="00246914" w14:paraId="4446FB53" w14:textId="77777777" w:rsidTr="00705BB3">
        <w:tc>
          <w:tcPr>
            <w:tcW w:w="2340" w:type="dxa"/>
            <w:shd w:val="clear" w:color="auto" w:fill="CDFFCD"/>
          </w:tcPr>
          <w:p w14:paraId="3B06A1D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87AEB28"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6E9C064A"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2AA3DE4"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8153B28"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18B3397" w14:textId="77777777" w:rsidR="00E02E53" w:rsidRPr="00246914" w:rsidRDefault="00E02E53" w:rsidP="00246914">
            <w:pPr>
              <w:autoSpaceDE/>
              <w:autoSpaceDN/>
              <w:adjustRightInd/>
              <w:jc w:val="both"/>
              <w:rPr>
                <w:rFonts w:cs="Times New Roman"/>
                <w:color w:val="auto"/>
              </w:rPr>
            </w:pPr>
          </w:p>
        </w:tc>
      </w:tr>
      <w:tr w:rsidR="00705BB3" w:rsidRPr="00246914" w14:paraId="4F66E47D" w14:textId="77777777" w:rsidTr="00705BB3">
        <w:tc>
          <w:tcPr>
            <w:tcW w:w="2340" w:type="dxa"/>
            <w:shd w:val="clear" w:color="auto" w:fill="CDFFCD"/>
          </w:tcPr>
          <w:p w14:paraId="7224865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7E4222EC"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4A42B2D7"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BD3CCBA"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761E79F"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51FF6F8A" w14:textId="77777777" w:rsidR="00E02E53" w:rsidRPr="00246914" w:rsidRDefault="00E02E53" w:rsidP="00246914">
            <w:pPr>
              <w:autoSpaceDE/>
              <w:autoSpaceDN/>
              <w:adjustRightInd/>
              <w:jc w:val="both"/>
              <w:rPr>
                <w:rFonts w:cs="Times New Roman"/>
                <w:color w:val="auto"/>
              </w:rPr>
            </w:pPr>
          </w:p>
        </w:tc>
      </w:tr>
      <w:tr w:rsidR="00705BB3" w:rsidRPr="00246914" w14:paraId="3539C411" w14:textId="77777777" w:rsidTr="00705BB3">
        <w:tc>
          <w:tcPr>
            <w:tcW w:w="2340" w:type="dxa"/>
            <w:shd w:val="clear" w:color="auto" w:fill="CDFFCD"/>
          </w:tcPr>
          <w:p w14:paraId="395863B5"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EF5D77F"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0858D438"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52D21AD8"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615CBAA4"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D710E2E" w14:textId="77777777" w:rsidR="00E02E53" w:rsidRPr="00246914" w:rsidRDefault="00E02E53" w:rsidP="00246914">
            <w:pPr>
              <w:autoSpaceDE/>
              <w:autoSpaceDN/>
              <w:adjustRightInd/>
              <w:jc w:val="both"/>
              <w:rPr>
                <w:rFonts w:cs="Times New Roman"/>
                <w:color w:val="auto"/>
              </w:rPr>
            </w:pPr>
          </w:p>
        </w:tc>
      </w:tr>
    </w:tbl>
    <w:p w14:paraId="0423935A" w14:textId="77777777" w:rsidR="00C1568A" w:rsidRPr="00246914" w:rsidRDefault="00C1568A" w:rsidP="00246914">
      <w:pPr>
        <w:widowControl w:val="0"/>
        <w:rPr>
          <w:rFonts w:cs="Times New Roman"/>
        </w:rPr>
      </w:pPr>
    </w:p>
    <w:p w14:paraId="63D888A2" w14:textId="77777777" w:rsidR="00C1568A" w:rsidRPr="00246914" w:rsidRDefault="00C1568A"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 xml:space="preserve">This section </w:t>
      </w:r>
      <w:r w:rsidR="008B08A7" w:rsidRPr="00246914">
        <w:rPr>
          <w:rFonts w:eastAsia="Calibri"/>
          <w:color w:val="FF0000"/>
        </w:rPr>
        <w:t>to</w:t>
      </w:r>
      <w:r w:rsidRPr="00246914">
        <w:rPr>
          <w:rFonts w:eastAsia="Calibri"/>
          <w:color w:val="FF0000"/>
        </w:rPr>
        <w:t xml:space="preserve">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C1568A" w:rsidRPr="00246914" w14:paraId="36F67BA2" w14:textId="77777777" w:rsidTr="00705BB3">
        <w:tc>
          <w:tcPr>
            <w:tcW w:w="11016" w:type="dxa"/>
            <w:shd w:val="clear" w:color="auto" w:fill="auto"/>
          </w:tcPr>
          <w:p w14:paraId="04FE9DC0" w14:textId="77777777" w:rsidR="00C1568A" w:rsidRPr="00246914" w:rsidRDefault="00C1568A" w:rsidP="00246914">
            <w:pPr>
              <w:widowControl w:val="0"/>
              <w:rPr>
                <w:rFonts w:cs="Times New Roman"/>
              </w:rPr>
            </w:pPr>
          </w:p>
        </w:tc>
      </w:tr>
      <w:tr w:rsidR="00C1568A" w:rsidRPr="00246914" w14:paraId="5E973808" w14:textId="77777777" w:rsidTr="00705BB3">
        <w:tc>
          <w:tcPr>
            <w:tcW w:w="11016" w:type="dxa"/>
            <w:shd w:val="clear" w:color="auto" w:fill="auto"/>
          </w:tcPr>
          <w:p w14:paraId="28F1C820" w14:textId="77777777" w:rsidR="00C1568A" w:rsidRPr="00246914" w:rsidRDefault="00C1568A" w:rsidP="00246914">
            <w:pPr>
              <w:widowControl w:val="0"/>
              <w:rPr>
                <w:rFonts w:cs="Times New Roman"/>
              </w:rPr>
            </w:pPr>
          </w:p>
        </w:tc>
      </w:tr>
      <w:tr w:rsidR="00C1568A" w:rsidRPr="00246914" w14:paraId="3AEFED94" w14:textId="77777777" w:rsidTr="00705BB3">
        <w:tc>
          <w:tcPr>
            <w:tcW w:w="11016" w:type="dxa"/>
            <w:shd w:val="clear" w:color="auto" w:fill="auto"/>
          </w:tcPr>
          <w:p w14:paraId="6A4D84E3" w14:textId="77777777" w:rsidR="00C1568A" w:rsidRPr="00246914" w:rsidRDefault="00C1568A" w:rsidP="00246914">
            <w:pPr>
              <w:widowControl w:val="0"/>
              <w:rPr>
                <w:rFonts w:cs="Times New Roman"/>
              </w:rPr>
            </w:pPr>
          </w:p>
        </w:tc>
      </w:tr>
    </w:tbl>
    <w:p w14:paraId="217A1CEF" w14:textId="77777777" w:rsidR="00C1568A" w:rsidRPr="00246914" w:rsidRDefault="00C1568A" w:rsidP="00246914">
      <w:pPr>
        <w:widowControl w:val="0"/>
        <w:rPr>
          <w:rFonts w:cs="Times New Roman"/>
        </w:rPr>
      </w:pPr>
    </w:p>
    <w:p w14:paraId="64B4D251" w14:textId="410E9B70" w:rsidR="00C1568A" w:rsidRPr="00246914" w:rsidRDefault="00C1568A"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26AE8">
        <w:t>-4</w:t>
      </w:r>
      <w:r w:rsidRPr="00246914">
        <w:t>, R1</w:t>
      </w:r>
    </w:p>
    <w:p w14:paraId="07F550EF" w14:textId="77777777" w:rsidR="00C1568A" w:rsidRPr="00246914" w:rsidRDefault="00C1568A" w:rsidP="00246914">
      <w:pPr>
        <w:tabs>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246914" w14:paraId="787711CF" w14:textId="77777777" w:rsidTr="00D57938">
        <w:tc>
          <w:tcPr>
            <w:tcW w:w="651" w:type="dxa"/>
          </w:tcPr>
          <w:p w14:paraId="10CC5FD1" w14:textId="28385E9B"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B8495E4" w14:textId="1F2B2291"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 xml:space="preserve">(R1) </w:t>
            </w:r>
            <w:r w:rsidR="00D57938" w:rsidRPr="00246914">
              <w:rPr>
                <w:rFonts w:cs="Times New Roman"/>
                <w:color w:val="auto"/>
              </w:rPr>
              <w:t xml:space="preserve">Review the </w:t>
            </w:r>
            <w:r w:rsidR="00812F0C" w:rsidRPr="00246914">
              <w:rPr>
                <w:rFonts w:cs="Times New Roman"/>
                <w:color w:val="auto"/>
              </w:rPr>
              <w:t>entity</w:t>
            </w:r>
            <w:r w:rsidR="00D57938" w:rsidRPr="00246914">
              <w:rPr>
                <w:rFonts w:cs="Times New Roman"/>
                <w:color w:val="auto"/>
              </w:rPr>
              <w:t>’s</w:t>
            </w:r>
            <w:r w:rsidR="00B15AFD" w:rsidRPr="00246914">
              <w:rPr>
                <w:rFonts w:cs="Times New Roman"/>
                <w:color w:val="auto"/>
              </w:rPr>
              <w:t xml:space="preserve"> specification for the data necessary to perform its Operational Planning Analyses, Real-time monitoring, and Real-time Assessments</w:t>
            </w:r>
            <w:r w:rsidR="00D57938" w:rsidRPr="00246914">
              <w:rPr>
                <w:rFonts w:cs="Times New Roman"/>
                <w:color w:val="auto"/>
              </w:rPr>
              <w:t xml:space="preserve"> and verify that </w:t>
            </w:r>
            <w:r w:rsidRPr="00246914">
              <w:rPr>
                <w:rFonts w:cs="Times New Roman"/>
                <w:color w:val="auto"/>
              </w:rPr>
              <w:t>its</w:t>
            </w:r>
            <w:r w:rsidR="00D57938" w:rsidRPr="00246914">
              <w:rPr>
                <w:rFonts w:cs="Times New Roman"/>
                <w:color w:val="auto"/>
              </w:rPr>
              <w:t xml:space="preserve"> specification include</w:t>
            </w:r>
            <w:r w:rsidR="000265D2">
              <w:rPr>
                <w:rFonts w:cs="Times New Roman"/>
                <w:color w:val="auto"/>
              </w:rPr>
              <w:t>s</w:t>
            </w:r>
            <w:r w:rsidR="00D57938" w:rsidRPr="00246914">
              <w:rPr>
                <w:rFonts w:cs="Times New Roman"/>
                <w:color w:val="auto"/>
              </w:rPr>
              <w:t xml:space="preserve">:  </w:t>
            </w:r>
          </w:p>
        </w:tc>
      </w:tr>
      <w:tr w:rsidR="00C1568A" w:rsidRPr="00246914" w14:paraId="6BE36A13" w14:textId="77777777" w:rsidTr="00D57938">
        <w:tc>
          <w:tcPr>
            <w:tcW w:w="651" w:type="dxa"/>
          </w:tcPr>
          <w:p w14:paraId="0AF32511" w14:textId="15921895"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CE1C230" w14:textId="54D9CCDF"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(Part 1.1) A</w:t>
            </w:r>
            <w:r w:rsidR="00B15AFD" w:rsidRPr="00246914">
              <w:rPr>
                <w:rFonts w:cs="Times New Roman"/>
                <w:color w:val="auto"/>
              </w:rPr>
              <w:t xml:space="preserve"> list of data and information needed by the </w:t>
            </w:r>
            <w:r w:rsidRPr="00246914">
              <w:rPr>
                <w:rFonts w:cs="Times New Roman"/>
                <w:color w:val="auto"/>
              </w:rPr>
              <w:t>entity</w:t>
            </w:r>
            <w:r w:rsidR="00B15AFD" w:rsidRPr="00246914">
              <w:rPr>
                <w:rFonts w:cs="Times New Roman"/>
                <w:color w:val="auto"/>
              </w:rPr>
              <w:t xml:space="preserve"> to support its Operational Planning Analyses, Real-time monitoring, and Real-time Assessments including </w:t>
            </w:r>
            <w:r w:rsidR="003D7CE4">
              <w:rPr>
                <w:rFonts w:cs="Times New Roman"/>
                <w:color w:val="auto"/>
              </w:rPr>
              <w:t>non-BES</w:t>
            </w:r>
            <w:r w:rsidR="00B15AFD" w:rsidRPr="00246914">
              <w:rPr>
                <w:rFonts w:cs="Times New Roman"/>
                <w:color w:val="auto"/>
              </w:rPr>
              <w:t xml:space="preserve"> data and external network data, as deemed necessary by the</w:t>
            </w:r>
            <w:r w:rsidR="00D57938" w:rsidRPr="00246914">
              <w:rPr>
                <w:rFonts w:cs="Times New Roman"/>
                <w:color w:val="auto"/>
              </w:rPr>
              <w:t xml:space="preserve"> </w:t>
            </w:r>
            <w:r w:rsidR="00B15AFD" w:rsidRPr="00246914">
              <w:rPr>
                <w:rFonts w:cs="Times New Roman"/>
                <w:color w:val="auto"/>
              </w:rPr>
              <w:t>RC</w:t>
            </w:r>
            <w:r w:rsidR="00D57938" w:rsidRPr="00246914">
              <w:rPr>
                <w:rFonts w:cs="Times New Roman"/>
                <w:color w:val="auto"/>
              </w:rPr>
              <w:t xml:space="preserve">. </w:t>
            </w:r>
          </w:p>
        </w:tc>
      </w:tr>
      <w:tr w:rsidR="00C1568A" w:rsidRPr="00246914" w14:paraId="32107441" w14:textId="77777777" w:rsidTr="00D57938">
        <w:tc>
          <w:tcPr>
            <w:tcW w:w="651" w:type="dxa"/>
          </w:tcPr>
          <w:p w14:paraId="0E69556A" w14:textId="34155FD9"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79FE7662" w14:textId="686DDC8B" w:rsidR="00C1568A" w:rsidRPr="00246914" w:rsidRDefault="00AC6797" w:rsidP="006C23C9">
            <w:pPr>
              <w:widowControl w:val="0"/>
              <w:tabs>
                <w:tab w:val="left" w:pos="0"/>
                <w:tab w:val="left" w:pos="900"/>
                <w:tab w:val="left" w:pos="6360"/>
              </w:tabs>
              <w:rPr>
                <w:rFonts w:cs="Times New Roman"/>
                <w:color w:val="auto"/>
              </w:rPr>
            </w:pPr>
            <w:r w:rsidRPr="00246914">
              <w:rPr>
                <w:rFonts w:cs="Times New Roman"/>
                <w:color w:val="auto"/>
              </w:rPr>
              <w:t>(Part 1.2) P</w:t>
            </w:r>
            <w:r w:rsidR="00B15AFD" w:rsidRPr="00246914">
              <w:rPr>
                <w:rFonts w:cs="Times New Roman"/>
                <w:color w:val="auto"/>
              </w:rPr>
              <w:t xml:space="preserve">rovisions for notification of current Protection System and </w:t>
            </w:r>
            <w:r w:rsidR="006C23C9">
              <w:rPr>
                <w:rFonts w:cs="Times New Roman"/>
                <w:color w:val="auto"/>
              </w:rPr>
              <w:t>Remedial Action Scheme (RAS)</w:t>
            </w:r>
            <w:r w:rsidR="00B15AFD" w:rsidRPr="00246914">
              <w:rPr>
                <w:rFonts w:cs="Times New Roman"/>
                <w:color w:val="auto"/>
              </w:rPr>
              <w:t xml:space="preserve"> </w:t>
            </w:r>
            <w:r w:rsidR="00B15AFD" w:rsidRPr="00246914">
              <w:rPr>
                <w:rFonts w:cs="Times New Roman"/>
                <w:color w:val="auto"/>
              </w:rPr>
              <w:lastRenderedPageBreak/>
              <w:t>status or degradation that impacts System reliability</w:t>
            </w:r>
            <w:r w:rsidR="00D57938" w:rsidRPr="00246914">
              <w:rPr>
                <w:rFonts w:cs="Times New Roman"/>
                <w:color w:val="auto"/>
              </w:rPr>
              <w:t xml:space="preserve">. </w:t>
            </w:r>
          </w:p>
        </w:tc>
      </w:tr>
      <w:tr w:rsidR="0092404C" w:rsidRPr="00246914" w14:paraId="20DD11A7" w14:textId="77777777" w:rsidTr="00D57938">
        <w:tc>
          <w:tcPr>
            <w:tcW w:w="651" w:type="dxa"/>
          </w:tcPr>
          <w:p w14:paraId="0EFA4672"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5CE8B433" w14:textId="77777777" w:rsidR="0092404C" w:rsidRDefault="0092404C" w:rsidP="0092404C">
            <w:pPr>
              <w:rPr>
                <w:rFonts w:ascii="Calibri" w:hAnsi="Calibri" w:cs="Calibri"/>
              </w:rPr>
            </w:pPr>
            <w:r>
              <w:t xml:space="preserve">(Part 1.3) </w:t>
            </w:r>
            <w:r>
              <w:rPr>
                <w:rFonts w:ascii="Calibri" w:hAnsi="Calibri" w:cs="Calibri"/>
              </w:rPr>
              <w:t>Provisions for notification of BES generating unit(s) during local forecasted cold</w:t>
            </w:r>
          </w:p>
          <w:p w14:paraId="326D297B" w14:textId="59B2BDED" w:rsidR="0092404C" w:rsidRPr="00246914" w:rsidRDefault="006C23C9" w:rsidP="0092404C">
            <w:pPr>
              <w:widowControl w:val="0"/>
              <w:tabs>
                <w:tab w:val="left" w:pos="0"/>
                <w:tab w:val="left" w:pos="900"/>
                <w:tab w:val="left" w:pos="6360"/>
              </w:tabs>
              <w:rPr>
                <w:rFonts w:cs="Times New Roman"/>
                <w:color w:val="auto"/>
              </w:rPr>
            </w:pPr>
            <w:r>
              <w:rPr>
                <w:rFonts w:ascii="Calibri" w:hAnsi="Calibri" w:cs="Calibri"/>
              </w:rPr>
              <w:t>w</w:t>
            </w:r>
            <w:r w:rsidR="0092404C">
              <w:rPr>
                <w:rFonts w:ascii="Calibri" w:hAnsi="Calibri" w:cs="Calibri"/>
              </w:rPr>
              <w:t>eather including the following:</w:t>
            </w:r>
          </w:p>
        </w:tc>
      </w:tr>
      <w:tr w:rsidR="0092404C" w:rsidRPr="00246914" w14:paraId="5210E4AA" w14:textId="77777777" w:rsidTr="00D57938">
        <w:tc>
          <w:tcPr>
            <w:tcW w:w="651" w:type="dxa"/>
          </w:tcPr>
          <w:p w14:paraId="14F7048E"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376726E" w14:textId="0C496EBD"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1.3.1.1) Operating limitations based on capability and availability</w:t>
            </w:r>
          </w:p>
        </w:tc>
      </w:tr>
      <w:tr w:rsidR="0092404C" w:rsidRPr="00246914" w14:paraId="3CDEE4A6" w14:textId="77777777" w:rsidTr="00D57938">
        <w:tc>
          <w:tcPr>
            <w:tcW w:w="651" w:type="dxa"/>
          </w:tcPr>
          <w:p w14:paraId="24BEC5A6"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5B14633" w14:textId="782A117D"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1.3.1.2) Operating limitations based on fuel supply and inventory concerns</w:t>
            </w:r>
          </w:p>
        </w:tc>
      </w:tr>
      <w:tr w:rsidR="0092404C" w:rsidRPr="00246914" w14:paraId="38C46781" w14:textId="77777777" w:rsidTr="00D57938">
        <w:tc>
          <w:tcPr>
            <w:tcW w:w="651" w:type="dxa"/>
          </w:tcPr>
          <w:p w14:paraId="2FD31352"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F98ECE2" w14:textId="00EDD788"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1.3.1.3) Operating limitations based on fuel switching capabilities</w:t>
            </w:r>
          </w:p>
        </w:tc>
      </w:tr>
      <w:tr w:rsidR="0092404C" w:rsidRPr="00246914" w14:paraId="5945C582" w14:textId="77777777" w:rsidTr="00D57938">
        <w:tc>
          <w:tcPr>
            <w:tcW w:w="651" w:type="dxa"/>
          </w:tcPr>
          <w:p w14:paraId="18739A1A"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5EB91D1" w14:textId="3F723E45"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1.3.1.4) Operating limitations based on environmental constraints</w:t>
            </w:r>
          </w:p>
        </w:tc>
      </w:tr>
      <w:tr w:rsidR="0092404C" w:rsidRPr="00246914" w14:paraId="4D54E07F" w14:textId="77777777" w:rsidTr="00D57938">
        <w:tc>
          <w:tcPr>
            <w:tcW w:w="651" w:type="dxa"/>
          </w:tcPr>
          <w:p w14:paraId="18B8B228"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097744A" w14:textId="4C4375CA" w:rsidR="0092404C" w:rsidRPr="00246914" w:rsidRDefault="0092404C" w:rsidP="0092404C">
            <w:pPr>
              <w:widowControl w:val="0"/>
              <w:tabs>
                <w:tab w:val="left" w:pos="0"/>
                <w:tab w:val="left" w:pos="900"/>
                <w:tab w:val="left" w:pos="6360"/>
              </w:tabs>
              <w:rPr>
                <w:rFonts w:cs="Times New Roman"/>
                <w:color w:val="auto"/>
              </w:rPr>
            </w:pPr>
            <w:r>
              <w:t xml:space="preserve">(Part 1.3.2) Generating unit(s) minimum temperature based on one of the following: </w:t>
            </w:r>
          </w:p>
        </w:tc>
      </w:tr>
      <w:tr w:rsidR="0092404C" w:rsidRPr="00246914" w14:paraId="3280A7B6" w14:textId="77777777" w:rsidTr="00D57938">
        <w:tc>
          <w:tcPr>
            <w:tcW w:w="651" w:type="dxa"/>
          </w:tcPr>
          <w:p w14:paraId="6BB56264"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88C896B" w14:textId="5BC82453" w:rsidR="0092404C" w:rsidRPr="00246914" w:rsidRDefault="0092404C" w:rsidP="0092404C">
            <w:pPr>
              <w:widowControl w:val="0"/>
              <w:tabs>
                <w:tab w:val="left" w:pos="0"/>
                <w:tab w:val="left" w:pos="900"/>
                <w:tab w:val="left" w:pos="6360"/>
              </w:tabs>
              <w:rPr>
                <w:rFonts w:cs="Times New Roman"/>
                <w:color w:val="auto"/>
              </w:rPr>
            </w:pPr>
            <w:r>
              <w:t>(Part 1.3.2.1) design temperature; or</w:t>
            </w:r>
          </w:p>
        </w:tc>
      </w:tr>
      <w:tr w:rsidR="0092404C" w:rsidRPr="00246914" w14:paraId="2E5D280E" w14:textId="77777777" w:rsidTr="00D57938">
        <w:tc>
          <w:tcPr>
            <w:tcW w:w="651" w:type="dxa"/>
          </w:tcPr>
          <w:p w14:paraId="2F04317C"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EEB27A8" w14:textId="28265E4B" w:rsidR="0092404C" w:rsidRPr="00246914" w:rsidRDefault="0092404C" w:rsidP="0092404C">
            <w:pPr>
              <w:widowControl w:val="0"/>
              <w:tabs>
                <w:tab w:val="left" w:pos="0"/>
                <w:tab w:val="left" w:pos="900"/>
                <w:tab w:val="left" w:pos="6360"/>
              </w:tabs>
              <w:rPr>
                <w:rFonts w:cs="Times New Roman"/>
                <w:color w:val="auto"/>
              </w:rPr>
            </w:pPr>
            <w:r>
              <w:t xml:space="preserve">(Part 1.3.2.2) </w:t>
            </w:r>
            <w:r>
              <w:rPr>
                <w:rFonts w:ascii="Calibri" w:hAnsi="Calibri" w:cs="Calibri"/>
              </w:rPr>
              <w:t>historical operating temperature; or</w:t>
            </w:r>
          </w:p>
        </w:tc>
      </w:tr>
      <w:tr w:rsidR="0092404C" w:rsidRPr="00246914" w14:paraId="087F6576" w14:textId="77777777" w:rsidTr="00D57938">
        <w:tc>
          <w:tcPr>
            <w:tcW w:w="651" w:type="dxa"/>
          </w:tcPr>
          <w:p w14:paraId="57E0AB64"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11BF47E" w14:textId="62FC2A6D" w:rsidR="0092404C" w:rsidRPr="00246914" w:rsidRDefault="0092404C" w:rsidP="0092404C">
            <w:pPr>
              <w:widowControl w:val="0"/>
              <w:tabs>
                <w:tab w:val="left" w:pos="0"/>
                <w:tab w:val="left" w:pos="900"/>
                <w:tab w:val="left" w:pos="6360"/>
              </w:tabs>
              <w:rPr>
                <w:rFonts w:cs="Times New Roman"/>
                <w:color w:val="auto"/>
              </w:rPr>
            </w:pPr>
            <w:r>
              <w:t xml:space="preserve">(Part 1.3.2.3) </w:t>
            </w:r>
            <w:r>
              <w:rPr>
                <w:rFonts w:ascii="Calibri" w:hAnsi="Calibri" w:cs="Calibri"/>
              </w:rPr>
              <w:t>current cold weather performance temperature determined by an engineering analysis.</w:t>
            </w:r>
          </w:p>
        </w:tc>
      </w:tr>
      <w:tr w:rsidR="0092404C" w:rsidRPr="00246914" w14:paraId="3FF8EF43" w14:textId="77777777" w:rsidTr="00D57938">
        <w:tc>
          <w:tcPr>
            <w:tcW w:w="651" w:type="dxa"/>
          </w:tcPr>
          <w:p w14:paraId="3C48B5C2" w14:textId="5FB2F3B1"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C71ACA4" w14:textId="392D097C" w:rsidR="0092404C" w:rsidRPr="00246914" w:rsidRDefault="0092404C" w:rsidP="0092404C">
            <w:pPr>
              <w:widowControl w:val="0"/>
              <w:tabs>
                <w:tab w:val="left" w:pos="0"/>
                <w:tab w:val="left" w:pos="900"/>
                <w:tab w:val="left" w:pos="6360"/>
              </w:tabs>
              <w:rPr>
                <w:rFonts w:cs="Times New Roman"/>
                <w:color w:val="auto"/>
              </w:rPr>
            </w:pPr>
            <w:r w:rsidRPr="00246914">
              <w:rPr>
                <w:rFonts w:cs="Times New Roman"/>
                <w:color w:val="auto"/>
              </w:rPr>
              <w:t>(Part 1.</w:t>
            </w:r>
            <w:r>
              <w:rPr>
                <w:rFonts w:cs="Times New Roman"/>
                <w:color w:val="auto"/>
              </w:rPr>
              <w:t>4</w:t>
            </w:r>
            <w:r w:rsidRPr="00246914">
              <w:rPr>
                <w:rFonts w:cs="Times New Roman"/>
                <w:color w:val="auto"/>
              </w:rPr>
              <w:t xml:space="preserve">) Periodicity for providing data. </w:t>
            </w:r>
          </w:p>
        </w:tc>
      </w:tr>
      <w:tr w:rsidR="0092404C" w:rsidRPr="00246914" w14:paraId="74D6D281" w14:textId="77777777" w:rsidTr="00D57938">
        <w:tc>
          <w:tcPr>
            <w:tcW w:w="651" w:type="dxa"/>
            <w:tcBorders>
              <w:bottom w:val="single" w:sz="4" w:space="0" w:color="auto"/>
            </w:tcBorders>
          </w:tcPr>
          <w:p w14:paraId="4BFFB575" w14:textId="6F3BB380"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BE1145C" w14:textId="0FD1B277" w:rsidR="0092404C" w:rsidRPr="00246914" w:rsidRDefault="0092404C" w:rsidP="0092404C">
            <w:pPr>
              <w:widowControl w:val="0"/>
              <w:tabs>
                <w:tab w:val="left" w:pos="0"/>
                <w:tab w:val="left" w:pos="900"/>
                <w:tab w:val="left" w:pos="6360"/>
              </w:tabs>
              <w:rPr>
                <w:rFonts w:cs="Times New Roman"/>
                <w:color w:val="auto"/>
              </w:rPr>
            </w:pPr>
            <w:r w:rsidRPr="00246914">
              <w:rPr>
                <w:rFonts w:cs="Times New Roman"/>
                <w:color w:val="auto"/>
              </w:rPr>
              <w:t>(Part 1.</w:t>
            </w:r>
            <w:r>
              <w:rPr>
                <w:rFonts w:cs="Times New Roman"/>
                <w:color w:val="auto"/>
              </w:rPr>
              <w:t>5</w:t>
            </w:r>
            <w:r w:rsidRPr="00246914">
              <w:rPr>
                <w:rFonts w:cs="Times New Roman"/>
                <w:color w:val="auto"/>
              </w:rPr>
              <w:t>) Deadline by which the respondent is to provide the indicated data.</w:t>
            </w:r>
          </w:p>
        </w:tc>
      </w:tr>
      <w:tr w:rsidR="0092404C" w:rsidRPr="00246914" w14:paraId="431903D7" w14:textId="77777777" w:rsidTr="00D57938">
        <w:tc>
          <w:tcPr>
            <w:tcW w:w="10790" w:type="dxa"/>
            <w:gridSpan w:val="2"/>
            <w:shd w:val="clear" w:color="auto" w:fill="DCDCFF"/>
          </w:tcPr>
          <w:p w14:paraId="70568AD5" w14:textId="369353E8" w:rsidR="0092404C" w:rsidRPr="00246914" w:rsidRDefault="0092404C" w:rsidP="0092404C">
            <w:pPr>
              <w:widowControl w:val="0"/>
              <w:tabs>
                <w:tab w:val="left" w:pos="0"/>
                <w:tab w:val="left" w:pos="801"/>
              </w:tabs>
              <w:rPr>
                <w:rFonts w:cs="Times New Roman"/>
                <w:b/>
                <w:bCs/>
                <w:color w:val="auto"/>
              </w:rPr>
            </w:pPr>
            <w:r w:rsidRPr="00246914">
              <w:rPr>
                <w:rFonts w:cs="Times New Roman"/>
                <w:b/>
                <w:bCs/>
                <w:color w:val="auto"/>
              </w:rPr>
              <w:t>Note to Auditor:</w:t>
            </w:r>
            <w:r w:rsidR="00661D1A">
              <w:rPr>
                <w:rFonts w:cs="Times New Roman"/>
                <w:b/>
                <w:bCs/>
                <w:color w:val="auto"/>
              </w:rPr>
              <w:t xml:space="preserve"> </w:t>
            </w:r>
            <w:r w:rsidR="00661D1A">
              <w:t>RC specification must request Generating unit(s) minimum operating temperature. The GO has the option to establish a minimum operating temperature using the methods of 1.3.2.1 – 1.3.2.3</w:t>
            </w:r>
          </w:p>
        </w:tc>
      </w:tr>
    </w:tbl>
    <w:p w14:paraId="31B52FB0" w14:textId="77777777" w:rsidR="00C1568A" w:rsidRPr="00246914" w:rsidRDefault="00C1568A" w:rsidP="00246914">
      <w:pPr>
        <w:widowControl w:val="0"/>
        <w:tabs>
          <w:tab w:val="left" w:pos="0"/>
        </w:tabs>
        <w:rPr>
          <w:rFonts w:cs="Times New Roman"/>
          <w:b/>
          <w:bCs/>
        </w:rPr>
      </w:pPr>
    </w:p>
    <w:p w14:paraId="279B970B" w14:textId="096C852F" w:rsidR="00705BB3" w:rsidRPr="00246914" w:rsidRDefault="00C1568A" w:rsidP="00640782">
      <w:pPr>
        <w:rPr>
          <w:rFonts w:cs="Times New Roman"/>
          <w:b/>
          <w:u w:val="single"/>
        </w:rPr>
      </w:pPr>
      <w:r w:rsidRPr="00246914">
        <w:t>Auditor</w:t>
      </w:r>
      <w:r w:rsidR="00EB746A" w:rsidRPr="00246914">
        <w:t xml:space="preserve"> </w:t>
      </w:r>
      <w:r w:rsidRPr="00246914">
        <w:t>Notes:</w:t>
      </w:r>
    </w:p>
    <w:p w14:paraId="347FD17B" w14:textId="77777777" w:rsidR="001B3582" w:rsidRPr="00246914" w:rsidRDefault="001B3582" w:rsidP="00246914">
      <w:pPr>
        <w:pStyle w:val="SectHead"/>
        <w:rPr>
          <w:szCs w:val="24"/>
        </w:rPr>
      </w:pPr>
      <w:r w:rsidRPr="00246914">
        <w:rPr>
          <w:szCs w:val="24"/>
        </w:rPr>
        <w:t>R2 Supporting Evidence and Documentation</w:t>
      </w:r>
    </w:p>
    <w:p w14:paraId="14EA2B86" w14:textId="77777777" w:rsidR="003656F4" w:rsidRDefault="003656F4" w:rsidP="00246914">
      <w:pPr>
        <w:pStyle w:val="Numbering-R1-Requirements"/>
        <w:spacing w:before="0"/>
        <w:rPr>
          <w:szCs w:val="24"/>
        </w:rPr>
      </w:pPr>
      <w:r w:rsidRPr="00246914">
        <w:rPr>
          <w:szCs w:val="24"/>
        </w:rPr>
        <w:t xml:space="preserve">The Reliability Coordinator shall distribute its data specification to entities that have data required by the Reliability Coordinator’s Operational Planning Analyses, Real-time monitoring, and Real-time Assessments. </w:t>
      </w:r>
    </w:p>
    <w:p w14:paraId="50DBA0A2" w14:textId="77777777" w:rsidR="00246914" w:rsidRPr="00246914" w:rsidRDefault="00246914" w:rsidP="00246914"/>
    <w:p w14:paraId="28C47C88" w14:textId="14AE34C8" w:rsidR="003656F4" w:rsidRPr="00246914" w:rsidRDefault="003656F4" w:rsidP="00246914">
      <w:pPr>
        <w:pStyle w:val="Numbering-M1-Measurements"/>
        <w:spacing w:before="0" w:after="0"/>
        <w:rPr>
          <w:i/>
          <w:szCs w:val="24"/>
        </w:rPr>
      </w:pPr>
      <w:r w:rsidRPr="00246914">
        <w:rPr>
          <w:szCs w:val="24"/>
        </w:rPr>
        <w:t>The Reliability Coordinator shall make available evidence that it has distributed its data specification to entities that have data required by the Reliability Coordinator’s Operational Planning Analyses, Real-time monitoring, and Real-time Assessments. This evidence could include but is not limited to web postings with an electronic notice of the posting</w:t>
      </w:r>
      <w:r w:rsidRPr="00246914">
        <w:rPr>
          <w:color w:val="1F497D"/>
          <w:szCs w:val="24"/>
        </w:rPr>
        <w:t xml:space="preserve">, </w:t>
      </w:r>
      <w:r w:rsidRPr="00246914">
        <w:rPr>
          <w:szCs w:val="24"/>
        </w:rPr>
        <w:t xml:space="preserve">dated operator logs, voice recordings, postal receipts showing the recipient, date and contents, or e-mail records. </w:t>
      </w:r>
    </w:p>
    <w:p w14:paraId="7A2B8C88" w14:textId="77777777" w:rsidR="00246914" w:rsidRPr="00246914" w:rsidRDefault="00246914" w:rsidP="00246914"/>
    <w:p w14:paraId="76735635"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41BF13A8"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C39BB4C"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5A61FD28" w14:textId="77777777" w:rsidR="00A81E51" w:rsidRPr="00246914" w:rsidRDefault="00A81E51" w:rsidP="00246914"/>
        </w:tc>
      </w:tr>
      <w:tr w:rsidR="00A81E51" w:rsidRPr="00246914" w14:paraId="3F8A026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DD355A9" w14:textId="77777777" w:rsidR="00A81E51" w:rsidRPr="00246914" w:rsidRDefault="00A81E51" w:rsidP="00246914"/>
        </w:tc>
      </w:tr>
    </w:tbl>
    <w:p w14:paraId="12551D2B" w14:textId="77777777" w:rsidR="00056282" w:rsidRPr="00246914" w:rsidRDefault="00056282" w:rsidP="00246914">
      <w:pPr>
        <w:widowControl w:val="0"/>
        <w:rPr>
          <w:rFonts w:cs="Times New Roman"/>
          <w:b/>
          <w:bCs/>
        </w:rPr>
      </w:pPr>
    </w:p>
    <w:p w14:paraId="664CBC68" w14:textId="1623ADFF" w:rsidR="00056282" w:rsidRPr="00246914" w:rsidRDefault="00056282" w:rsidP="00246914">
      <w:pPr>
        <w:pStyle w:val="RqtSection"/>
        <w:spacing w:line="240" w:lineRule="auto"/>
        <w:rPr>
          <w:rFonts w:cstheme="minorHAnsi"/>
          <w:i/>
          <w:iCs/>
        </w:rPr>
      </w:pPr>
      <w:r w:rsidRPr="00246914">
        <w:t>Evidence Requested</w:t>
      </w:r>
      <w:r w:rsidRPr="00246914">
        <w:rPr>
          <w:vertAlign w:val="superscript"/>
        </w:rPr>
        <w:t>i</w:t>
      </w:r>
      <w:r w:rsidRPr="00246914">
        <w:t>:</w:t>
      </w:r>
    </w:p>
    <w:tbl>
      <w:tblPr>
        <w:tblStyle w:val="TableGrid"/>
        <w:tblW w:w="0" w:type="auto"/>
        <w:shd w:val="clear" w:color="auto" w:fill="DCDCFF"/>
        <w:tblLook w:val="04A0" w:firstRow="1" w:lastRow="0" w:firstColumn="1" w:lastColumn="0" w:noHBand="0" w:noVBand="1"/>
      </w:tblPr>
      <w:tblGrid>
        <w:gridCol w:w="10790"/>
      </w:tblGrid>
      <w:tr w:rsidR="00056282" w:rsidRPr="00246914" w14:paraId="6CC1B49E" w14:textId="77777777" w:rsidTr="00812F0C">
        <w:tc>
          <w:tcPr>
            <w:tcW w:w="10790" w:type="dxa"/>
            <w:shd w:val="clear" w:color="auto" w:fill="DCDCFF"/>
          </w:tcPr>
          <w:p w14:paraId="28E4CE0E" w14:textId="77777777" w:rsidR="00056282" w:rsidRPr="00246914" w:rsidRDefault="00056282"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056282" w:rsidRPr="00246914" w14:paraId="189B2FAA" w14:textId="77777777" w:rsidTr="00812F0C">
        <w:tc>
          <w:tcPr>
            <w:tcW w:w="10790" w:type="dxa"/>
            <w:shd w:val="clear" w:color="auto" w:fill="DCDCFF"/>
          </w:tcPr>
          <w:p w14:paraId="5E3B00D1" w14:textId="33D11CC8" w:rsidR="00056282" w:rsidRPr="00246914" w:rsidRDefault="00D57938" w:rsidP="00FA0CFA">
            <w:pPr>
              <w:widowControl w:val="0"/>
              <w:rPr>
                <w:rFonts w:cs="Times New Roman"/>
                <w:color w:val="auto"/>
              </w:rPr>
            </w:pPr>
            <w:r w:rsidRPr="00246914">
              <w:rPr>
                <w:rFonts w:cs="Times New Roman"/>
                <w:color w:val="auto"/>
              </w:rPr>
              <w:t>Evidence that</w:t>
            </w:r>
            <w:r w:rsidR="00D66EAB">
              <w:rPr>
                <w:rFonts w:cs="Times New Roman"/>
                <w:color w:val="auto"/>
              </w:rPr>
              <w:t xml:space="preserve"> the</w:t>
            </w:r>
            <w:r w:rsidR="00AC6797" w:rsidRPr="00246914">
              <w:rPr>
                <w:rFonts w:cs="Times New Roman"/>
                <w:color w:val="auto"/>
              </w:rPr>
              <w:t xml:space="preserve"> entity</w:t>
            </w:r>
            <w:r w:rsidRPr="00246914">
              <w:rPr>
                <w:rFonts w:cs="Times New Roman"/>
                <w:color w:val="auto"/>
              </w:rPr>
              <w:t xml:space="preserve"> has distributed its data specification to entities </w:t>
            </w:r>
            <w:r w:rsidR="00034EC5" w:rsidRPr="00246914">
              <w:rPr>
                <w:rFonts w:cs="Times New Roman"/>
                <w:color w:val="auto"/>
              </w:rPr>
              <w:t>that</w:t>
            </w:r>
            <w:r w:rsidRPr="00246914">
              <w:rPr>
                <w:rFonts w:cs="Times New Roman"/>
                <w:color w:val="auto"/>
              </w:rPr>
              <w:t xml:space="preserve"> have data required by </w:t>
            </w:r>
            <w:r w:rsidR="00AC6797" w:rsidRPr="00246914">
              <w:rPr>
                <w:rFonts w:cs="Times New Roman"/>
                <w:color w:val="auto"/>
              </w:rPr>
              <w:t>the entity</w:t>
            </w:r>
            <w:r w:rsidRPr="00246914">
              <w:rPr>
                <w:rFonts w:cs="Times New Roman"/>
                <w:color w:val="auto"/>
              </w:rPr>
              <w:t>’s Operational Planning Analyses, Real-time monitoring, and Real-time Assessments. This evidence could include, but is not limited to</w:t>
            </w:r>
            <w:r w:rsidR="00FA0CFA">
              <w:rPr>
                <w:rFonts w:cs="Times New Roman"/>
                <w:color w:val="auto"/>
              </w:rPr>
              <w:t>:</w:t>
            </w:r>
            <w:r w:rsidRPr="00246914">
              <w:rPr>
                <w:rFonts w:cs="Times New Roman"/>
                <w:color w:val="auto"/>
              </w:rPr>
              <w:t xml:space="preserve"> </w:t>
            </w:r>
            <w:r w:rsidR="00FA0CFA">
              <w:rPr>
                <w:rFonts w:cs="Times New Roman"/>
                <w:color w:val="auto"/>
              </w:rPr>
              <w:t xml:space="preserve">1) </w:t>
            </w:r>
            <w:r w:rsidRPr="00246914">
              <w:rPr>
                <w:rFonts w:cs="Times New Roman"/>
                <w:color w:val="auto"/>
              </w:rPr>
              <w:t xml:space="preserve">web postings with an electronic notice of the posting, </w:t>
            </w:r>
            <w:r w:rsidR="00FA0CFA">
              <w:rPr>
                <w:rFonts w:cs="Times New Roman"/>
                <w:color w:val="auto"/>
              </w:rPr>
              <w:t xml:space="preserve">2) </w:t>
            </w:r>
            <w:r w:rsidRPr="00246914">
              <w:rPr>
                <w:rFonts w:cs="Times New Roman"/>
                <w:color w:val="auto"/>
              </w:rPr>
              <w:t xml:space="preserve">dated operator logs, </w:t>
            </w:r>
            <w:r w:rsidR="00FA0CFA">
              <w:rPr>
                <w:rFonts w:cs="Times New Roman"/>
                <w:color w:val="auto"/>
              </w:rPr>
              <w:t xml:space="preserve">3) </w:t>
            </w:r>
            <w:r w:rsidRPr="00246914">
              <w:rPr>
                <w:rFonts w:cs="Times New Roman"/>
                <w:color w:val="auto"/>
              </w:rPr>
              <w:t xml:space="preserve">voice recordings, </w:t>
            </w:r>
            <w:r w:rsidR="00FA0CFA">
              <w:rPr>
                <w:rFonts w:cs="Times New Roman"/>
                <w:color w:val="auto"/>
              </w:rPr>
              <w:t xml:space="preserve">4) </w:t>
            </w:r>
            <w:r w:rsidRPr="00246914">
              <w:rPr>
                <w:rFonts w:cs="Times New Roman"/>
                <w:color w:val="auto"/>
              </w:rPr>
              <w:t>postal receipts showing the recipient, date</w:t>
            </w:r>
            <w:r w:rsidR="00FA0CFA">
              <w:rPr>
                <w:rFonts w:cs="Times New Roman"/>
                <w:color w:val="auto"/>
              </w:rPr>
              <w:t>,</w:t>
            </w:r>
            <w:r w:rsidRPr="00246914">
              <w:rPr>
                <w:rFonts w:cs="Times New Roman"/>
                <w:color w:val="auto"/>
              </w:rPr>
              <w:t xml:space="preserve"> and contents, or </w:t>
            </w:r>
            <w:r w:rsidR="00FA0CFA">
              <w:rPr>
                <w:rFonts w:cs="Times New Roman"/>
                <w:color w:val="auto"/>
              </w:rPr>
              <w:t xml:space="preserve">5) </w:t>
            </w:r>
            <w:r w:rsidRPr="00246914">
              <w:rPr>
                <w:rFonts w:cs="Times New Roman"/>
                <w:color w:val="auto"/>
              </w:rPr>
              <w:t>e-mail records.</w:t>
            </w:r>
          </w:p>
        </w:tc>
      </w:tr>
      <w:tr w:rsidR="001F6B52" w:rsidRPr="00246914" w14:paraId="7F2BDAD4" w14:textId="77777777" w:rsidTr="00812F0C">
        <w:tc>
          <w:tcPr>
            <w:tcW w:w="10790" w:type="dxa"/>
            <w:shd w:val="clear" w:color="auto" w:fill="DCDCFF"/>
          </w:tcPr>
          <w:p w14:paraId="6A9C09AB" w14:textId="41DC7435" w:rsidR="001F6B52" w:rsidRPr="00246914" w:rsidRDefault="001F6B52" w:rsidP="001F6B52">
            <w:pPr>
              <w:widowControl w:val="0"/>
              <w:rPr>
                <w:rFonts w:cs="Times New Roman"/>
                <w:color w:val="auto"/>
              </w:rPr>
            </w:pPr>
            <w:r w:rsidRPr="0056717F">
              <w:t>Documented specifications for the data necessary for the entity to perform its Operational Planning Analyses, Real-time monitoring, and Real-time Assessments.</w:t>
            </w:r>
          </w:p>
        </w:tc>
      </w:tr>
    </w:tbl>
    <w:p w14:paraId="34A1CA61" w14:textId="77777777" w:rsidR="00056282" w:rsidRPr="00246914" w:rsidRDefault="00056282" w:rsidP="00246914">
      <w:pPr>
        <w:widowControl w:val="0"/>
        <w:rPr>
          <w:rFonts w:cs="Times New Roman"/>
          <w:b/>
          <w:bCs/>
          <w:color w:val="auto"/>
        </w:rPr>
      </w:pPr>
    </w:p>
    <w:p w14:paraId="3DDDA861" w14:textId="77777777" w:rsidR="00056282" w:rsidRPr="00246914" w:rsidRDefault="00056282"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246914" w14:paraId="1607A175" w14:textId="77777777" w:rsidTr="007B5046">
        <w:tc>
          <w:tcPr>
            <w:tcW w:w="10995" w:type="dxa"/>
            <w:gridSpan w:val="6"/>
            <w:shd w:val="clear" w:color="auto" w:fill="DCDCFF"/>
            <w:vAlign w:val="bottom"/>
          </w:tcPr>
          <w:p w14:paraId="7B917377" w14:textId="77777777" w:rsidR="00056282" w:rsidRPr="00246914" w:rsidRDefault="00056282"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246914" w14:paraId="1EE655E0" w14:textId="77777777" w:rsidTr="007B5046">
        <w:tc>
          <w:tcPr>
            <w:tcW w:w="2340" w:type="dxa"/>
            <w:shd w:val="clear" w:color="auto" w:fill="DCDCFF"/>
            <w:vAlign w:val="bottom"/>
          </w:tcPr>
          <w:p w14:paraId="3DC9B77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7E90C970"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138CD3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1C8CAC86"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C35D1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70D7B9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056282" w:rsidRPr="00246914" w14:paraId="7BB8D6D3" w14:textId="77777777" w:rsidTr="007B5046">
        <w:tc>
          <w:tcPr>
            <w:tcW w:w="2340" w:type="dxa"/>
            <w:shd w:val="clear" w:color="auto" w:fill="CDFFCD"/>
          </w:tcPr>
          <w:p w14:paraId="0579240E"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1368F0F9"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3BF149AA"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2A3C3FE"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4FA2BAD1"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0E5D212" w14:textId="77777777" w:rsidR="00056282" w:rsidRPr="00246914" w:rsidRDefault="00056282" w:rsidP="00246914">
            <w:pPr>
              <w:autoSpaceDE/>
              <w:autoSpaceDN/>
              <w:adjustRightInd/>
              <w:jc w:val="both"/>
              <w:rPr>
                <w:rFonts w:cs="Times New Roman"/>
                <w:color w:val="auto"/>
              </w:rPr>
            </w:pPr>
          </w:p>
        </w:tc>
      </w:tr>
      <w:tr w:rsidR="00056282" w:rsidRPr="00246914" w14:paraId="694D6B0D" w14:textId="77777777" w:rsidTr="007B5046">
        <w:tc>
          <w:tcPr>
            <w:tcW w:w="2340" w:type="dxa"/>
            <w:shd w:val="clear" w:color="auto" w:fill="CDFFCD"/>
          </w:tcPr>
          <w:p w14:paraId="7D165821"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5D3FF760"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A0214C8"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CE446F9"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1C83A449"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01425898" w14:textId="77777777" w:rsidR="00056282" w:rsidRPr="00246914" w:rsidRDefault="00056282" w:rsidP="00246914">
            <w:pPr>
              <w:autoSpaceDE/>
              <w:autoSpaceDN/>
              <w:adjustRightInd/>
              <w:jc w:val="both"/>
              <w:rPr>
                <w:rFonts w:cs="Times New Roman"/>
                <w:color w:val="auto"/>
              </w:rPr>
            </w:pPr>
          </w:p>
        </w:tc>
      </w:tr>
      <w:tr w:rsidR="00056282" w:rsidRPr="00246914" w14:paraId="781B6E51" w14:textId="77777777" w:rsidTr="007B5046">
        <w:tc>
          <w:tcPr>
            <w:tcW w:w="2340" w:type="dxa"/>
            <w:shd w:val="clear" w:color="auto" w:fill="CDFFCD"/>
          </w:tcPr>
          <w:p w14:paraId="5A10B587"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4E10DF3F"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851609B"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64F409A6"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01232284"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BEFC312" w14:textId="77777777" w:rsidR="00056282" w:rsidRPr="00246914" w:rsidRDefault="00056282" w:rsidP="00246914">
            <w:pPr>
              <w:autoSpaceDE/>
              <w:autoSpaceDN/>
              <w:adjustRightInd/>
              <w:jc w:val="both"/>
              <w:rPr>
                <w:rFonts w:cs="Times New Roman"/>
                <w:color w:val="auto"/>
              </w:rPr>
            </w:pPr>
          </w:p>
        </w:tc>
      </w:tr>
    </w:tbl>
    <w:p w14:paraId="4F640A7E" w14:textId="77777777" w:rsidR="00056282" w:rsidRPr="00246914" w:rsidRDefault="00056282" w:rsidP="00246914">
      <w:pPr>
        <w:widowControl w:val="0"/>
        <w:rPr>
          <w:rFonts w:cs="Times New Roman"/>
        </w:rPr>
      </w:pPr>
    </w:p>
    <w:p w14:paraId="4BF3615C" w14:textId="77777777" w:rsidR="00056282" w:rsidRPr="00246914" w:rsidRDefault="00056282" w:rsidP="0092404C">
      <w:pPr>
        <w:pStyle w:val="RqtSection"/>
        <w:keepNext/>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056282" w:rsidRPr="00246914" w14:paraId="16E9A4AE" w14:textId="77777777" w:rsidTr="007B5046">
        <w:tc>
          <w:tcPr>
            <w:tcW w:w="11016" w:type="dxa"/>
            <w:shd w:val="clear" w:color="auto" w:fill="auto"/>
          </w:tcPr>
          <w:p w14:paraId="52EADB3D" w14:textId="77777777" w:rsidR="00056282" w:rsidRPr="00246914" w:rsidRDefault="00056282" w:rsidP="00246914">
            <w:pPr>
              <w:widowControl w:val="0"/>
              <w:rPr>
                <w:rFonts w:cs="Times New Roman"/>
              </w:rPr>
            </w:pPr>
          </w:p>
        </w:tc>
      </w:tr>
      <w:tr w:rsidR="00056282" w:rsidRPr="00246914" w14:paraId="1237F754" w14:textId="77777777" w:rsidTr="007B5046">
        <w:tc>
          <w:tcPr>
            <w:tcW w:w="11016" w:type="dxa"/>
            <w:shd w:val="clear" w:color="auto" w:fill="auto"/>
          </w:tcPr>
          <w:p w14:paraId="1C5F61CF" w14:textId="77777777" w:rsidR="00056282" w:rsidRPr="00246914" w:rsidRDefault="00056282" w:rsidP="00246914">
            <w:pPr>
              <w:widowControl w:val="0"/>
              <w:rPr>
                <w:rFonts w:cs="Times New Roman"/>
              </w:rPr>
            </w:pPr>
          </w:p>
        </w:tc>
      </w:tr>
      <w:tr w:rsidR="00056282" w:rsidRPr="00246914" w14:paraId="1B45444E" w14:textId="77777777" w:rsidTr="007B5046">
        <w:tc>
          <w:tcPr>
            <w:tcW w:w="11016" w:type="dxa"/>
            <w:shd w:val="clear" w:color="auto" w:fill="auto"/>
          </w:tcPr>
          <w:p w14:paraId="0817FCAE" w14:textId="77777777" w:rsidR="00056282" w:rsidRPr="00246914" w:rsidRDefault="00056282" w:rsidP="00246914">
            <w:pPr>
              <w:widowControl w:val="0"/>
              <w:rPr>
                <w:rFonts w:cs="Times New Roman"/>
              </w:rPr>
            </w:pPr>
          </w:p>
        </w:tc>
      </w:tr>
    </w:tbl>
    <w:p w14:paraId="4B5A1471" w14:textId="77777777" w:rsidR="00056282" w:rsidRPr="00246914" w:rsidRDefault="00056282" w:rsidP="00246914">
      <w:pPr>
        <w:widowControl w:val="0"/>
        <w:rPr>
          <w:rFonts w:cs="Times New Roman"/>
        </w:rPr>
      </w:pPr>
    </w:p>
    <w:p w14:paraId="59CEFE0E" w14:textId="21DE43C1" w:rsidR="00056282" w:rsidRPr="00246914" w:rsidRDefault="00056282"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26AE8">
        <w:t>-4</w:t>
      </w:r>
      <w:r w:rsidRPr="00246914">
        <w:t xml:space="preserve"> R2</w:t>
      </w:r>
    </w:p>
    <w:p w14:paraId="74F5321B" w14:textId="77777777" w:rsidR="00056282" w:rsidRPr="00246914" w:rsidRDefault="00056282"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246914" w14:paraId="0EB400E9" w14:textId="77777777" w:rsidTr="00D57938">
        <w:tc>
          <w:tcPr>
            <w:tcW w:w="374" w:type="dxa"/>
          </w:tcPr>
          <w:p w14:paraId="25ABDE5F" w14:textId="7B781634" w:rsidR="00056282" w:rsidRPr="00246914" w:rsidRDefault="00056282" w:rsidP="00246914">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D7EA606" w14:textId="0CE6C25D" w:rsidR="00056282" w:rsidRPr="00246914" w:rsidRDefault="00AC6797" w:rsidP="00494002">
            <w:pPr>
              <w:widowControl w:val="0"/>
              <w:tabs>
                <w:tab w:val="left" w:pos="0"/>
                <w:tab w:val="left" w:pos="900"/>
                <w:tab w:val="left" w:pos="6360"/>
              </w:tabs>
              <w:rPr>
                <w:rFonts w:cs="Times New Roman"/>
                <w:color w:val="auto"/>
              </w:rPr>
            </w:pPr>
            <w:r w:rsidRPr="00246914">
              <w:rPr>
                <w:rFonts w:cs="Times New Roman"/>
                <w:color w:val="auto"/>
              </w:rPr>
              <w:t>(</w:t>
            </w:r>
            <w:r w:rsidR="001F6B52" w:rsidRPr="00246914">
              <w:rPr>
                <w:rFonts w:cs="Times New Roman"/>
                <w:color w:val="auto"/>
              </w:rPr>
              <w:t>R</w:t>
            </w:r>
            <w:r w:rsidR="001F6B52">
              <w:rPr>
                <w:rFonts w:cs="Times New Roman"/>
                <w:color w:val="auto"/>
              </w:rPr>
              <w:t>2</w:t>
            </w:r>
            <w:r w:rsidRPr="00246914">
              <w:rPr>
                <w:rFonts w:cs="Times New Roman"/>
                <w:color w:val="auto"/>
              </w:rPr>
              <w:t xml:space="preserve">) </w:t>
            </w:r>
            <w:r w:rsidR="00D57938" w:rsidRPr="00246914">
              <w:rPr>
                <w:rFonts w:cs="Times New Roman"/>
                <w:color w:val="auto"/>
              </w:rPr>
              <w:t xml:space="preserve">Review </w:t>
            </w:r>
            <w:r w:rsidR="00494002">
              <w:rPr>
                <w:rFonts w:cs="Times New Roman"/>
                <w:color w:val="auto"/>
              </w:rPr>
              <w:t xml:space="preserve">evidence that demonstrates that </w:t>
            </w:r>
            <w:r w:rsidRPr="00246914">
              <w:rPr>
                <w:rFonts w:cs="Times New Roman"/>
                <w:color w:val="auto"/>
              </w:rPr>
              <w:t>the entity</w:t>
            </w:r>
            <w:r w:rsidR="00696492" w:rsidRPr="00246914">
              <w:rPr>
                <w:rFonts w:cs="Times New Roman"/>
                <w:color w:val="auto"/>
              </w:rPr>
              <w:t xml:space="preserve"> distributed its data specification</w:t>
            </w:r>
            <w:r w:rsidR="00494002">
              <w:rPr>
                <w:rFonts w:cs="Times New Roman"/>
                <w:color w:val="auto"/>
              </w:rPr>
              <w:t>s</w:t>
            </w:r>
            <w:r w:rsidR="00696492" w:rsidRPr="00246914">
              <w:rPr>
                <w:rFonts w:cs="Times New Roman"/>
                <w:color w:val="auto"/>
              </w:rPr>
              <w:t xml:space="preserve"> to </w:t>
            </w:r>
            <w:r w:rsidR="00494002">
              <w:rPr>
                <w:rFonts w:cs="Times New Roman"/>
                <w:color w:val="auto"/>
              </w:rPr>
              <w:t>other</w:t>
            </w:r>
            <w:r w:rsidR="00696492" w:rsidRPr="00246914">
              <w:rPr>
                <w:rFonts w:cs="Times New Roman"/>
                <w:color w:val="auto"/>
              </w:rPr>
              <w:t xml:space="preserve"> entities t</w:t>
            </w:r>
            <w:r w:rsidRPr="00246914">
              <w:rPr>
                <w:rFonts w:cs="Times New Roman"/>
                <w:color w:val="auto"/>
              </w:rPr>
              <w:t xml:space="preserve">hat have data required by </w:t>
            </w:r>
            <w:r w:rsidR="00494002">
              <w:rPr>
                <w:rFonts w:cs="Times New Roman"/>
                <w:color w:val="auto"/>
              </w:rPr>
              <w:t>the entity’s</w:t>
            </w:r>
            <w:r w:rsidR="00696492" w:rsidRPr="00246914">
              <w:rPr>
                <w:rFonts w:cs="Times New Roman"/>
                <w:color w:val="auto"/>
              </w:rPr>
              <w:t xml:space="preserve"> Operational Planning Analyses, Real-time monitoring, and Real-time Assessment</w:t>
            </w:r>
            <w:r w:rsidR="00494002">
              <w:rPr>
                <w:rFonts w:cs="Times New Roman"/>
                <w:color w:val="auto"/>
              </w:rPr>
              <w:t>.</w:t>
            </w:r>
          </w:p>
        </w:tc>
      </w:tr>
      <w:tr w:rsidR="00056282" w:rsidRPr="00246914" w14:paraId="6E9EB898" w14:textId="77777777" w:rsidTr="00D57938">
        <w:tc>
          <w:tcPr>
            <w:tcW w:w="10790" w:type="dxa"/>
            <w:gridSpan w:val="2"/>
            <w:shd w:val="clear" w:color="auto" w:fill="DCDCFF"/>
          </w:tcPr>
          <w:p w14:paraId="3F45AA30" w14:textId="7F0D5641" w:rsidR="00056282"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5A1C9228" w14:textId="77777777" w:rsidR="00056282" w:rsidRPr="00246914" w:rsidRDefault="00056282" w:rsidP="00246914">
      <w:pPr>
        <w:widowControl w:val="0"/>
        <w:tabs>
          <w:tab w:val="left" w:pos="0"/>
        </w:tabs>
        <w:rPr>
          <w:rFonts w:cs="Times New Roman"/>
          <w:b/>
          <w:bCs/>
        </w:rPr>
      </w:pPr>
    </w:p>
    <w:p w14:paraId="3CDBD8B3" w14:textId="29C177DC" w:rsidR="00640782" w:rsidRDefault="00056282" w:rsidP="00640782">
      <w:pPr>
        <w:pStyle w:val="RqtSection"/>
        <w:spacing w:line="240" w:lineRule="auto"/>
      </w:pPr>
      <w:r w:rsidRPr="00246914">
        <w:t>Auditor Notes:</w:t>
      </w:r>
    </w:p>
    <w:p w14:paraId="7E1FF142"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06EAFDC5" w14:textId="23BB05C6" w:rsidR="00056282" w:rsidRPr="00246914" w:rsidRDefault="00056282" w:rsidP="00640782">
      <w:pPr>
        <w:rPr>
          <w:rFonts w:cs="Times New Roman"/>
          <w:b/>
          <w:u w:val="single"/>
        </w:rPr>
      </w:pPr>
    </w:p>
    <w:p w14:paraId="0016189B" w14:textId="77777777" w:rsidR="00056282" w:rsidRPr="00246914" w:rsidRDefault="00056282" w:rsidP="00246914">
      <w:pPr>
        <w:autoSpaceDE/>
        <w:autoSpaceDN/>
        <w:adjustRightInd/>
        <w:rPr>
          <w:rFonts w:cs="Times New Roman"/>
          <w:b/>
          <w:u w:val="single"/>
        </w:rPr>
      </w:pPr>
      <w:r w:rsidRPr="00246914">
        <w:rPr>
          <w:rFonts w:cs="Times New Roman"/>
          <w:b/>
          <w:u w:val="single"/>
        </w:rPr>
        <w:br w:type="page"/>
      </w:r>
    </w:p>
    <w:p w14:paraId="76251676" w14:textId="4086973A" w:rsidR="003613F3" w:rsidRPr="00246914" w:rsidRDefault="003613F3" w:rsidP="00246914">
      <w:pPr>
        <w:pStyle w:val="SectHead"/>
        <w:rPr>
          <w:szCs w:val="24"/>
        </w:rPr>
      </w:pPr>
      <w:r w:rsidRPr="00246914">
        <w:rPr>
          <w:szCs w:val="24"/>
        </w:rPr>
        <w:lastRenderedPageBreak/>
        <w:t>R3 Supporting Evidence and Documentation</w:t>
      </w:r>
    </w:p>
    <w:p w14:paraId="13AC9A07" w14:textId="5C8585A1" w:rsidR="00A26F97" w:rsidRPr="00246914" w:rsidRDefault="00A26F97" w:rsidP="00246914">
      <w:pPr>
        <w:pStyle w:val="Numbering-R1-Requirements"/>
        <w:spacing w:before="0"/>
        <w:rPr>
          <w:szCs w:val="24"/>
        </w:rPr>
      </w:pPr>
      <w:r w:rsidRPr="00246914">
        <w:rPr>
          <w:szCs w:val="24"/>
        </w:rPr>
        <w:t xml:space="preserve">Each Reliability Coordinator, Balancing Authority, Generator Owner, Generator Operator, Transmission Operator, Transmission Owner, and Distribution Provider receiving a data specification in Requirement R2 shall satisfy the obligations of the documented specifications using:  </w:t>
      </w:r>
    </w:p>
    <w:p w14:paraId="5F9DB6F6" w14:textId="0130A65B"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format</w:t>
      </w:r>
    </w:p>
    <w:p w14:paraId="4080F2F4" w14:textId="77777777"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process for resolving data conflicts</w:t>
      </w:r>
    </w:p>
    <w:p w14:paraId="2DF55096" w14:textId="73BB403A" w:rsidR="00A26F97" w:rsidRDefault="00A26F97" w:rsidP="00246914">
      <w:pPr>
        <w:pStyle w:val="Numbering-R1-Requirements"/>
        <w:numPr>
          <w:ilvl w:val="1"/>
          <w:numId w:val="43"/>
        </w:numPr>
        <w:spacing w:before="0"/>
        <w:ind w:left="1440" w:hanging="720"/>
        <w:rPr>
          <w:szCs w:val="24"/>
        </w:rPr>
      </w:pPr>
      <w:r w:rsidRPr="00246914">
        <w:rPr>
          <w:szCs w:val="24"/>
        </w:rPr>
        <w:t>A mutually agreeable security protocol</w:t>
      </w:r>
    </w:p>
    <w:p w14:paraId="719BF6F7" w14:textId="77777777" w:rsidR="00246914" w:rsidRPr="00246914" w:rsidRDefault="00246914" w:rsidP="00246914"/>
    <w:p w14:paraId="37214B15" w14:textId="2386BF93" w:rsidR="00A26F97" w:rsidRDefault="00A26F97" w:rsidP="00246914">
      <w:pPr>
        <w:pStyle w:val="Numbering-M1-Measurements"/>
        <w:spacing w:before="0" w:after="0"/>
        <w:rPr>
          <w:szCs w:val="24"/>
        </w:rPr>
      </w:pPr>
      <w:r w:rsidRPr="00246914">
        <w:rPr>
          <w:szCs w:val="24"/>
        </w:rPr>
        <w:t>The Reliability Coordinator, Balancing Authority, Generator Owner, Generator Operator, Reliability Coordinator, Transmission Operator, Transmission Owner, and Distribution Provider receiving a data specification in Requirement R2 shall make available evidence that it satisfied the obligations of the documented specification using the specified criteria.   Such evidence could include but is not limited to electronic or hard copies of data transmittals or attestations of receiving entities.</w:t>
      </w:r>
    </w:p>
    <w:p w14:paraId="4889FA78" w14:textId="77777777" w:rsidR="00246914" w:rsidRPr="00246914" w:rsidRDefault="00246914" w:rsidP="00246914"/>
    <w:p w14:paraId="7DAE1D6C" w14:textId="77777777" w:rsidR="00747EBF" w:rsidRDefault="00747EBF" w:rsidP="00747EB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BABC673" w14:textId="3EC3D294" w:rsidR="00747EBF" w:rsidRPr="006C43BC" w:rsidRDefault="00747EBF" w:rsidP="00747EBF">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7E8FA54" w14:textId="575FE88A" w:rsidR="00747EBF" w:rsidRDefault="00747EBF" w:rsidP="00747EBF">
      <w:pPr>
        <w:autoSpaceDE/>
        <w:autoSpaceDN/>
        <w:adjustRightInd/>
        <w:rPr>
          <w:rFonts w:cs="Times New Roman"/>
        </w:rPr>
      </w:pPr>
      <w:r>
        <w:rPr>
          <w:rFonts w:cs="Times New Roman"/>
        </w:rPr>
        <w:t>If Yes, describe how conflicts were resolved and provide examples.  If No, proceed to the Compliance Narrative section below.</w:t>
      </w:r>
    </w:p>
    <w:p w14:paraId="2FD8261C" w14:textId="77777777" w:rsidR="00747EBF" w:rsidRPr="00557049" w:rsidRDefault="00747EBF" w:rsidP="00747EBF">
      <w:pPr>
        <w:autoSpaceDE/>
        <w:autoSpaceDN/>
        <w:adjustRightInd/>
        <w:rPr>
          <w:rFonts w:cs="Times New Roman"/>
        </w:rPr>
      </w:pPr>
      <w:r>
        <w:rPr>
          <w:rFonts w:cs="Times New Roman"/>
        </w:rPr>
        <w:t>[Note: A separate spreadsheet or other document may be used. If so, provide the document reference below.]</w:t>
      </w:r>
    </w:p>
    <w:p w14:paraId="123ABF7D" w14:textId="77777777" w:rsidR="00747EBF" w:rsidRPr="00705BB3" w:rsidRDefault="00747EBF" w:rsidP="00747EBF">
      <w:pPr>
        <w:widowControl w:val="0"/>
        <w:shd w:val="clear" w:color="auto" w:fill="CDFFCD"/>
        <w:jc w:val="both"/>
        <w:rPr>
          <w:rFonts w:cs="Times New Roman"/>
          <w:bCs/>
          <w:color w:val="auto"/>
          <w:sz w:val="22"/>
          <w:szCs w:val="22"/>
        </w:rPr>
      </w:pPr>
    </w:p>
    <w:p w14:paraId="72D0E48A" w14:textId="77777777" w:rsidR="00747EBF" w:rsidRPr="00705BB3" w:rsidRDefault="00747EBF" w:rsidP="00747EBF">
      <w:pPr>
        <w:widowControl w:val="0"/>
        <w:shd w:val="clear" w:color="auto" w:fill="CDFFCD"/>
        <w:jc w:val="both"/>
        <w:rPr>
          <w:rFonts w:cs="Times New Roman"/>
          <w:bCs/>
          <w:color w:val="auto"/>
          <w:sz w:val="22"/>
          <w:szCs w:val="22"/>
        </w:rPr>
      </w:pPr>
    </w:p>
    <w:p w14:paraId="4D02C0E0" w14:textId="77777777" w:rsidR="00747EBF" w:rsidRDefault="00747EBF" w:rsidP="00246914">
      <w:pPr>
        <w:widowControl w:val="0"/>
        <w:rPr>
          <w:rFonts w:cs="Times New Roman"/>
          <w:b/>
          <w:bCs/>
        </w:rPr>
      </w:pPr>
    </w:p>
    <w:p w14:paraId="2C8AB9E7"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610AAB42"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9FF2561"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7158E2BB" w14:textId="77777777" w:rsidR="00A81E51" w:rsidRPr="00246914" w:rsidRDefault="00A81E51" w:rsidP="00246914"/>
        </w:tc>
      </w:tr>
      <w:tr w:rsidR="00A81E51" w:rsidRPr="00246914" w14:paraId="4A3F73A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C49E769" w14:textId="77777777" w:rsidR="00A81E51" w:rsidRPr="00246914" w:rsidRDefault="00A81E51" w:rsidP="00246914"/>
        </w:tc>
      </w:tr>
    </w:tbl>
    <w:p w14:paraId="0206E8EC" w14:textId="77777777" w:rsidR="003613F3" w:rsidRPr="00246914" w:rsidRDefault="003613F3" w:rsidP="00246914">
      <w:pPr>
        <w:widowControl w:val="0"/>
        <w:rPr>
          <w:rFonts w:cs="Times New Roman"/>
          <w:b/>
          <w:bCs/>
        </w:rPr>
      </w:pPr>
    </w:p>
    <w:p w14:paraId="5E2268B8" w14:textId="6CC7E1E8" w:rsidR="003613F3" w:rsidRPr="00246914" w:rsidRDefault="003613F3" w:rsidP="00246914">
      <w:pPr>
        <w:pStyle w:val="RqtSection"/>
        <w:spacing w:line="240" w:lineRule="auto"/>
        <w:rPr>
          <w:rFonts w:cstheme="minorHAnsi"/>
          <w:i/>
          <w:iCs/>
        </w:rPr>
      </w:pPr>
      <w:r w:rsidRPr="00246914">
        <w:t>Evidence Requested</w:t>
      </w:r>
      <w:r w:rsidR="00265263" w:rsidRPr="00246914">
        <w:rPr>
          <w:vertAlign w:val="superscript"/>
        </w:rPr>
        <w:fldChar w:fldCharType="begin"/>
      </w:r>
      <w:r w:rsidR="00265263" w:rsidRPr="00246914">
        <w:rPr>
          <w:vertAlign w:val="superscript"/>
        </w:rPr>
        <w:instrText xml:space="preserve"> NOTEREF _Ref390177871 \h  \* MERGEFORMAT </w:instrText>
      </w:r>
      <w:r w:rsidR="00265263" w:rsidRPr="00246914">
        <w:rPr>
          <w:vertAlign w:val="superscript"/>
        </w:rPr>
      </w:r>
      <w:r w:rsidR="00265263" w:rsidRPr="00246914">
        <w:rPr>
          <w:vertAlign w:val="superscript"/>
        </w:rPr>
        <w:fldChar w:fldCharType="separate"/>
      </w:r>
      <w:r w:rsidR="00265263" w:rsidRPr="00246914">
        <w:rPr>
          <w:vertAlign w:val="superscript"/>
        </w:rPr>
        <w:t>i</w:t>
      </w:r>
      <w:r w:rsidR="00265263" w:rsidRPr="00246914">
        <w:rPr>
          <w:vertAlign w:val="superscript"/>
        </w:rPr>
        <w:fldChar w:fldCharType="end"/>
      </w:r>
      <w:r w:rsidRPr="00246914">
        <w:t>:</w:t>
      </w:r>
    </w:p>
    <w:tbl>
      <w:tblPr>
        <w:tblStyle w:val="TableGrid"/>
        <w:tblW w:w="0" w:type="auto"/>
        <w:shd w:val="clear" w:color="auto" w:fill="DCDCFF"/>
        <w:tblLook w:val="04A0" w:firstRow="1" w:lastRow="0" w:firstColumn="1" w:lastColumn="0" w:noHBand="0" w:noVBand="1"/>
      </w:tblPr>
      <w:tblGrid>
        <w:gridCol w:w="10790"/>
      </w:tblGrid>
      <w:tr w:rsidR="003613F3" w:rsidRPr="00246914" w14:paraId="62E32CA4" w14:textId="77777777" w:rsidTr="00AC6797">
        <w:tc>
          <w:tcPr>
            <w:tcW w:w="10790" w:type="dxa"/>
            <w:shd w:val="clear" w:color="auto" w:fill="DCDCFF"/>
          </w:tcPr>
          <w:p w14:paraId="69184385" w14:textId="77777777" w:rsidR="003613F3" w:rsidRPr="00246914" w:rsidRDefault="003613F3"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AC6797" w:rsidRPr="00246914" w14:paraId="41846FE7" w14:textId="77777777" w:rsidTr="00A55069">
        <w:tc>
          <w:tcPr>
            <w:tcW w:w="10790" w:type="dxa"/>
            <w:shd w:val="clear" w:color="auto" w:fill="DCDCFF"/>
          </w:tcPr>
          <w:p w14:paraId="2F1130A8" w14:textId="2DE89145" w:rsidR="00AC6797" w:rsidRPr="00246914" w:rsidRDefault="00C51754" w:rsidP="00246914">
            <w:pPr>
              <w:widowControl w:val="0"/>
              <w:ind w:left="67"/>
              <w:jc w:val="both"/>
            </w:pPr>
            <w:r w:rsidRPr="00246914">
              <w:t>Copies of data specification(s) received by entity.</w:t>
            </w:r>
          </w:p>
        </w:tc>
      </w:tr>
      <w:tr w:rsidR="006E7C4C" w:rsidRPr="00246914" w14:paraId="3DE94142" w14:textId="77777777" w:rsidTr="00A55069">
        <w:tc>
          <w:tcPr>
            <w:tcW w:w="10790" w:type="dxa"/>
            <w:shd w:val="clear" w:color="auto" w:fill="DCDCFF"/>
          </w:tcPr>
          <w:p w14:paraId="6249A26E" w14:textId="0C5DB953" w:rsidR="006E7C4C" w:rsidRPr="00246914" w:rsidRDefault="006E7C4C" w:rsidP="00246914">
            <w:pPr>
              <w:widowControl w:val="0"/>
              <w:ind w:left="67"/>
              <w:jc w:val="both"/>
              <w:rPr>
                <w:rFonts w:cs="Times New Roman"/>
                <w:color w:val="auto"/>
              </w:rPr>
            </w:pPr>
            <w:r w:rsidRPr="00246914">
              <w:t>Copies of the data response provided by the entity.</w:t>
            </w:r>
          </w:p>
        </w:tc>
      </w:tr>
    </w:tbl>
    <w:p w14:paraId="13115A8C" w14:textId="77777777" w:rsidR="003613F3" w:rsidRPr="00246914" w:rsidRDefault="003613F3" w:rsidP="00246914">
      <w:pPr>
        <w:widowControl w:val="0"/>
        <w:rPr>
          <w:rFonts w:cs="Times New Roman"/>
          <w:b/>
          <w:bCs/>
          <w:color w:val="auto"/>
        </w:rPr>
      </w:pPr>
    </w:p>
    <w:p w14:paraId="1BCB5972" w14:textId="77777777" w:rsidR="003613F3" w:rsidRPr="00246914" w:rsidRDefault="003613F3"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10995"/>
      </w:tblGrid>
      <w:tr w:rsidR="003613F3" w:rsidRPr="00246914" w14:paraId="3B7EA075" w14:textId="77777777" w:rsidTr="0067245A">
        <w:tc>
          <w:tcPr>
            <w:tcW w:w="10995" w:type="dxa"/>
            <w:shd w:val="clear" w:color="auto" w:fill="DCDCFF"/>
            <w:vAlign w:val="bottom"/>
          </w:tcPr>
          <w:p w14:paraId="633320CF" w14:textId="77777777" w:rsidR="003613F3" w:rsidRPr="00246914" w:rsidRDefault="003613F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bl>
    <w:p w14:paraId="1BF13316" w14:textId="0F41A677" w:rsidR="005D41B8" w:rsidRPr="00246914" w:rsidRDefault="005D41B8" w:rsidP="00246914"/>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246914" w14:paraId="28D3F2EF" w14:textId="77777777" w:rsidTr="0092404C">
        <w:trPr>
          <w:cantSplit/>
        </w:trPr>
        <w:tc>
          <w:tcPr>
            <w:tcW w:w="2340" w:type="dxa"/>
            <w:shd w:val="clear" w:color="auto" w:fill="DCDCFF"/>
          </w:tcPr>
          <w:p w14:paraId="03DE7AA1" w14:textId="24E262B3"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tcPr>
          <w:p w14:paraId="091328F7"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tcPr>
          <w:p w14:paraId="3F17413B"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tcPr>
          <w:p w14:paraId="7A2E426E"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tcPr>
          <w:p w14:paraId="5BB77989"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tcPr>
          <w:p w14:paraId="28BE551D"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3613F3" w:rsidRPr="00246914" w14:paraId="3FCCE894" w14:textId="77777777" w:rsidTr="0067245A">
        <w:tc>
          <w:tcPr>
            <w:tcW w:w="2340" w:type="dxa"/>
            <w:shd w:val="clear" w:color="auto" w:fill="CDFFCD"/>
          </w:tcPr>
          <w:p w14:paraId="661B738B"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462C8897"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580F4AE"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2F37794D"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7E353A63"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5B0DE9BD" w14:textId="77777777" w:rsidR="003613F3" w:rsidRPr="00246914" w:rsidRDefault="003613F3" w:rsidP="00246914">
            <w:pPr>
              <w:autoSpaceDE/>
              <w:autoSpaceDN/>
              <w:adjustRightInd/>
              <w:jc w:val="both"/>
              <w:rPr>
                <w:rFonts w:cs="Times New Roman"/>
                <w:color w:val="auto"/>
              </w:rPr>
            </w:pPr>
          </w:p>
        </w:tc>
      </w:tr>
      <w:tr w:rsidR="003613F3" w:rsidRPr="00246914" w14:paraId="593FE938" w14:textId="77777777" w:rsidTr="0067245A">
        <w:tc>
          <w:tcPr>
            <w:tcW w:w="2340" w:type="dxa"/>
            <w:shd w:val="clear" w:color="auto" w:fill="CDFFCD"/>
          </w:tcPr>
          <w:p w14:paraId="33034557"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1F87F0B3"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D29D18D"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858F5DA"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7DC67B0"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3D82AD52" w14:textId="77777777" w:rsidR="003613F3" w:rsidRPr="00246914" w:rsidRDefault="003613F3" w:rsidP="00246914">
            <w:pPr>
              <w:autoSpaceDE/>
              <w:autoSpaceDN/>
              <w:adjustRightInd/>
              <w:jc w:val="both"/>
              <w:rPr>
                <w:rFonts w:cs="Times New Roman"/>
                <w:color w:val="auto"/>
              </w:rPr>
            </w:pPr>
          </w:p>
        </w:tc>
      </w:tr>
      <w:tr w:rsidR="003613F3" w:rsidRPr="00246914" w14:paraId="15F0FFC2" w14:textId="77777777" w:rsidTr="0067245A">
        <w:tc>
          <w:tcPr>
            <w:tcW w:w="2340" w:type="dxa"/>
            <w:shd w:val="clear" w:color="auto" w:fill="CDFFCD"/>
          </w:tcPr>
          <w:p w14:paraId="03E2FFA9"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3676A29A"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0048CE3B"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41C7093"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217614A"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65FC2A56" w14:textId="77777777" w:rsidR="003613F3" w:rsidRPr="00246914" w:rsidRDefault="003613F3" w:rsidP="00246914">
            <w:pPr>
              <w:autoSpaceDE/>
              <w:autoSpaceDN/>
              <w:adjustRightInd/>
              <w:jc w:val="both"/>
              <w:rPr>
                <w:rFonts w:cs="Times New Roman"/>
                <w:color w:val="auto"/>
              </w:rPr>
            </w:pPr>
          </w:p>
        </w:tc>
      </w:tr>
    </w:tbl>
    <w:p w14:paraId="59907923" w14:textId="77777777" w:rsidR="003613F3" w:rsidRPr="00246914" w:rsidRDefault="003613F3" w:rsidP="00246914">
      <w:pPr>
        <w:widowControl w:val="0"/>
        <w:rPr>
          <w:rFonts w:cs="Times New Roman"/>
        </w:rPr>
      </w:pPr>
    </w:p>
    <w:p w14:paraId="16840E62" w14:textId="77777777" w:rsidR="003613F3" w:rsidRPr="00246914" w:rsidRDefault="003613F3"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3613F3" w:rsidRPr="00246914" w14:paraId="217D942A" w14:textId="77777777" w:rsidTr="0067245A">
        <w:tc>
          <w:tcPr>
            <w:tcW w:w="11016" w:type="dxa"/>
            <w:shd w:val="clear" w:color="auto" w:fill="auto"/>
          </w:tcPr>
          <w:p w14:paraId="632870D5" w14:textId="77777777" w:rsidR="003613F3" w:rsidRPr="00246914" w:rsidRDefault="003613F3" w:rsidP="00246914">
            <w:pPr>
              <w:widowControl w:val="0"/>
              <w:rPr>
                <w:rFonts w:cs="Times New Roman"/>
              </w:rPr>
            </w:pPr>
          </w:p>
        </w:tc>
      </w:tr>
      <w:tr w:rsidR="003613F3" w:rsidRPr="00246914" w14:paraId="3540C2B0" w14:textId="77777777" w:rsidTr="0067245A">
        <w:tc>
          <w:tcPr>
            <w:tcW w:w="11016" w:type="dxa"/>
            <w:shd w:val="clear" w:color="auto" w:fill="auto"/>
          </w:tcPr>
          <w:p w14:paraId="69A9E19A" w14:textId="77777777" w:rsidR="003613F3" w:rsidRPr="00246914" w:rsidRDefault="003613F3" w:rsidP="00246914">
            <w:pPr>
              <w:widowControl w:val="0"/>
              <w:rPr>
                <w:rFonts w:cs="Times New Roman"/>
              </w:rPr>
            </w:pPr>
          </w:p>
        </w:tc>
      </w:tr>
      <w:tr w:rsidR="003613F3" w:rsidRPr="00246914" w14:paraId="2665FCD0" w14:textId="77777777" w:rsidTr="0067245A">
        <w:tc>
          <w:tcPr>
            <w:tcW w:w="11016" w:type="dxa"/>
            <w:shd w:val="clear" w:color="auto" w:fill="auto"/>
          </w:tcPr>
          <w:p w14:paraId="1079A971" w14:textId="77777777" w:rsidR="003613F3" w:rsidRPr="00246914" w:rsidRDefault="003613F3" w:rsidP="00246914">
            <w:pPr>
              <w:widowControl w:val="0"/>
              <w:rPr>
                <w:rFonts w:cs="Times New Roman"/>
              </w:rPr>
            </w:pPr>
          </w:p>
        </w:tc>
      </w:tr>
    </w:tbl>
    <w:p w14:paraId="31A08A36" w14:textId="77777777" w:rsidR="003613F3" w:rsidRPr="00246914" w:rsidRDefault="003613F3" w:rsidP="00246914">
      <w:pPr>
        <w:widowControl w:val="0"/>
        <w:rPr>
          <w:rFonts w:cs="Times New Roman"/>
        </w:rPr>
      </w:pPr>
    </w:p>
    <w:p w14:paraId="76E2FA81" w14:textId="5CF72F78" w:rsidR="003613F3" w:rsidRPr="00246914" w:rsidRDefault="003613F3"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26AE8">
        <w:t>-4</w:t>
      </w:r>
      <w:r w:rsidRPr="00246914">
        <w:t>, R</w:t>
      </w:r>
      <w:r w:rsidR="00696492" w:rsidRPr="00246914">
        <w:t>3</w:t>
      </w:r>
    </w:p>
    <w:p w14:paraId="7CB10C3D" w14:textId="77777777" w:rsidR="003613F3" w:rsidRPr="00246914" w:rsidRDefault="003613F3"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6E7C4C" w:rsidRPr="00246914" w14:paraId="3EF14EA5" w14:textId="77777777" w:rsidTr="00823605">
        <w:tc>
          <w:tcPr>
            <w:tcW w:w="651" w:type="dxa"/>
            <w:tcBorders>
              <w:bottom w:val="single" w:sz="4" w:space="0" w:color="auto"/>
            </w:tcBorders>
          </w:tcPr>
          <w:p w14:paraId="0EACE0E5" w14:textId="77777777" w:rsidR="006E7C4C" w:rsidRPr="00246914" w:rsidRDefault="006E7C4C" w:rsidP="00246914">
            <w:pPr>
              <w:widowControl w:val="0"/>
              <w:tabs>
                <w:tab w:val="left" w:pos="0"/>
                <w:tab w:val="left" w:pos="900"/>
                <w:tab w:val="left" w:pos="6360"/>
              </w:tabs>
              <w:rPr>
                <w:rFonts w:cs="Times New Roman"/>
                <w:bCs/>
                <w:i/>
              </w:rPr>
            </w:pPr>
          </w:p>
        </w:tc>
        <w:tc>
          <w:tcPr>
            <w:tcW w:w="10139" w:type="dxa"/>
            <w:tcBorders>
              <w:bottom w:val="single" w:sz="4" w:space="0" w:color="auto"/>
            </w:tcBorders>
            <w:shd w:val="clear" w:color="auto" w:fill="DCDCFF"/>
          </w:tcPr>
          <w:p w14:paraId="193C7215" w14:textId="5A9BC831" w:rsidR="006E7C4C" w:rsidRPr="00246914" w:rsidRDefault="00C51754" w:rsidP="00246914">
            <w:pPr>
              <w:widowControl w:val="0"/>
              <w:tabs>
                <w:tab w:val="left" w:pos="0"/>
                <w:tab w:val="left" w:pos="900"/>
                <w:tab w:val="left" w:pos="6360"/>
              </w:tabs>
              <w:ind w:left="360"/>
              <w:rPr>
                <w:rFonts w:cs="Times New Roman"/>
                <w:color w:val="auto"/>
              </w:rPr>
            </w:pPr>
            <w:r w:rsidRPr="00246914">
              <w:t xml:space="preserve">(R3) </w:t>
            </w:r>
            <w:r w:rsidR="006E7C4C" w:rsidRPr="00246914">
              <w:t>Review data</w:t>
            </w:r>
            <w:r w:rsidR="00F16771" w:rsidRPr="00246914">
              <w:t xml:space="preserve"> specifications received by</w:t>
            </w:r>
            <w:r w:rsidR="00D66EAB">
              <w:t xml:space="preserve"> the</w:t>
            </w:r>
            <w:r w:rsidR="00F16771" w:rsidRPr="00246914">
              <w:t xml:space="preserve"> entity and select a sample of instances where</w:t>
            </w:r>
            <w:r w:rsidR="00212E96">
              <w:t xml:space="preserve"> the</w:t>
            </w:r>
            <w:r w:rsidR="00F16771" w:rsidRPr="00246914">
              <w:t xml:space="preserve"> entity had to satisfy obligations of the document.  </w:t>
            </w:r>
          </w:p>
        </w:tc>
      </w:tr>
      <w:tr w:rsidR="00823605" w:rsidRPr="00246914" w14:paraId="50B7EBC1" w14:textId="77777777" w:rsidTr="00C51754">
        <w:tc>
          <w:tcPr>
            <w:tcW w:w="651" w:type="dxa"/>
          </w:tcPr>
          <w:p w14:paraId="62F29691" w14:textId="6A453F79" w:rsidR="00823605" w:rsidRPr="00246914" w:rsidRDefault="00823605" w:rsidP="00246914">
            <w:pPr>
              <w:widowControl w:val="0"/>
              <w:tabs>
                <w:tab w:val="left" w:pos="0"/>
                <w:tab w:val="left" w:pos="900"/>
                <w:tab w:val="left" w:pos="6360"/>
              </w:tabs>
              <w:rPr>
                <w:rFonts w:cs="Times New Roman"/>
                <w:bCs/>
                <w:i/>
              </w:rPr>
            </w:pPr>
          </w:p>
        </w:tc>
        <w:tc>
          <w:tcPr>
            <w:tcW w:w="10139" w:type="dxa"/>
            <w:shd w:val="clear" w:color="auto" w:fill="DCDCFF"/>
          </w:tcPr>
          <w:p w14:paraId="0F8732E3" w14:textId="4EC4E53E" w:rsidR="00823605" w:rsidRPr="00246914" w:rsidRDefault="00C51754" w:rsidP="00246914">
            <w:pPr>
              <w:widowControl w:val="0"/>
              <w:tabs>
                <w:tab w:val="left" w:pos="0"/>
                <w:tab w:val="left" w:pos="900"/>
                <w:tab w:val="left" w:pos="6360"/>
              </w:tabs>
              <w:ind w:left="360"/>
              <w:rPr>
                <w:rFonts w:cs="Times New Roman"/>
                <w:i/>
                <w:color w:val="auto"/>
              </w:rPr>
            </w:pPr>
            <w:r w:rsidRPr="00246914">
              <w:rPr>
                <w:rFonts w:cs="Times New Roman"/>
                <w:color w:val="auto"/>
              </w:rPr>
              <w:t xml:space="preserve">(R3) </w:t>
            </w:r>
            <w:r w:rsidR="00F16771" w:rsidRPr="00246914">
              <w:rPr>
                <w:rFonts w:cs="Times New Roman"/>
                <w:color w:val="auto"/>
              </w:rPr>
              <w:t xml:space="preserve">For each instance selected by </w:t>
            </w:r>
            <w:r w:rsidR="00212E96">
              <w:rPr>
                <w:rFonts w:cs="Times New Roman"/>
                <w:color w:val="auto"/>
              </w:rPr>
              <w:t xml:space="preserve">the </w:t>
            </w:r>
            <w:r w:rsidR="00F16771" w:rsidRPr="00246914">
              <w:rPr>
                <w:rFonts w:cs="Times New Roman"/>
                <w:color w:val="auto"/>
              </w:rPr>
              <w:t>auditor above, review evidence and verif</w:t>
            </w:r>
            <w:r w:rsidR="00D66EAB">
              <w:rPr>
                <w:rFonts w:cs="Times New Roman"/>
                <w:color w:val="auto"/>
              </w:rPr>
              <w:t xml:space="preserve">y </w:t>
            </w:r>
            <w:r w:rsidR="00212E96">
              <w:rPr>
                <w:rFonts w:cs="Times New Roman"/>
                <w:color w:val="auto"/>
              </w:rPr>
              <w:t xml:space="preserve">the </w:t>
            </w:r>
            <w:r w:rsidR="00D66EAB">
              <w:rPr>
                <w:rFonts w:cs="Times New Roman"/>
                <w:color w:val="auto"/>
              </w:rPr>
              <w:t>entity satisfied the obligatio</w:t>
            </w:r>
            <w:r w:rsidR="00F16771" w:rsidRPr="00246914">
              <w:rPr>
                <w:rFonts w:cs="Times New Roman"/>
                <w:color w:val="auto"/>
              </w:rPr>
              <w:t>n in accordance with Parts 3.1 – 3.3.</w:t>
            </w:r>
          </w:p>
        </w:tc>
      </w:tr>
      <w:tr w:rsidR="00C51754" w:rsidRPr="00246914" w14:paraId="18F1D7DA" w14:textId="77777777" w:rsidTr="00C51754">
        <w:trPr>
          <w:trHeight w:val="629"/>
        </w:trPr>
        <w:tc>
          <w:tcPr>
            <w:tcW w:w="10790" w:type="dxa"/>
            <w:gridSpan w:val="2"/>
            <w:tcBorders>
              <w:bottom w:val="single" w:sz="4" w:space="0" w:color="auto"/>
            </w:tcBorders>
            <w:shd w:val="clear" w:color="auto" w:fill="DCDCFF"/>
          </w:tcPr>
          <w:p w14:paraId="4C09398E" w14:textId="66C5E653" w:rsidR="00C51754" w:rsidRPr="00246914" w:rsidRDefault="00C51754" w:rsidP="00246914">
            <w:pPr>
              <w:widowControl w:val="0"/>
              <w:tabs>
                <w:tab w:val="left" w:pos="0"/>
                <w:tab w:val="left" w:pos="900"/>
                <w:tab w:val="left" w:pos="6360"/>
              </w:tabs>
              <w:rPr>
                <w:rFonts w:cs="Times New Roman"/>
                <w:color w:val="auto"/>
              </w:rPr>
            </w:pPr>
            <w:r w:rsidRPr="00246914">
              <w:rPr>
                <w:rFonts w:cs="Times New Roman"/>
                <w:b/>
                <w:bCs/>
                <w:color w:val="auto"/>
              </w:rPr>
              <w:t>Note to Auditor:</w:t>
            </w:r>
          </w:p>
        </w:tc>
      </w:tr>
    </w:tbl>
    <w:p w14:paraId="3F24F640" w14:textId="77777777" w:rsidR="003613F3" w:rsidRPr="00246914" w:rsidRDefault="003613F3" w:rsidP="00246914">
      <w:pPr>
        <w:widowControl w:val="0"/>
        <w:tabs>
          <w:tab w:val="left" w:pos="0"/>
        </w:tabs>
        <w:rPr>
          <w:rFonts w:cs="Times New Roman"/>
          <w:b/>
          <w:bCs/>
        </w:rPr>
      </w:pPr>
    </w:p>
    <w:p w14:paraId="1ABB6FC1" w14:textId="208315F9" w:rsidR="00640782" w:rsidRDefault="003613F3" w:rsidP="00640782">
      <w:pPr>
        <w:pStyle w:val="RqtSection"/>
        <w:spacing w:line="240" w:lineRule="auto"/>
      </w:pPr>
      <w:r w:rsidRPr="00246914">
        <w:lastRenderedPageBreak/>
        <w:t>Auditor Notes:</w:t>
      </w:r>
    </w:p>
    <w:p w14:paraId="5FEEC287"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E27BC76" w14:textId="20C96472" w:rsidR="003613F3" w:rsidRPr="00246914" w:rsidRDefault="003613F3" w:rsidP="00640782">
      <w:pPr>
        <w:rPr>
          <w:rFonts w:cs="Times New Roman"/>
          <w:b/>
          <w:u w:val="single"/>
        </w:rPr>
      </w:pPr>
    </w:p>
    <w:p w14:paraId="37CC7E59" w14:textId="603D2E79" w:rsidR="003613F3" w:rsidRPr="00246914" w:rsidRDefault="003613F3" w:rsidP="00246914">
      <w:pPr>
        <w:autoSpaceDE/>
        <w:autoSpaceDN/>
        <w:adjustRightInd/>
        <w:rPr>
          <w:rFonts w:cs="Times New Roman"/>
          <w:b/>
          <w:u w:val="single"/>
        </w:rPr>
      </w:pPr>
      <w:r w:rsidRPr="00246914">
        <w:rPr>
          <w:rFonts w:cs="Times New Roman"/>
          <w:b/>
          <w:u w:val="single"/>
        </w:rPr>
        <w:br w:type="page"/>
      </w:r>
    </w:p>
    <w:p w14:paraId="26507E6D" w14:textId="77777777" w:rsidR="003C20AB" w:rsidRPr="00246914" w:rsidRDefault="009E11CF" w:rsidP="00246914">
      <w:pPr>
        <w:pStyle w:val="SectHead"/>
        <w:rPr>
          <w:szCs w:val="24"/>
        </w:rPr>
      </w:pPr>
      <w:bookmarkStart w:id="4" w:name="_Toc330463564"/>
      <w:r w:rsidRPr="00246914">
        <w:rPr>
          <w:szCs w:val="24"/>
        </w:rPr>
        <w:lastRenderedPageBreak/>
        <w:t>Additional</w:t>
      </w:r>
      <w:r w:rsidR="003C20AB" w:rsidRPr="00246914">
        <w:rPr>
          <w:szCs w:val="24"/>
        </w:rPr>
        <w:t xml:space="preserve"> I</w:t>
      </w:r>
      <w:r w:rsidR="00047231" w:rsidRPr="00246914">
        <w:rPr>
          <w:szCs w:val="24"/>
        </w:rPr>
        <w:t>n</w:t>
      </w:r>
      <w:r w:rsidR="00353E3C" w:rsidRPr="00246914">
        <w:rPr>
          <w:szCs w:val="24"/>
        </w:rPr>
        <w:t>formation</w:t>
      </w:r>
      <w:bookmarkEnd w:id="4"/>
      <w:r w:rsidR="00FD4903" w:rsidRPr="00246914">
        <w:rPr>
          <w:szCs w:val="24"/>
        </w:rPr>
        <w:t>:</w:t>
      </w:r>
    </w:p>
    <w:p w14:paraId="790EE5B3" w14:textId="77777777" w:rsidR="007E0126" w:rsidRPr="00246914" w:rsidRDefault="007E0126" w:rsidP="00246914">
      <w:pPr>
        <w:autoSpaceDE/>
        <w:autoSpaceDN/>
        <w:adjustRightInd/>
      </w:pPr>
    </w:p>
    <w:p w14:paraId="51776D2A" w14:textId="77777777" w:rsidR="00022107" w:rsidRPr="00C86C5A" w:rsidRDefault="00022107" w:rsidP="00022107">
      <w:pPr>
        <w:pStyle w:val="SubHead"/>
      </w:pPr>
      <w:bookmarkStart w:id="5" w:name="_Toc330463565"/>
      <w:r w:rsidRPr="00C86C5A">
        <w:rPr>
          <w:rStyle w:val="SubtitleChar"/>
          <w:rFonts w:asciiTheme="minorHAnsi" w:hAnsiTheme="minorHAnsi" w:cs="Tahoma"/>
          <w:i w:val="0"/>
          <w:color w:val="auto"/>
        </w:rPr>
        <w:t>Reliability Standard</w:t>
      </w:r>
    </w:p>
    <w:p w14:paraId="4B076B42" w14:textId="11E4F6E6" w:rsidR="003D1DCC" w:rsidRDefault="00C67565" w:rsidP="003D1DCC">
      <w:r>
        <w:object w:dxaOrig="1520" w:dyaOrig="988" w14:anchorId="6C770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DC" ShapeID="_x0000_i1025" DrawAspect="Icon" ObjectID="_1737867061" r:id="rId14"/>
        </w:object>
      </w:r>
    </w:p>
    <w:p w14:paraId="76AA8E4C" w14:textId="77777777" w:rsidR="003D1DCC" w:rsidRDefault="003D1DCC" w:rsidP="003D1DCC"/>
    <w:p w14:paraId="3F8FF7CC" w14:textId="1B0FD3ED" w:rsidR="003D1DCC" w:rsidRDefault="003D1DCC" w:rsidP="003D1DCC">
      <w:r>
        <w:t>The full text of IRO-010</w:t>
      </w:r>
      <w:r w:rsidR="00226AE8">
        <w:t>-4</w:t>
      </w:r>
      <w:r>
        <w:t xml:space="preserve"> may be found on the NERC Web Site (</w:t>
      </w:r>
      <w:r w:rsidRPr="00ED6C9C">
        <w:t>www.nerc.com</w:t>
      </w:r>
      <w:r>
        <w:t>) under “Program Areas &amp; Departments”, “Reliability Standards.”</w:t>
      </w:r>
    </w:p>
    <w:p w14:paraId="112219FD" w14:textId="77777777" w:rsidR="003D1DCC" w:rsidRDefault="003D1DCC" w:rsidP="003D1DCC"/>
    <w:p w14:paraId="644BC052" w14:textId="77777777" w:rsidR="003D1DCC" w:rsidRDefault="003D1DCC" w:rsidP="003D1DCC">
      <w:r>
        <w:t>In addition to the Reliability Standard, there is an applicable Implementation Plan available on the NERC Web Site.</w:t>
      </w:r>
    </w:p>
    <w:p w14:paraId="491DF995" w14:textId="77777777" w:rsidR="003D1DCC" w:rsidRDefault="003D1DCC" w:rsidP="003D1DCC"/>
    <w:p w14:paraId="1DFCA345" w14:textId="77777777" w:rsidR="003D1DCC" w:rsidRDefault="003D1DCC" w:rsidP="003D1DCC">
      <w:r w:rsidRPr="007A379C">
        <w:t xml:space="preserve">In addition to the Reliability Standard, there is </w:t>
      </w:r>
      <w:r>
        <w:t>background information</w:t>
      </w:r>
      <w:r w:rsidRPr="007A379C">
        <w:t xml:space="preserve"> available on the NERC Web Site.</w:t>
      </w:r>
    </w:p>
    <w:p w14:paraId="00105541" w14:textId="77777777" w:rsidR="003D1DCC" w:rsidRDefault="003D1DCC" w:rsidP="003D1DCC"/>
    <w:p w14:paraId="0DA34129" w14:textId="77777777" w:rsidR="003D1DCC" w:rsidRDefault="003D1DCC" w:rsidP="003D1DCC">
      <w:r>
        <w:t>Capitalized terms in the Reliability Standard refer to terms in the NERC Glossary, which may be found on the NERC Web Site.</w:t>
      </w:r>
    </w:p>
    <w:p w14:paraId="402D7AD2" w14:textId="77777777" w:rsidR="00022107" w:rsidRPr="000E3B26" w:rsidRDefault="00022107" w:rsidP="00022107"/>
    <w:p w14:paraId="486C6259" w14:textId="2E299669" w:rsidR="00022107" w:rsidRDefault="00022107" w:rsidP="00022107">
      <w:pPr>
        <w:pStyle w:val="SubHead"/>
      </w:pPr>
      <w:r w:rsidRPr="006C43BC">
        <w:t>Regulatory Language</w:t>
      </w:r>
    </w:p>
    <w:p w14:paraId="5897FD76" w14:textId="77777777" w:rsidR="00C6448B" w:rsidRPr="00795BCF" w:rsidRDefault="00C6448B" w:rsidP="00C6448B">
      <w:pPr>
        <w:rPr>
          <w:rFonts w:cstheme="minorHAnsi"/>
          <w:color w:val="auto"/>
        </w:rPr>
      </w:pPr>
      <w:r w:rsidRPr="00795BCF">
        <w:rPr>
          <w:rFonts w:cstheme="minorHAnsi"/>
          <w:color w:val="auto"/>
        </w:rPr>
        <w:t xml:space="preserve">Order Approving Cold Weather Reliability Standards, 176 FERC </w:t>
      </w:r>
      <w:r w:rsidRPr="00795BCF">
        <w:rPr>
          <w:rFonts w:cstheme="minorHAnsi"/>
        </w:rPr>
        <w:t>¶ 61,119 (2021)</w:t>
      </w:r>
      <w:r>
        <w:rPr>
          <w:rFonts w:cstheme="minorHAnsi"/>
        </w:rPr>
        <w:t>.</w:t>
      </w:r>
    </w:p>
    <w:p w14:paraId="2DF29051" w14:textId="594A45F2" w:rsidR="00226AE8" w:rsidRPr="004A23D4" w:rsidRDefault="00226AE8" w:rsidP="00226AE8">
      <w:pPr>
        <w:pStyle w:val="SubHead"/>
        <w:rPr>
          <w:b w:val="0"/>
          <w:u w:val="none"/>
        </w:rPr>
      </w:pPr>
    </w:p>
    <w:p w14:paraId="1E5BD23A" w14:textId="3E84E57E" w:rsidR="00FA0CFA" w:rsidRPr="00FA0CFA" w:rsidRDefault="00FA0CFA" w:rsidP="00022107">
      <w:pPr>
        <w:pStyle w:val="SubHead"/>
        <w:rPr>
          <w:b w:val="0"/>
          <w:u w:val="none"/>
        </w:rPr>
      </w:pPr>
      <w:r w:rsidRPr="00FA0CFA">
        <w:rPr>
          <w:b w:val="0"/>
          <w:u w:val="none"/>
        </w:rPr>
        <w:t xml:space="preserve">By </w:t>
      </w:r>
      <w:hyperlink r:id="rId15" w:history="1">
        <w:r w:rsidRPr="00FA0CFA">
          <w:rPr>
            <w:rStyle w:val="Hyperlink"/>
            <w:b w:val="0"/>
            <w:u w:val="none"/>
          </w:rPr>
          <w:t>Letter Order in Docket No. RD20-4-000 on October 30, 2020</w:t>
        </w:r>
      </w:hyperlink>
      <w:r w:rsidRPr="00FA0CFA">
        <w:rPr>
          <w:b w:val="0"/>
          <w:u w:val="none"/>
        </w:rPr>
        <w:t>, FERC approved proposed Reliability Standard IRO-010-3 as part of the project to align Reliability Standards with Registration.</w:t>
      </w:r>
    </w:p>
    <w:bookmarkEnd w:id="5"/>
    <w:p w14:paraId="324F7DF3" w14:textId="77777777" w:rsidR="006C23C9" w:rsidRDefault="006C23C9" w:rsidP="00246914">
      <w:pPr>
        <w:pStyle w:val="SubHead"/>
      </w:pPr>
    </w:p>
    <w:p w14:paraId="04F3D37D" w14:textId="5C0E7947" w:rsidR="00D54CB4" w:rsidRPr="00246914" w:rsidRDefault="00D54CB4" w:rsidP="00246914">
      <w:pPr>
        <w:pStyle w:val="SubHead"/>
      </w:pPr>
      <w:r w:rsidRPr="00246914">
        <w:t>Revision History</w:t>
      </w:r>
      <w:r w:rsidR="00CF0C11" w:rsidRPr="00246914">
        <w:t xml:space="preserve"> for RSAW</w:t>
      </w:r>
    </w:p>
    <w:p w14:paraId="190506E7" w14:textId="77777777" w:rsidR="00D54CB4" w:rsidRPr="00246914" w:rsidRDefault="00D54CB4" w:rsidP="00246914">
      <w:pPr>
        <w:rPr>
          <w:rFonts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246914"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246914" w:rsidRDefault="002A01BD" w:rsidP="00246914">
            <w:pPr>
              <w:jc w:val="center"/>
              <w:rPr>
                <w:rFonts w:cs="Times New Roman"/>
                <w:b/>
              </w:rPr>
            </w:pPr>
            <w:r w:rsidRPr="00246914">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246914" w:rsidRDefault="002A01BD" w:rsidP="00246914">
            <w:pPr>
              <w:jc w:val="center"/>
              <w:rPr>
                <w:rFonts w:cs="Times New Roman"/>
                <w:b/>
              </w:rPr>
            </w:pPr>
            <w:r w:rsidRPr="00246914">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246914" w:rsidRDefault="002A01BD" w:rsidP="00246914">
            <w:pPr>
              <w:jc w:val="center"/>
              <w:rPr>
                <w:rFonts w:cs="Times New Roman"/>
                <w:b/>
              </w:rPr>
            </w:pPr>
            <w:r w:rsidRPr="00246914">
              <w:rPr>
                <w:rFonts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246914" w:rsidRDefault="002A01BD" w:rsidP="00246914">
            <w:pPr>
              <w:jc w:val="center"/>
              <w:rPr>
                <w:rFonts w:cs="Times New Roman"/>
                <w:b/>
              </w:rPr>
            </w:pPr>
            <w:r w:rsidRPr="00246914">
              <w:rPr>
                <w:rFonts w:cs="Times New Roman"/>
                <w:b/>
              </w:rPr>
              <w:t>Revision Description</w:t>
            </w:r>
          </w:p>
        </w:tc>
      </w:tr>
      <w:tr w:rsidR="00EC5726" w:rsidRPr="00246914"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44C84EB" w:rsidR="00EC5726" w:rsidRPr="00246914" w:rsidRDefault="00EC5726" w:rsidP="00EC5726">
            <w:pPr>
              <w:jc w:val="center"/>
              <w:rPr>
                <w:rFonts w:cs="Times New Roman"/>
              </w:rPr>
            </w:pPr>
            <w:r w:rsidRPr="00C86C5A">
              <w:lastRenderedPageBreak/>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AF6E37C" w:rsidR="00EC5726" w:rsidRPr="00246914" w:rsidRDefault="00EC5726" w:rsidP="006C23C9">
            <w:pPr>
              <w:jc w:val="center"/>
              <w:rPr>
                <w:rFonts w:cs="Times New Roman"/>
              </w:rPr>
            </w:pPr>
            <w:r>
              <w:t>0</w:t>
            </w:r>
            <w:r w:rsidR="006C23C9">
              <w:t>2</w:t>
            </w:r>
            <w:r>
              <w:t>/</w:t>
            </w:r>
            <w:r w:rsidR="006C23C9">
              <w:t>1</w:t>
            </w:r>
            <w:r w:rsidR="00C67565">
              <w:t>4</w:t>
            </w:r>
            <w:r w:rsidRPr="00C86C5A">
              <w:t>/20</w:t>
            </w:r>
            <w:r w:rsidR="00210D05">
              <w:t>2</w:t>
            </w:r>
            <w:r w:rsidR="00C67565">
              <w:t>3</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04BCA003" w:rsidR="00EC5726" w:rsidRPr="00246914" w:rsidRDefault="00210D05" w:rsidP="00210D05">
            <w:pPr>
              <w:rPr>
                <w:rFonts w:cs="Times New Roman"/>
              </w:rPr>
            </w:pPr>
            <w: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47F6CD96" w14:textId="40D8ACA0" w:rsidR="00EC5726" w:rsidRPr="00246914" w:rsidRDefault="00EC5726" w:rsidP="00EC5726">
            <w:pPr>
              <w:rPr>
                <w:rFonts w:cs="Times New Roman"/>
              </w:rPr>
            </w:pPr>
            <w:r w:rsidRPr="00C86C5A">
              <w:t>New Document</w:t>
            </w:r>
          </w:p>
        </w:tc>
      </w:tr>
    </w:tbl>
    <w:p w14:paraId="4279EE94" w14:textId="77777777" w:rsidR="00CF0C11" w:rsidRPr="00246914" w:rsidRDefault="00CF0C11" w:rsidP="00246914"/>
    <w:sectPr w:rsidR="00CF0C11" w:rsidRPr="00246914" w:rsidSect="00BC4380">
      <w:headerReference w:type="default" r:id="rId16"/>
      <w:footerReference w:type="default" r:id="rId17"/>
      <w:pgSz w:w="12240" w:h="15840" w:code="1"/>
      <w:pgMar w:top="1008" w:right="720" w:bottom="1080" w:left="720" w:header="720" w:footer="432"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4632C" w16cex:dateUtc="2022-12-02T19:42:00Z"/>
  <w16cex:commentExtensible w16cex:durableId="27346318" w16cex:dateUtc="2022-12-02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AB1B9C" w16cid:durableId="2734632C"/>
  <w16cid:commentId w16cid:paraId="72B6EA12" w16cid:durableId="27346318"/>
  <w16cid:commentId w16cid:paraId="41B104F8" w16cid:durableId="2773A0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BD85" w14:textId="77777777" w:rsidR="00C44E03" w:rsidRDefault="00C44E03">
      <w:r>
        <w:separator/>
      </w:r>
    </w:p>
  </w:endnote>
  <w:endnote w:type="continuationSeparator" w:id="0">
    <w:p w14:paraId="511AF427" w14:textId="77777777" w:rsidR="00C44E03" w:rsidRDefault="00C44E03">
      <w:r>
        <w:continuationSeparator/>
      </w:r>
    </w:p>
  </w:endnote>
  <w:endnote w:id="1">
    <w:p w14:paraId="7D0C54ED" w14:textId="77777777" w:rsidR="00AD32EC" w:rsidRPr="00265263" w:rsidRDefault="00AD32EC" w:rsidP="00265263">
      <w:pPr>
        <w:pStyle w:val="FootnoteText"/>
        <w:rPr>
          <w:vertAlign w:val="superscript"/>
        </w:rPr>
      </w:pPr>
      <w:r w:rsidRPr="00265263">
        <w:rPr>
          <w:rStyle w:val="EndnoteReference"/>
        </w:rPr>
        <w:endnoteRef/>
      </w:r>
      <w:r w:rsidRPr="00265263">
        <w:t xml:space="preserve"> 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92C6" w14:textId="77777777" w:rsidR="00BC4380" w:rsidRDefault="00BC4380" w:rsidP="00BC4380">
    <w:pPr>
      <w:pStyle w:val="Footer"/>
    </w:pPr>
  </w:p>
  <w:p w14:paraId="4204C68F" w14:textId="3A41E22D" w:rsidR="006C43BC" w:rsidRPr="00D27F96" w:rsidRDefault="006C43BC" w:rsidP="00BC4380">
    <w:pPr>
      <w:pStyle w:val="Footer"/>
      <w:rPr>
        <w:b/>
      </w:rPr>
    </w:pPr>
    <w:r w:rsidRPr="00D27F96">
      <w:rPr>
        <w:b/>
      </w:rPr>
      <w:t xml:space="preserve">NERC Reliability Standard Audit Worksheet </w:t>
    </w:r>
  </w:p>
  <w:p w14:paraId="4C4223F4" w14:textId="77777777" w:rsidR="006C43BC" w:rsidRPr="00D27F96" w:rsidRDefault="00F019DB" w:rsidP="00BC4380">
    <w:pPr>
      <w:pStyle w:val="Footer"/>
      <w:rPr>
        <w:b/>
      </w:rPr>
    </w:pPr>
    <w:r w:rsidRPr="00D27F96">
      <w:rPr>
        <w:b/>
      </w:rPr>
      <w:t>Audit ID</w:t>
    </w:r>
    <w:r w:rsidR="006C43BC" w:rsidRPr="00D27F96">
      <w:rPr>
        <w:b/>
      </w:rPr>
      <w:t xml:space="preserve">: </w:t>
    </w:r>
    <w:r w:rsidRPr="00D27F96">
      <w:rPr>
        <w:b/>
        <w:color w:val="BFBFBF" w:themeColor="background1" w:themeShade="BF"/>
      </w:rPr>
      <w:t>Audit ID if available; or NCRnnnnn-YYYYMMDD</w:t>
    </w:r>
  </w:p>
  <w:p w14:paraId="206A36D6" w14:textId="4783DE2C" w:rsidR="002A01BD" w:rsidRPr="00D27F96" w:rsidRDefault="006C43BC" w:rsidP="00BC4380">
    <w:pPr>
      <w:pStyle w:val="Footer"/>
      <w:rPr>
        <w:b/>
      </w:rPr>
    </w:pPr>
    <w:r w:rsidRPr="00D27F96">
      <w:rPr>
        <w:b/>
      </w:rPr>
      <w:t>RSAW Version: RSAW_</w:t>
    </w:r>
    <w:r w:rsidR="00B15AFD" w:rsidRPr="00D27F96">
      <w:rPr>
        <w:b/>
        <w:color w:val="0070C0"/>
        <w:szCs w:val="22"/>
      </w:rPr>
      <w:t>IRO-010-</w:t>
    </w:r>
    <w:r w:rsidR="00C67565">
      <w:rPr>
        <w:b/>
        <w:color w:val="0070C0"/>
        <w:szCs w:val="22"/>
      </w:rPr>
      <w:t>4</w:t>
    </w:r>
    <w:r w:rsidR="00CF0AAE" w:rsidRPr="00D27F96">
      <w:rPr>
        <w:b/>
        <w:color w:val="0070C0"/>
        <w:szCs w:val="22"/>
      </w:rPr>
      <w:t>_20</w:t>
    </w:r>
    <w:r w:rsidR="00210D05">
      <w:rPr>
        <w:b/>
        <w:color w:val="0070C0"/>
        <w:szCs w:val="22"/>
      </w:rPr>
      <w:t>2</w:t>
    </w:r>
    <w:r w:rsidR="00C67565">
      <w:rPr>
        <w:b/>
        <w:color w:val="0070C0"/>
        <w:szCs w:val="22"/>
      </w:rPr>
      <w:t>3</w:t>
    </w:r>
    <w:r w:rsidRPr="00D27F96">
      <w:rPr>
        <w:b/>
        <w:color w:val="0070C0"/>
        <w:szCs w:val="22"/>
      </w:rPr>
      <w:t>_v</w:t>
    </w:r>
    <w:r w:rsidR="00210D05">
      <w:rPr>
        <w:b/>
        <w:color w:val="0070C0"/>
        <w:szCs w:val="22"/>
      </w:rPr>
      <w:t>1</w:t>
    </w:r>
    <w:r w:rsidRPr="00D27F96">
      <w:rPr>
        <w:b/>
      </w:rPr>
      <w:t xml:space="preserve"> </w:t>
    </w:r>
    <w:r w:rsidR="002A01BD" w:rsidRPr="00D27F96">
      <w:rPr>
        <w:b/>
        <w:szCs w:val="22"/>
      </w:rPr>
      <w:t xml:space="preserve">Revision Date: </w:t>
    </w:r>
    <w:r w:rsidR="006C23C9">
      <w:rPr>
        <w:b/>
        <w:szCs w:val="22"/>
      </w:rPr>
      <w:t>Februar</w:t>
    </w:r>
    <w:r w:rsidR="00C67565">
      <w:rPr>
        <w:b/>
        <w:szCs w:val="22"/>
      </w:rPr>
      <w:t>y 2023</w:t>
    </w:r>
    <w:r w:rsidR="00DB5B73" w:rsidRPr="00D27F96">
      <w:rPr>
        <w:b/>
        <w:color w:val="0070C0"/>
        <w:szCs w:val="22"/>
      </w:rPr>
      <w:t xml:space="preserve"> </w:t>
    </w:r>
    <w:r w:rsidR="00DB5B73" w:rsidRPr="00D27F96">
      <w:rPr>
        <w:b/>
        <w:szCs w:val="22"/>
      </w:rPr>
      <w:t xml:space="preserve">RSAW Template: </w:t>
    </w:r>
    <w:r w:rsidR="00DB5B73" w:rsidRPr="00D27F96">
      <w:rPr>
        <w:b/>
        <w:color w:val="0070C0"/>
        <w:szCs w:val="22"/>
      </w:rPr>
      <w:t>RSAW</w:t>
    </w:r>
    <w:r w:rsidR="00AF6F90">
      <w:rPr>
        <w:b/>
        <w:color w:val="0070C0"/>
        <w:szCs w:val="22"/>
      </w:rPr>
      <w:t>2014R1.</w:t>
    </w:r>
    <w:r w:rsidR="00022107">
      <w:rPr>
        <w:b/>
        <w:color w:val="0070C0"/>
        <w:szCs w:val="22"/>
      </w:rPr>
      <w:t>2</w:t>
    </w:r>
  </w:p>
  <w:p w14:paraId="25C67880" w14:textId="30250940" w:rsidR="006C43BC" w:rsidRPr="0071254D" w:rsidRDefault="00411369" w:rsidP="00BC4380">
    <w:pPr>
      <w:pStyle w:val="Footer"/>
      <w:jc w:val="center"/>
    </w:pPr>
    <w:r w:rsidRPr="0071254D">
      <w:rPr>
        <w:rStyle w:val="PageNumber"/>
      </w:rPr>
      <w:fldChar w:fldCharType="begin"/>
    </w:r>
    <w:r w:rsidR="006C43BC" w:rsidRPr="0071254D">
      <w:rPr>
        <w:rStyle w:val="PageNumber"/>
      </w:rPr>
      <w:instrText xml:space="preserve"> PAGE </w:instrText>
    </w:r>
    <w:r w:rsidRPr="0071254D">
      <w:rPr>
        <w:rStyle w:val="PageNumber"/>
      </w:rPr>
      <w:fldChar w:fldCharType="separate"/>
    </w:r>
    <w:r w:rsidR="001C522B">
      <w:rPr>
        <w:rStyle w:val="PageNumber"/>
        <w:noProof/>
      </w:rPr>
      <w:t>2</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4F8A" w14:textId="77777777" w:rsidR="00C44E03" w:rsidRDefault="00C44E03">
      <w:r>
        <w:separator/>
      </w:r>
    </w:p>
  </w:footnote>
  <w:footnote w:type="continuationSeparator" w:id="0">
    <w:p w14:paraId="1E2D7973" w14:textId="77777777" w:rsidR="00C44E03" w:rsidRDefault="00C44E03">
      <w:r>
        <w:continuationSeparator/>
      </w:r>
    </w:p>
  </w:footnote>
  <w:footnote w:id="1">
    <w:p w14:paraId="43ED6495" w14:textId="7D32F578" w:rsidR="006C43BC" w:rsidRPr="00BC4380" w:rsidRDefault="006C43BC" w:rsidP="00BC4380">
      <w:pPr>
        <w:pStyle w:val="FootnoteText"/>
      </w:pPr>
      <w:r w:rsidRPr="00BC4380">
        <w:rPr>
          <w:rStyle w:val="FootnoteReference"/>
          <w:vertAlign w:val="baseline"/>
        </w:rPr>
        <w:footnoteRef/>
      </w:r>
      <w:r w:rsidRPr="00BC4380">
        <w:t xml:space="preserve"> NERC developed this Reliability Standard Audit Worksheet (RSAW) language to facilitate NERC’s and the Regional Entities’ assessment of a registered entity’s compliance with this Reliability Standard.</w:t>
      </w:r>
      <w:r w:rsidR="00D57938">
        <w:t xml:space="preserve"> </w:t>
      </w:r>
      <w:r w:rsidRPr="00BC4380">
        <w:t>The NERC RSAW language is written to specific versions of each NERC Reliability Standard.</w:t>
      </w:r>
      <w:r w:rsidR="00D57938">
        <w:t xml:space="preserve"> </w:t>
      </w:r>
      <w:r w:rsidRPr="00BC4380">
        <w:t>Entities using this RSAW should choose the version of the RSAW applicable to the Reliability Standard being assessed.</w:t>
      </w:r>
      <w:r w:rsidR="00D57938">
        <w:t xml:space="preserve"> </w:t>
      </w:r>
      <w:r w:rsidRPr="00BC4380">
        <w:t>While the information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D57938">
        <w:t xml:space="preserve"> </w:t>
      </w:r>
      <w:r w:rsidRPr="00BC4380">
        <w:t>In all cases, the Regional Entity should rely on the language contained in the Reliability Standard itself, and not on the language contained in this RSAW, to determine compliance with the Reliability Standard.</w:t>
      </w:r>
      <w:r w:rsidR="00D57938">
        <w:t xml:space="preserve"> </w:t>
      </w:r>
      <w:r w:rsidRPr="00BC4380">
        <w:t>NERC’s Reliability Standards can be found on NERC’s website.</w:t>
      </w:r>
      <w:r w:rsidR="00D57938">
        <w:t xml:space="preserve"> </w:t>
      </w:r>
      <w:r w:rsidRPr="00BC4380">
        <w:t>Additionally, NERC Reliability Standards are updated frequently, and this RSAW may not necessarily be updated with the same frequency.</w:t>
      </w:r>
      <w:r w:rsidR="00D57938">
        <w:t xml:space="preserve"> </w:t>
      </w:r>
      <w:r w:rsidRPr="00BC4380">
        <w:t>Therefore, it is imperative that entities treat this RSAW as a reference document only, and not as a substitute or replacement for the Reliability Standard.</w:t>
      </w:r>
      <w:r w:rsidR="00D57938">
        <w:t xml:space="preserve"> </w:t>
      </w:r>
      <w:r w:rsidRPr="00BC4380">
        <w:t>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BC4380">
      <w:pPr>
        <w:pStyle w:val="FootnoteText"/>
        <w:rPr>
          <w:rFonts w:cs="Times New Roman"/>
        </w:rPr>
      </w:pPr>
    </w:p>
    <w:p w14:paraId="610D679C" w14:textId="270007D0" w:rsidR="006C43BC" w:rsidRPr="004F562B" w:rsidRDefault="006C43BC" w:rsidP="00BC4380">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exclusive list, for informational purposes only, of examples of the types of evidence a registered entity may produce or may be asked to produce to demonstrate compliance with the Reliability Standard.</w:t>
      </w:r>
      <w:r w:rsidR="00D57938">
        <w:rPr>
          <w:rFonts w:cs="Times New Roman"/>
        </w:rPr>
        <w:t xml:space="preserve"> </w:t>
      </w:r>
      <w:r w:rsidRPr="004F562B">
        <w:rPr>
          <w:rFonts w:cs="Times New Roman"/>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D57938">
        <w:rPr>
          <w:rFonts w:cs="Times New Roman"/>
        </w:rPr>
        <w:t xml:space="preserve"> </w:t>
      </w:r>
      <w:r w:rsidRPr="004F562B">
        <w:rPr>
          <w:rFonts w:cs="Times New Roman"/>
        </w:rPr>
        <w:t>Additionally, this RSAW includes excerpts from FERC Orders and other regulatory references.</w:t>
      </w:r>
      <w:r w:rsidR="00D57938">
        <w:rPr>
          <w:rFonts w:cs="Times New Roman"/>
        </w:rPr>
        <w:t xml:space="preserve"> </w:t>
      </w:r>
      <w:r w:rsidRPr="004F562B">
        <w:rPr>
          <w:rFonts w:cs="Times New Roman"/>
        </w:rPr>
        <w:t>The FERC Order cites are provided for ease of reference only, and this document does not necessarily include all applicable Order provisions.</w:t>
      </w:r>
      <w:r w:rsidR="00D57938">
        <w:rPr>
          <w:rFonts w:cs="Times New Roman"/>
        </w:rPr>
        <w:t xml:space="preserve"> </w:t>
      </w:r>
      <w:r w:rsidRPr="004F562B">
        <w:rPr>
          <w:rFonts w:cs="Times New Roman"/>
        </w:rPr>
        <w:t>In the event of a discrepancy between FERC Orders and the language included in this document, FERC Orders shall prevail.</w:t>
      </w:r>
      <w:r w:rsidR="00D57938">
        <w:rPr>
          <w:rFonts w:cs="Times New Roman"/>
        </w:rPr>
        <w:t xml:space="preserve"> </w:t>
      </w:r>
    </w:p>
    <w:p w14:paraId="5A4CC534" w14:textId="77777777" w:rsidR="006C43BC" w:rsidRDefault="006C43BC" w:rsidP="00BC4380">
      <w:pPr>
        <w:pStyle w:val="FootnoteText"/>
      </w:pPr>
    </w:p>
  </w:footnote>
  <w:footnote w:id="2">
    <w:p w14:paraId="4E364D8E" w14:textId="77777777" w:rsidR="005E228B" w:rsidRPr="005E228B" w:rsidRDefault="005E228B" w:rsidP="00BC4380">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14C5C70E"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76E4810A"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818FB"/>
    <w:multiLevelType w:val="multilevel"/>
    <w:tmpl w:val="384E90E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562C9"/>
    <w:multiLevelType w:val="hybridMultilevel"/>
    <w:tmpl w:val="9E7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65730"/>
    <w:multiLevelType w:val="multilevel"/>
    <w:tmpl w:val="40B84C78"/>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6A11A6"/>
    <w:multiLevelType w:val="multilevel"/>
    <w:tmpl w:val="8764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33797"/>
    <w:multiLevelType w:val="multilevel"/>
    <w:tmpl w:val="5F024514"/>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8E2812B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3249"/>
    <w:multiLevelType w:val="hybridMultilevel"/>
    <w:tmpl w:val="C13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7"/>
  </w:num>
  <w:num w:numId="7">
    <w:abstractNumId w:val="4"/>
  </w:num>
  <w:num w:numId="8">
    <w:abstractNumId w:val="33"/>
  </w:num>
  <w:num w:numId="9">
    <w:abstractNumId w:val="31"/>
  </w:num>
  <w:num w:numId="10">
    <w:abstractNumId w:val="3"/>
  </w:num>
  <w:num w:numId="11">
    <w:abstractNumId w:val="25"/>
  </w:num>
  <w:num w:numId="12">
    <w:abstractNumId w:val="11"/>
  </w:num>
  <w:num w:numId="13">
    <w:abstractNumId w:val="1"/>
  </w:num>
  <w:num w:numId="14">
    <w:abstractNumId w:val="2"/>
  </w:num>
  <w:num w:numId="15">
    <w:abstractNumId w:val="38"/>
  </w:num>
  <w:num w:numId="16">
    <w:abstractNumId w:val="35"/>
  </w:num>
  <w:num w:numId="17">
    <w:abstractNumId w:val="36"/>
  </w:num>
  <w:num w:numId="18">
    <w:abstractNumId w:val="26"/>
  </w:num>
  <w:num w:numId="19">
    <w:abstractNumId w:val="21"/>
  </w:num>
  <w:num w:numId="20">
    <w:abstractNumId w:val="5"/>
  </w:num>
  <w:num w:numId="21">
    <w:abstractNumId w:val="18"/>
  </w:num>
  <w:num w:numId="22">
    <w:abstractNumId w:val="7"/>
  </w:num>
  <w:num w:numId="23">
    <w:abstractNumId w:val="13"/>
  </w:num>
  <w:num w:numId="24">
    <w:abstractNumId w:val="34"/>
  </w:num>
  <w:num w:numId="25">
    <w:abstractNumId w:val="27"/>
  </w:num>
  <w:num w:numId="26">
    <w:abstractNumId w:val="10"/>
  </w:num>
  <w:num w:numId="27">
    <w:abstractNumId w:val="32"/>
  </w:num>
  <w:num w:numId="28">
    <w:abstractNumId w:val="6"/>
  </w:num>
  <w:num w:numId="29">
    <w:abstractNumId w:val="16"/>
  </w:num>
  <w:num w:numId="30">
    <w:abstractNumId w:val="9"/>
  </w:num>
  <w:num w:numId="31">
    <w:abstractNumId w:val="0"/>
  </w:num>
  <w:num w:numId="32">
    <w:abstractNumId w:val="20"/>
  </w:num>
  <w:num w:numId="33">
    <w:abstractNumId w:val="14"/>
  </w:num>
  <w:num w:numId="34">
    <w:abstractNumId w:val="39"/>
  </w:num>
  <w:num w:numId="35">
    <w:abstractNumId w:val="28"/>
  </w:num>
  <w:num w:numId="36">
    <w:abstractNumId w:val="15"/>
  </w:num>
  <w:num w:numId="37">
    <w:abstractNumId w:val="15"/>
    <w:lvlOverride w:ilvl="0">
      <w:lvl w:ilvl="0">
        <w:start w:val="1"/>
        <w:numFmt w:val="decimal"/>
        <w:pStyle w:val="Numbering-R1-Requirements"/>
        <w:lvlText w:val="R%1."/>
        <w:lvlJc w:val="left"/>
        <w:pPr>
          <w:ind w:left="360" w:hanging="360"/>
        </w:pPr>
        <w:rPr>
          <w:rFonts w:hint="default"/>
          <w:b/>
        </w:rPr>
      </w:lvl>
    </w:lvlOverride>
    <w:lvlOverride w:ilvl="1">
      <w:lvl w:ilvl="1">
        <w:start w:val="1"/>
        <w:numFmt w:val="decimal"/>
        <w:lvlText w:val="R%1.%2."/>
        <w:lvlJc w:val="left"/>
        <w:pPr>
          <w:ind w:left="1710" w:hanging="720"/>
        </w:pPr>
        <w:rPr>
          <w:rFonts w:hint="default"/>
          <w:b/>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abstractNumId w:val="23"/>
  </w:num>
  <w:num w:numId="39">
    <w:abstractNumId w:val="15"/>
  </w:num>
  <w:num w:numId="40">
    <w:abstractNumId w:val="15"/>
  </w:num>
  <w:num w:numId="41">
    <w:abstractNumId w:val="15"/>
  </w:num>
  <w:num w:numId="42">
    <w:abstractNumId w:val="8"/>
  </w:num>
  <w:num w:numId="43">
    <w:abstractNumId w:val="19"/>
  </w:num>
  <w:num w:numId="44">
    <w:abstractNumId w:val="15"/>
  </w:num>
  <w:num w:numId="45">
    <w:abstractNumId w:val="15"/>
  </w:num>
  <w:num w:numId="46">
    <w:abstractNumId w:val="28"/>
  </w:num>
  <w:num w:numId="47">
    <w:abstractNumId w:val="15"/>
  </w:num>
  <w:num w:numId="48">
    <w:abstractNumId w:val="22"/>
  </w:num>
  <w:num w:numId="49">
    <w:abstractNumId w:val="1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17A96"/>
    <w:rsid w:val="000212D9"/>
    <w:rsid w:val="00021844"/>
    <w:rsid w:val="00022107"/>
    <w:rsid w:val="00022E22"/>
    <w:rsid w:val="000247EF"/>
    <w:rsid w:val="000265D2"/>
    <w:rsid w:val="000300B9"/>
    <w:rsid w:val="00034ADC"/>
    <w:rsid w:val="00034EC5"/>
    <w:rsid w:val="00036978"/>
    <w:rsid w:val="00041263"/>
    <w:rsid w:val="00041788"/>
    <w:rsid w:val="00043F8A"/>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5BD9"/>
    <w:rsid w:val="00087F7F"/>
    <w:rsid w:val="000907F2"/>
    <w:rsid w:val="00091FA4"/>
    <w:rsid w:val="00097452"/>
    <w:rsid w:val="000A1F3A"/>
    <w:rsid w:val="000A4050"/>
    <w:rsid w:val="000A46BA"/>
    <w:rsid w:val="000A56B5"/>
    <w:rsid w:val="000A56C5"/>
    <w:rsid w:val="000A7EA8"/>
    <w:rsid w:val="000A7FA0"/>
    <w:rsid w:val="000B0E7C"/>
    <w:rsid w:val="000B2F8B"/>
    <w:rsid w:val="000B681C"/>
    <w:rsid w:val="000B6877"/>
    <w:rsid w:val="000C282B"/>
    <w:rsid w:val="000C36DC"/>
    <w:rsid w:val="000C509C"/>
    <w:rsid w:val="000C7A6E"/>
    <w:rsid w:val="000D09F7"/>
    <w:rsid w:val="000D157D"/>
    <w:rsid w:val="000D3E6A"/>
    <w:rsid w:val="000D57B1"/>
    <w:rsid w:val="000D69B0"/>
    <w:rsid w:val="000E05E2"/>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D7B"/>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572"/>
    <w:rsid w:val="001B08A7"/>
    <w:rsid w:val="001B1FAB"/>
    <w:rsid w:val="001B3582"/>
    <w:rsid w:val="001B4609"/>
    <w:rsid w:val="001B6133"/>
    <w:rsid w:val="001B6518"/>
    <w:rsid w:val="001B698D"/>
    <w:rsid w:val="001B7222"/>
    <w:rsid w:val="001C03E2"/>
    <w:rsid w:val="001C1A1B"/>
    <w:rsid w:val="001C3ED4"/>
    <w:rsid w:val="001C4056"/>
    <w:rsid w:val="001C51AA"/>
    <w:rsid w:val="001C522B"/>
    <w:rsid w:val="001C551D"/>
    <w:rsid w:val="001C70FD"/>
    <w:rsid w:val="001D0DE3"/>
    <w:rsid w:val="001D1BF8"/>
    <w:rsid w:val="001D2A77"/>
    <w:rsid w:val="001D34F6"/>
    <w:rsid w:val="001D4564"/>
    <w:rsid w:val="001D52A5"/>
    <w:rsid w:val="001D5BA4"/>
    <w:rsid w:val="001D62CE"/>
    <w:rsid w:val="001E111A"/>
    <w:rsid w:val="001E1503"/>
    <w:rsid w:val="001E184A"/>
    <w:rsid w:val="001E2423"/>
    <w:rsid w:val="001E2A9A"/>
    <w:rsid w:val="001E3714"/>
    <w:rsid w:val="001E3EB3"/>
    <w:rsid w:val="001E6C18"/>
    <w:rsid w:val="001E74CB"/>
    <w:rsid w:val="001E7885"/>
    <w:rsid w:val="001F068A"/>
    <w:rsid w:val="001F4070"/>
    <w:rsid w:val="001F6B52"/>
    <w:rsid w:val="00200BB7"/>
    <w:rsid w:val="00200C28"/>
    <w:rsid w:val="00200CB2"/>
    <w:rsid w:val="002024E6"/>
    <w:rsid w:val="002027AA"/>
    <w:rsid w:val="002066DB"/>
    <w:rsid w:val="00207E8C"/>
    <w:rsid w:val="002103E2"/>
    <w:rsid w:val="00210513"/>
    <w:rsid w:val="00210BAE"/>
    <w:rsid w:val="00210D05"/>
    <w:rsid w:val="002111D4"/>
    <w:rsid w:val="00212E96"/>
    <w:rsid w:val="00212EEE"/>
    <w:rsid w:val="00213D72"/>
    <w:rsid w:val="00214DF3"/>
    <w:rsid w:val="002152B0"/>
    <w:rsid w:val="00216D60"/>
    <w:rsid w:val="00217196"/>
    <w:rsid w:val="00222481"/>
    <w:rsid w:val="00223D5B"/>
    <w:rsid w:val="00224B6E"/>
    <w:rsid w:val="00224F11"/>
    <w:rsid w:val="00225322"/>
    <w:rsid w:val="00226184"/>
    <w:rsid w:val="00226AE8"/>
    <w:rsid w:val="00231A38"/>
    <w:rsid w:val="00234DD6"/>
    <w:rsid w:val="00236B31"/>
    <w:rsid w:val="00237055"/>
    <w:rsid w:val="00240AAB"/>
    <w:rsid w:val="002420D5"/>
    <w:rsid w:val="00242DEE"/>
    <w:rsid w:val="0024538A"/>
    <w:rsid w:val="002460D2"/>
    <w:rsid w:val="002462CB"/>
    <w:rsid w:val="00246914"/>
    <w:rsid w:val="00246DD2"/>
    <w:rsid w:val="00247004"/>
    <w:rsid w:val="002515D8"/>
    <w:rsid w:val="00252ABD"/>
    <w:rsid w:val="002613DD"/>
    <w:rsid w:val="002628BA"/>
    <w:rsid w:val="00265263"/>
    <w:rsid w:val="00270B72"/>
    <w:rsid w:val="00271B22"/>
    <w:rsid w:val="002731DA"/>
    <w:rsid w:val="0027439B"/>
    <w:rsid w:val="00275608"/>
    <w:rsid w:val="00275730"/>
    <w:rsid w:val="00275870"/>
    <w:rsid w:val="00280715"/>
    <w:rsid w:val="00281BF4"/>
    <w:rsid w:val="00282C4C"/>
    <w:rsid w:val="002835BF"/>
    <w:rsid w:val="00283D53"/>
    <w:rsid w:val="0028477D"/>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57B4"/>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5B1"/>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6F4"/>
    <w:rsid w:val="00365D4D"/>
    <w:rsid w:val="00370777"/>
    <w:rsid w:val="0037545A"/>
    <w:rsid w:val="00375760"/>
    <w:rsid w:val="00380334"/>
    <w:rsid w:val="00381769"/>
    <w:rsid w:val="0038297E"/>
    <w:rsid w:val="00382BCC"/>
    <w:rsid w:val="00382C18"/>
    <w:rsid w:val="003832E7"/>
    <w:rsid w:val="00384CDD"/>
    <w:rsid w:val="00384F4E"/>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0F3"/>
    <w:rsid w:val="003D1343"/>
    <w:rsid w:val="003D1DCC"/>
    <w:rsid w:val="003D28AA"/>
    <w:rsid w:val="003D2A83"/>
    <w:rsid w:val="003D7039"/>
    <w:rsid w:val="003D7CE4"/>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B0D"/>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13BA"/>
    <w:rsid w:val="00441FE4"/>
    <w:rsid w:val="004422BC"/>
    <w:rsid w:val="004422C3"/>
    <w:rsid w:val="00442893"/>
    <w:rsid w:val="004436C9"/>
    <w:rsid w:val="00443E7F"/>
    <w:rsid w:val="004500CD"/>
    <w:rsid w:val="0045153B"/>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5FE8"/>
    <w:rsid w:val="00476010"/>
    <w:rsid w:val="004768F2"/>
    <w:rsid w:val="0048223A"/>
    <w:rsid w:val="00490283"/>
    <w:rsid w:val="0049303A"/>
    <w:rsid w:val="00494002"/>
    <w:rsid w:val="00495257"/>
    <w:rsid w:val="004969DC"/>
    <w:rsid w:val="004A1D06"/>
    <w:rsid w:val="004A2ABA"/>
    <w:rsid w:val="004A308D"/>
    <w:rsid w:val="004A5CF9"/>
    <w:rsid w:val="004A78D6"/>
    <w:rsid w:val="004B0169"/>
    <w:rsid w:val="004B0862"/>
    <w:rsid w:val="004B0A32"/>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5C6"/>
    <w:rsid w:val="005076DD"/>
    <w:rsid w:val="00507DEE"/>
    <w:rsid w:val="00511010"/>
    <w:rsid w:val="00512FE1"/>
    <w:rsid w:val="00521BBC"/>
    <w:rsid w:val="00522415"/>
    <w:rsid w:val="0052299A"/>
    <w:rsid w:val="00522C5C"/>
    <w:rsid w:val="00523401"/>
    <w:rsid w:val="00524217"/>
    <w:rsid w:val="005242D1"/>
    <w:rsid w:val="005244B2"/>
    <w:rsid w:val="00525998"/>
    <w:rsid w:val="0053140B"/>
    <w:rsid w:val="00531618"/>
    <w:rsid w:val="00531B09"/>
    <w:rsid w:val="00531DDB"/>
    <w:rsid w:val="005329A4"/>
    <w:rsid w:val="00533EAB"/>
    <w:rsid w:val="005341A7"/>
    <w:rsid w:val="0053450E"/>
    <w:rsid w:val="00535118"/>
    <w:rsid w:val="00535622"/>
    <w:rsid w:val="005403FB"/>
    <w:rsid w:val="00542761"/>
    <w:rsid w:val="005466D8"/>
    <w:rsid w:val="005477A9"/>
    <w:rsid w:val="00550866"/>
    <w:rsid w:val="00554773"/>
    <w:rsid w:val="00556298"/>
    <w:rsid w:val="005565B9"/>
    <w:rsid w:val="005570BF"/>
    <w:rsid w:val="00557297"/>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C6941"/>
    <w:rsid w:val="005D0B81"/>
    <w:rsid w:val="005D0DA7"/>
    <w:rsid w:val="005D41B8"/>
    <w:rsid w:val="005D4351"/>
    <w:rsid w:val="005D6887"/>
    <w:rsid w:val="005D6B07"/>
    <w:rsid w:val="005D7AED"/>
    <w:rsid w:val="005E228B"/>
    <w:rsid w:val="005E2665"/>
    <w:rsid w:val="005E3D17"/>
    <w:rsid w:val="005E4EA3"/>
    <w:rsid w:val="005F2BCC"/>
    <w:rsid w:val="005F38C9"/>
    <w:rsid w:val="005F4033"/>
    <w:rsid w:val="005F411D"/>
    <w:rsid w:val="005F43DA"/>
    <w:rsid w:val="005F5555"/>
    <w:rsid w:val="005F783F"/>
    <w:rsid w:val="005F7CC9"/>
    <w:rsid w:val="00600A9A"/>
    <w:rsid w:val="00601F88"/>
    <w:rsid w:val="00602021"/>
    <w:rsid w:val="00602C65"/>
    <w:rsid w:val="00612470"/>
    <w:rsid w:val="00612CA0"/>
    <w:rsid w:val="00612CD9"/>
    <w:rsid w:val="0061316F"/>
    <w:rsid w:val="00617A9F"/>
    <w:rsid w:val="0062089D"/>
    <w:rsid w:val="00620E73"/>
    <w:rsid w:val="00621B47"/>
    <w:rsid w:val="00625077"/>
    <w:rsid w:val="00625AD2"/>
    <w:rsid w:val="00631B15"/>
    <w:rsid w:val="00634133"/>
    <w:rsid w:val="00635FB0"/>
    <w:rsid w:val="00640782"/>
    <w:rsid w:val="00642AE9"/>
    <w:rsid w:val="0064547F"/>
    <w:rsid w:val="006477F2"/>
    <w:rsid w:val="00651481"/>
    <w:rsid w:val="00654818"/>
    <w:rsid w:val="00654B57"/>
    <w:rsid w:val="00660E26"/>
    <w:rsid w:val="00661A57"/>
    <w:rsid w:val="00661D1A"/>
    <w:rsid w:val="0066403A"/>
    <w:rsid w:val="00664419"/>
    <w:rsid w:val="00665000"/>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96492"/>
    <w:rsid w:val="006A1AAE"/>
    <w:rsid w:val="006A2650"/>
    <w:rsid w:val="006A79D5"/>
    <w:rsid w:val="006B0C28"/>
    <w:rsid w:val="006B15BB"/>
    <w:rsid w:val="006B23C2"/>
    <w:rsid w:val="006B2624"/>
    <w:rsid w:val="006B3DBC"/>
    <w:rsid w:val="006C23C9"/>
    <w:rsid w:val="006C2E95"/>
    <w:rsid w:val="006C43BC"/>
    <w:rsid w:val="006C4940"/>
    <w:rsid w:val="006C6597"/>
    <w:rsid w:val="006D1AA0"/>
    <w:rsid w:val="006D6BDF"/>
    <w:rsid w:val="006E2863"/>
    <w:rsid w:val="006E3D69"/>
    <w:rsid w:val="006E7C4C"/>
    <w:rsid w:val="006F02B4"/>
    <w:rsid w:val="006F054B"/>
    <w:rsid w:val="006F0CB6"/>
    <w:rsid w:val="006F1334"/>
    <w:rsid w:val="006F1CA0"/>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47EBF"/>
    <w:rsid w:val="00752E9F"/>
    <w:rsid w:val="0075544B"/>
    <w:rsid w:val="007560B9"/>
    <w:rsid w:val="007563D8"/>
    <w:rsid w:val="0075658E"/>
    <w:rsid w:val="0075724C"/>
    <w:rsid w:val="00760FD3"/>
    <w:rsid w:val="00762707"/>
    <w:rsid w:val="00763025"/>
    <w:rsid w:val="00763804"/>
    <w:rsid w:val="00763816"/>
    <w:rsid w:val="00766EFB"/>
    <w:rsid w:val="00767D84"/>
    <w:rsid w:val="00770AA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0407"/>
    <w:rsid w:val="007A379C"/>
    <w:rsid w:val="007A3A04"/>
    <w:rsid w:val="007A42E3"/>
    <w:rsid w:val="007A4620"/>
    <w:rsid w:val="007A5922"/>
    <w:rsid w:val="007A677F"/>
    <w:rsid w:val="007A681C"/>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023"/>
    <w:rsid w:val="007F428E"/>
    <w:rsid w:val="007F66BF"/>
    <w:rsid w:val="007F794F"/>
    <w:rsid w:val="00801C99"/>
    <w:rsid w:val="00802D70"/>
    <w:rsid w:val="00803D25"/>
    <w:rsid w:val="0080748F"/>
    <w:rsid w:val="008117A5"/>
    <w:rsid w:val="00812336"/>
    <w:rsid w:val="00812F0C"/>
    <w:rsid w:val="00813503"/>
    <w:rsid w:val="008152E2"/>
    <w:rsid w:val="00816182"/>
    <w:rsid w:val="00816AB5"/>
    <w:rsid w:val="008208DB"/>
    <w:rsid w:val="0082291E"/>
    <w:rsid w:val="00823605"/>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34A2"/>
    <w:rsid w:val="008C595A"/>
    <w:rsid w:val="008C65D1"/>
    <w:rsid w:val="008C7867"/>
    <w:rsid w:val="008D042B"/>
    <w:rsid w:val="008D14DE"/>
    <w:rsid w:val="008D2944"/>
    <w:rsid w:val="008D31F6"/>
    <w:rsid w:val="008D4860"/>
    <w:rsid w:val="008D4C17"/>
    <w:rsid w:val="008D5470"/>
    <w:rsid w:val="008E02D4"/>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404C"/>
    <w:rsid w:val="0093027E"/>
    <w:rsid w:val="0093048F"/>
    <w:rsid w:val="0093423F"/>
    <w:rsid w:val="0093605C"/>
    <w:rsid w:val="00936323"/>
    <w:rsid w:val="0094008C"/>
    <w:rsid w:val="00940747"/>
    <w:rsid w:val="00942833"/>
    <w:rsid w:val="00942A86"/>
    <w:rsid w:val="00943650"/>
    <w:rsid w:val="0094518B"/>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50A"/>
    <w:rsid w:val="00985E91"/>
    <w:rsid w:val="009907A3"/>
    <w:rsid w:val="00990B4E"/>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2E60"/>
    <w:rsid w:val="00A14177"/>
    <w:rsid w:val="00A147C5"/>
    <w:rsid w:val="00A152D6"/>
    <w:rsid w:val="00A1749E"/>
    <w:rsid w:val="00A2201D"/>
    <w:rsid w:val="00A2485B"/>
    <w:rsid w:val="00A251DE"/>
    <w:rsid w:val="00A26661"/>
    <w:rsid w:val="00A2677C"/>
    <w:rsid w:val="00A26F97"/>
    <w:rsid w:val="00A279F9"/>
    <w:rsid w:val="00A30A2F"/>
    <w:rsid w:val="00A30EBD"/>
    <w:rsid w:val="00A324F4"/>
    <w:rsid w:val="00A33684"/>
    <w:rsid w:val="00A33C62"/>
    <w:rsid w:val="00A348F0"/>
    <w:rsid w:val="00A4052F"/>
    <w:rsid w:val="00A41C91"/>
    <w:rsid w:val="00A45338"/>
    <w:rsid w:val="00A479E6"/>
    <w:rsid w:val="00A50AA7"/>
    <w:rsid w:val="00A5228E"/>
    <w:rsid w:val="00A5274C"/>
    <w:rsid w:val="00A529D1"/>
    <w:rsid w:val="00A53133"/>
    <w:rsid w:val="00A545FE"/>
    <w:rsid w:val="00A55069"/>
    <w:rsid w:val="00A55FFA"/>
    <w:rsid w:val="00A61163"/>
    <w:rsid w:val="00A613E0"/>
    <w:rsid w:val="00A616E8"/>
    <w:rsid w:val="00A634FC"/>
    <w:rsid w:val="00A64F18"/>
    <w:rsid w:val="00A6648C"/>
    <w:rsid w:val="00A71E3D"/>
    <w:rsid w:val="00A71EEA"/>
    <w:rsid w:val="00A81C81"/>
    <w:rsid w:val="00A81E51"/>
    <w:rsid w:val="00A83F18"/>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797"/>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6F90"/>
    <w:rsid w:val="00AF7D36"/>
    <w:rsid w:val="00B018EF"/>
    <w:rsid w:val="00B01F43"/>
    <w:rsid w:val="00B03363"/>
    <w:rsid w:val="00B07BE6"/>
    <w:rsid w:val="00B07E6E"/>
    <w:rsid w:val="00B103F3"/>
    <w:rsid w:val="00B11352"/>
    <w:rsid w:val="00B14F7A"/>
    <w:rsid w:val="00B156D5"/>
    <w:rsid w:val="00B15AFD"/>
    <w:rsid w:val="00B15F0C"/>
    <w:rsid w:val="00B17540"/>
    <w:rsid w:val="00B17BF9"/>
    <w:rsid w:val="00B217F5"/>
    <w:rsid w:val="00B234AA"/>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94B"/>
    <w:rsid w:val="00B71AB2"/>
    <w:rsid w:val="00B72F51"/>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380"/>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2EBD"/>
    <w:rsid w:val="00C03C80"/>
    <w:rsid w:val="00C03F0E"/>
    <w:rsid w:val="00C0451C"/>
    <w:rsid w:val="00C04C9B"/>
    <w:rsid w:val="00C05024"/>
    <w:rsid w:val="00C05221"/>
    <w:rsid w:val="00C05938"/>
    <w:rsid w:val="00C06CF7"/>
    <w:rsid w:val="00C06E53"/>
    <w:rsid w:val="00C06F76"/>
    <w:rsid w:val="00C11B09"/>
    <w:rsid w:val="00C1568A"/>
    <w:rsid w:val="00C161A9"/>
    <w:rsid w:val="00C20DB4"/>
    <w:rsid w:val="00C21A20"/>
    <w:rsid w:val="00C21FF4"/>
    <w:rsid w:val="00C30084"/>
    <w:rsid w:val="00C30D7A"/>
    <w:rsid w:val="00C32620"/>
    <w:rsid w:val="00C354E2"/>
    <w:rsid w:val="00C36DB2"/>
    <w:rsid w:val="00C37478"/>
    <w:rsid w:val="00C41377"/>
    <w:rsid w:val="00C44688"/>
    <w:rsid w:val="00C44E03"/>
    <w:rsid w:val="00C50230"/>
    <w:rsid w:val="00C50A59"/>
    <w:rsid w:val="00C50DB5"/>
    <w:rsid w:val="00C51014"/>
    <w:rsid w:val="00C51754"/>
    <w:rsid w:val="00C51AB8"/>
    <w:rsid w:val="00C52796"/>
    <w:rsid w:val="00C529E6"/>
    <w:rsid w:val="00C52B6B"/>
    <w:rsid w:val="00C536BD"/>
    <w:rsid w:val="00C53955"/>
    <w:rsid w:val="00C54A75"/>
    <w:rsid w:val="00C61AF5"/>
    <w:rsid w:val="00C6448B"/>
    <w:rsid w:val="00C65EA7"/>
    <w:rsid w:val="00C67565"/>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3DE1"/>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07BE8"/>
    <w:rsid w:val="00D10A9B"/>
    <w:rsid w:val="00D10C9C"/>
    <w:rsid w:val="00D13C8B"/>
    <w:rsid w:val="00D147D8"/>
    <w:rsid w:val="00D16C97"/>
    <w:rsid w:val="00D2147F"/>
    <w:rsid w:val="00D24F8D"/>
    <w:rsid w:val="00D26B88"/>
    <w:rsid w:val="00D26BE6"/>
    <w:rsid w:val="00D27F96"/>
    <w:rsid w:val="00D31315"/>
    <w:rsid w:val="00D318DD"/>
    <w:rsid w:val="00D32FE6"/>
    <w:rsid w:val="00D33FAE"/>
    <w:rsid w:val="00D35720"/>
    <w:rsid w:val="00D43DD8"/>
    <w:rsid w:val="00D466BB"/>
    <w:rsid w:val="00D549AD"/>
    <w:rsid w:val="00D54CB4"/>
    <w:rsid w:val="00D5534E"/>
    <w:rsid w:val="00D55D48"/>
    <w:rsid w:val="00D5748B"/>
    <w:rsid w:val="00D57631"/>
    <w:rsid w:val="00D57938"/>
    <w:rsid w:val="00D62141"/>
    <w:rsid w:val="00D65D5A"/>
    <w:rsid w:val="00D66EAB"/>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6A"/>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559"/>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2E6E"/>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40EF"/>
    <w:rsid w:val="00EA7141"/>
    <w:rsid w:val="00EB0214"/>
    <w:rsid w:val="00EB1A0B"/>
    <w:rsid w:val="00EB5A36"/>
    <w:rsid w:val="00EB7314"/>
    <w:rsid w:val="00EB746A"/>
    <w:rsid w:val="00EC108C"/>
    <w:rsid w:val="00EC45B0"/>
    <w:rsid w:val="00EC4830"/>
    <w:rsid w:val="00EC4C7D"/>
    <w:rsid w:val="00EC5726"/>
    <w:rsid w:val="00EC707F"/>
    <w:rsid w:val="00EC73F1"/>
    <w:rsid w:val="00ED0F50"/>
    <w:rsid w:val="00ED1286"/>
    <w:rsid w:val="00ED63A5"/>
    <w:rsid w:val="00ED6C9C"/>
    <w:rsid w:val="00ED6E39"/>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891"/>
    <w:rsid w:val="00F02E8F"/>
    <w:rsid w:val="00F0365C"/>
    <w:rsid w:val="00F05324"/>
    <w:rsid w:val="00F06AE2"/>
    <w:rsid w:val="00F1153F"/>
    <w:rsid w:val="00F12270"/>
    <w:rsid w:val="00F131F4"/>
    <w:rsid w:val="00F13E3F"/>
    <w:rsid w:val="00F14548"/>
    <w:rsid w:val="00F16771"/>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7DB"/>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0CFA"/>
    <w:rsid w:val="00FA29A1"/>
    <w:rsid w:val="00FA4112"/>
    <w:rsid w:val="00FA5454"/>
    <w:rsid w:val="00FA5A58"/>
    <w:rsid w:val="00FA5C2A"/>
    <w:rsid w:val="00FB4C87"/>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648987"/>
  <w15:docId w15:val="{646A3712-5E4B-4CC9-A5A5-9A2D9E5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82"/>
    <w:pPr>
      <w:autoSpaceDE w:val="0"/>
      <w:autoSpaceDN w:val="0"/>
      <w:adjustRightInd w:val="0"/>
    </w:pPr>
    <w:rPr>
      <w:rFonts w:cs="Arial"/>
    </w:rPr>
  </w:style>
  <w:style w:type="paragraph" w:styleId="Heading1">
    <w:name w:val="heading 1"/>
    <w:basedOn w:val="Normal"/>
    <w:next w:val="Normal"/>
    <w:link w:val="Heading1Char"/>
    <w:rsid w:val="00640782"/>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40782"/>
    <w:pPr>
      <w:widowControl w:val="0"/>
      <w:tabs>
        <w:tab w:val="center" w:pos="5400"/>
      </w:tabs>
    </w:pPr>
    <w:rPr>
      <w:rFonts w:cs="Times New Roman"/>
    </w:rPr>
  </w:style>
  <w:style w:type="paragraph" w:customStyle="1" w:styleId="Style16">
    <w:name w:val="Style16"/>
    <w:basedOn w:val="Normal"/>
    <w:uiPriority w:val="99"/>
    <w:rsid w:val="00640782"/>
    <w:pPr>
      <w:widowControl w:val="0"/>
      <w:tabs>
        <w:tab w:val="center" w:pos="5399"/>
      </w:tabs>
    </w:pPr>
    <w:rPr>
      <w:rFonts w:cs="Times New Roman"/>
    </w:rPr>
  </w:style>
  <w:style w:type="paragraph" w:styleId="Header">
    <w:name w:val="header"/>
    <w:basedOn w:val="Normal"/>
    <w:link w:val="HeaderChar"/>
    <w:uiPriority w:val="99"/>
    <w:unhideWhenUsed/>
    <w:rsid w:val="00640782"/>
    <w:pPr>
      <w:tabs>
        <w:tab w:val="center" w:pos="4680"/>
        <w:tab w:val="right" w:pos="9360"/>
      </w:tabs>
    </w:pPr>
  </w:style>
  <w:style w:type="character" w:customStyle="1" w:styleId="HeaderChar">
    <w:name w:val="Header Char"/>
    <w:basedOn w:val="DefaultParagraphFont"/>
    <w:link w:val="Header"/>
    <w:uiPriority w:val="99"/>
    <w:rsid w:val="00640782"/>
    <w:rPr>
      <w:rFonts w:cs="Arial"/>
    </w:rPr>
  </w:style>
  <w:style w:type="paragraph" w:styleId="Footer">
    <w:name w:val="footer"/>
    <w:link w:val="FooterChar"/>
    <w:uiPriority w:val="99"/>
    <w:unhideWhenUsed/>
    <w:rsid w:val="00640782"/>
    <w:pPr>
      <w:widowControl w:val="0"/>
    </w:pPr>
    <w:rPr>
      <w:color w:val="auto"/>
      <w:sz w:val="18"/>
      <w:szCs w:val="18"/>
    </w:rPr>
  </w:style>
  <w:style w:type="character" w:customStyle="1" w:styleId="FooterChar">
    <w:name w:val="Footer Char"/>
    <w:basedOn w:val="DefaultParagraphFont"/>
    <w:link w:val="Footer"/>
    <w:uiPriority w:val="99"/>
    <w:rsid w:val="00640782"/>
    <w:rPr>
      <w:color w:val="auto"/>
      <w:sz w:val="18"/>
      <w:szCs w:val="18"/>
    </w:rPr>
  </w:style>
  <w:style w:type="character" w:styleId="Hyperlink">
    <w:name w:val="Hyperlink"/>
    <w:basedOn w:val="DefaultParagraphFont"/>
    <w:uiPriority w:val="99"/>
    <w:unhideWhenUsed/>
    <w:rsid w:val="00640782"/>
    <w:rPr>
      <w:color w:val="0000FF"/>
      <w:u w:val="single"/>
    </w:rPr>
  </w:style>
  <w:style w:type="table" w:customStyle="1" w:styleId="LightShading-Accent11">
    <w:name w:val="Light Shading - Accent 11"/>
    <w:basedOn w:val="TableNormal"/>
    <w:uiPriority w:val="60"/>
    <w:rsid w:val="0064078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640782"/>
    <w:rPr>
      <w:rFonts w:ascii="Tahoma" w:hAnsi="Tahoma" w:cs="Tahoma"/>
      <w:sz w:val="16"/>
      <w:szCs w:val="16"/>
    </w:rPr>
  </w:style>
  <w:style w:type="character" w:styleId="CommentReference">
    <w:name w:val="annotation reference"/>
    <w:basedOn w:val="DefaultParagraphFont"/>
    <w:uiPriority w:val="99"/>
    <w:semiHidden/>
    <w:rsid w:val="00640782"/>
    <w:rPr>
      <w:sz w:val="16"/>
      <w:szCs w:val="16"/>
    </w:rPr>
  </w:style>
  <w:style w:type="paragraph" w:styleId="CommentText">
    <w:name w:val="annotation text"/>
    <w:basedOn w:val="Normal"/>
    <w:link w:val="CommentTextChar"/>
    <w:uiPriority w:val="99"/>
    <w:semiHidden/>
    <w:rsid w:val="00640782"/>
  </w:style>
  <w:style w:type="paragraph" w:styleId="CommentSubject">
    <w:name w:val="annotation subject"/>
    <w:basedOn w:val="CommentText"/>
    <w:next w:val="CommentText"/>
    <w:semiHidden/>
    <w:rsid w:val="00640782"/>
    <w:rPr>
      <w:b/>
      <w:bCs/>
    </w:rPr>
  </w:style>
  <w:style w:type="paragraph" w:customStyle="1" w:styleId="StyleBodyText12pt">
    <w:name w:val="Style Body Text + 12 pt"/>
    <w:basedOn w:val="BodyText"/>
    <w:link w:val="StyleBodyText12ptChar"/>
    <w:rsid w:val="00640782"/>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640782"/>
    <w:rPr>
      <w:rFonts w:ascii="Times New Roman" w:hAnsi="Times New Roman" w:cs="Arial"/>
      <w:szCs w:val="28"/>
    </w:rPr>
  </w:style>
  <w:style w:type="paragraph" w:styleId="BodyText">
    <w:name w:val="Body Text"/>
    <w:basedOn w:val="Normal"/>
    <w:rsid w:val="00640782"/>
    <w:pPr>
      <w:spacing w:after="120"/>
    </w:pPr>
  </w:style>
  <w:style w:type="character" w:styleId="PageNumber">
    <w:name w:val="page number"/>
    <w:basedOn w:val="DefaultParagraphFont"/>
    <w:rsid w:val="00640782"/>
  </w:style>
  <w:style w:type="character" w:customStyle="1" w:styleId="Heading1Char">
    <w:name w:val="Heading 1 Char"/>
    <w:basedOn w:val="DefaultParagraphFont"/>
    <w:link w:val="Heading1"/>
    <w:rsid w:val="00640782"/>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40782"/>
    <w:rPr>
      <w:b/>
      <w:bCs/>
    </w:rPr>
  </w:style>
  <w:style w:type="paragraph" w:styleId="FootnoteText">
    <w:name w:val="footnote text"/>
    <w:basedOn w:val="Normal"/>
    <w:link w:val="FootnoteTextChar"/>
    <w:unhideWhenUsed/>
    <w:rsid w:val="00640782"/>
    <w:pPr>
      <w:widowControl w:val="0"/>
      <w:tabs>
        <w:tab w:val="left" w:pos="0"/>
      </w:tabs>
      <w:jc w:val="both"/>
    </w:pPr>
    <w:rPr>
      <w:sz w:val="16"/>
      <w:szCs w:val="16"/>
    </w:rPr>
  </w:style>
  <w:style w:type="character" w:customStyle="1" w:styleId="FootnoteTextChar">
    <w:name w:val="Footnote Text Char"/>
    <w:basedOn w:val="DefaultParagraphFont"/>
    <w:link w:val="FootnoteText"/>
    <w:rsid w:val="00640782"/>
    <w:rPr>
      <w:rFonts w:cs="Arial"/>
      <w:sz w:val="16"/>
      <w:szCs w:val="16"/>
    </w:rPr>
  </w:style>
  <w:style w:type="character" w:styleId="FootnoteReference">
    <w:name w:val="footnote reference"/>
    <w:basedOn w:val="DefaultParagraphFont"/>
    <w:unhideWhenUsed/>
    <w:rsid w:val="00640782"/>
    <w:rPr>
      <w:vertAlign w:val="superscript"/>
    </w:rPr>
  </w:style>
  <w:style w:type="paragraph" w:customStyle="1" w:styleId="Default">
    <w:name w:val="Default"/>
    <w:rsid w:val="00640782"/>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640782"/>
    <w:rPr>
      <w:i/>
      <w:iCs/>
    </w:rPr>
  </w:style>
  <w:style w:type="table" w:styleId="LightShading-Accent2">
    <w:name w:val="Light Shading Accent 2"/>
    <w:basedOn w:val="TableNormal"/>
    <w:uiPriority w:val="60"/>
    <w:rsid w:val="006407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6407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40782"/>
    <w:rPr>
      <w:color w:val="800080" w:themeColor="followedHyperlink"/>
      <w:u w:val="single"/>
    </w:rPr>
  </w:style>
  <w:style w:type="character" w:styleId="PlaceholderText">
    <w:name w:val="Placeholder Text"/>
    <w:basedOn w:val="DefaultParagraphFont"/>
    <w:uiPriority w:val="99"/>
    <w:semiHidden/>
    <w:rsid w:val="00640782"/>
    <w:rPr>
      <w:color w:val="808080"/>
    </w:rPr>
  </w:style>
  <w:style w:type="paragraph" w:styleId="TOCHeading">
    <w:name w:val="TOC Heading"/>
    <w:basedOn w:val="Heading1"/>
    <w:next w:val="Normal"/>
    <w:uiPriority w:val="39"/>
    <w:semiHidden/>
    <w:unhideWhenUsed/>
    <w:qFormat/>
    <w:rsid w:val="0064078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640782"/>
    <w:pPr>
      <w:tabs>
        <w:tab w:val="right" w:leader="dot" w:pos="10790"/>
      </w:tabs>
      <w:spacing w:after="100"/>
      <w:jc w:val="center"/>
    </w:pPr>
    <w:rPr>
      <w:rFonts w:cs="Tahoma"/>
      <w:b/>
      <w:bCs/>
    </w:rPr>
  </w:style>
  <w:style w:type="paragraph" w:styleId="ListParagraph">
    <w:name w:val="List Paragraph"/>
    <w:basedOn w:val="Normal"/>
    <w:uiPriority w:val="34"/>
    <w:qFormat/>
    <w:rsid w:val="00640782"/>
    <w:pPr>
      <w:ind w:left="720"/>
      <w:contextualSpacing/>
    </w:pPr>
  </w:style>
  <w:style w:type="paragraph" w:customStyle="1" w:styleId="Heading">
    <w:name w:val="Heading"/>
    <w:basedOn w:val="Normal"/>
    <w:rsid w:val="00640782"/>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640782"/>
    <w:rPr>
      <w:rFonts w:cs="Arial"/>
    </w:rPr>
  </w:style>
  <w:style w:type="paragraph" w:styleId="Subtitle">
    <w:name w:val="Subtitle"/>
    <w:basedOn w:val="Normal"/>
    <w:next w:val="Normal"/>
    <w:link w:val="SubtitleChar"/>
    <w:uiPriority w:val="11"/>
    <w:qFormat/>
    <w:rsid w:val="00640782"/>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640782"/>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64078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640782"/>
    <w:pPr>
      <w:spacing w:before="120"/>
    </w:pPr>
    <w:rPr>
      <w:rFonts w:cs="Times New Roman"/>
      <w:color w:val="auto"/>
      <w:sz w:val="22"/>
      <w:szCs w:val="22"/>
    </w:rPr>
  </w:style>
  <w:style w:type="paragraph" w:customStyle="1" w:styleId="RequirementText">
    <w:name w:val="Requirement Text"/>
    <w:basedOn w:val="Normal"/>
    <w:qFormat/>
    <w:rsid w:val="00640782"/>
    <w:pPr>
      <w:spacing w:before="120"/>
      <w:ind w:left="720" w:hanging="720"/>
    </w:pPr>
    <w:rPr>
      <w:rFonts w:cs="Times New Roman"/>
      <w:color w:val="auto"/>
      <w:sz w:val="22"/>
      <w:szCs w:val="22"/>
    </w:rPr>
  </w:style>
  <w:style w:type="paragraph" w:customStyle="1" w:styleId="SubHead">
    <w:name w:val="SubHead"/>
    <w:basedOn w:val="Normal"/>
    <w:qFormat/>
    <w:rsid w:val="00640782"/>
    <w:pPr>
      <w:autoSpaceDE/>
      <w:autoSpaceDN/>
      <w:adjustRightInd/>
      <w:outlineLvl w:val="1"/>
    </w:pPr>
    <w:rPr>
      <w:rFonts w:cs="Tahoma"/>
      <w:b/>
      <w:color w:val="auto"/>
      <w:u w:val="single"/>
    </w:rPr>
  </w:style>
  <w:style w:type="paragraph" w:customStyle="1" w:styleId="RqtSection">
    <w:name w:val="RqtSection"/>
    <w:next w:val="Normal"/>
    <w:qFormat/>
    <w:rsid w:val="00640782"/>
    <w:pPr>
      <w:widowControl w:val="0"/>
      <w:spacing w:line="266" w:lineRule="exact"/>
      <w:outlineLvl w:val="1"/>
    </w:pPr>
    <w:rPr>
      <w:b/>
      <w:bCs/>
      <w:color w:val="auto"/>
    </w:rPr>
  </w:style>
  <w:style w:type="paragraph" w:customStyle="1" w:styleId="SectHead">
    <w:name w:val="SectHead"/>
    <w:basedOn w:val="Heading1"/>
    <w:next w:val="Numbering-R1-Requirements"/>
    <w:qFormat/>
    <w:rsid w:val="00640782"/>
    <w:rPr>
      <w:rFonts w:asciiTheme="minorHAnsi" w:hAnsiTheme="minorHAnsi"/>
      <w:b/>
      <w:color w:val="auto"/>
      <w:sz w:val="24"/>
      <w:szCs w:val="22"/>
      <w:u w:val="single"/>
    </w:rPr>
  </w:style>
  <w:style w:type="table" w:customStyle="1" w:styleId="TableGrid1">
    <w:name w:val="Table Grid1"/>
    <w:basedOn w:val="TableNormal"/>
    <w:next w:val="TableGrid"/>
    <w:uiPriority w:val="59"/>
    <w:rsid w:val="00640782"/>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640782"/>
    <w:rPr>
      <w:rFonts w:cs="Times New Roman"/>
      <w:color w:val="0070C0"/>
      <w:sz w:val="22"/>
      <w:szCs w:val="22"/>
    </w:rPr>
  </w:style>
  <w:style w:type="paragraph" w:styleId="EndnoteText">
    <w:name w:val="endnote text"/>
    <w:basedOn w:val="Normal"/>
    <w:link w:val="EndnoteTextChar"/>
    <w:uiPriority w:val="99"/>
    <w:semiHidden/>
    <w:unhideWhenUsed/>
    <w:rsid w:val="00640782"/>
    <w:rPr>
      <w:sz w:val="20"/>
      <w:szCs w:val="20"/>
    </w:rPr>
  </w:style>
  <w:style w:type="character" w:customStyle="1" w:styleId="EndnoteTextChar">
    <w:name w:val="Endnote Text Char"/>
    <w:basedOn w:val="DefaultParagraphFont"/>
    <w:link w:val="EndnoteText"/>
    <w:uiPriority w:val="99"/>
    <w:semiHidden/>
    <w:rsid w:val="00640782"/>
    <w:rPr>
      <w:rFonts w:cs="Arial"/>
      <w:sz w:val="20"/>
      <w:szCs w:val="20"/>
    </w:rPr>
  </w:style>
  <w:style w:type="character" w:styleId="EndnoteReference">
    <w:name w:val="endnote reference"/>
    <w:basedOn w:val="DefaultParagraphFont"/>
    <w:uiPriority w:val="99"/>
    <w:semiHidden/>
    <w:unhideWhenUsed/>
    <w:rsid w:val="00640782"/>
    <w:rPr>
      <w:vertAlign w:val="superscript"/>
    </w:rPr>
  </w:style>
  <w:style w:type="paragraph" w:customStyle="1" w:styleId="REResponseBox">
    <w:name w:val="RE Response Box"/>
    <w:qFormat/>
    <w:rsid w:val="00640782"/>
    <w:pPr>
      <w:widowControl w:val="0"/>
      <w:shd w:val="clear" w:color="auto" w:fill="CDFFCD"/>
      <w:jc w:val="both"/>
    </w:pPr>
    <w:rPr>
      <w:bCs/>
      <w:color w:val="auto"/>
      <w:sz w:val="22"/>
      <w:szCs w:val="22"/>
    </w:rPr>
  </w:style>
  <w:style w:type="paragraph" w:customStyle="1" w:styleId="Numbering-M1-Measurements">
    <w:name w:val="Numbering - M1 - Measurements"/>
    <w:qFormat/>
    <w:rsid w:val="00640782"/>
    <w:pPr>
      <w:numPr>
        <w:numId w:val="46"/>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640782"/>
    <w:pPr>
      <w:numPr>
        <w:numId w:val="47"/>
      </w:numPr>
      <w:autoSpaceDE/>
      <w:autoSpaceDN/>
      <w:adjustRightInd/>
      <w:spacing w:before="120" w:after="120"/>
      <w:contextualSpacing/>
    </w:pPr>
    <w:rPr>
      <w:rFonts w:eastAsiaTheme="minorHAnsi" w:cs="Times New Roman"/>
      <w:color w:val="auto"/>
      <w:szCs w:val="20"/>
    </w:rPr>
  </w:style>
  <w:style w:type="paragraph" w:customStyle="1" w:styleId="Numbering-R1SectionHeader1">
    <w:name w:val="Numbering - R1 Section Header 1"/>
    <w:qFormat/>
    <w:rsid w:val="00640782"/>
    <w:pPr>
      <w:pageBreakBefore/>
      <w:widowControl w:val="0"/>
      <w:numPr>
        <w:numId w:val="48"/>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table" w:customStyle="1" w:styleId="RSAWFindingsTable">
    <w:name w:val="RSAW Findings Table"/>
    <w:basedOn w:val="TableNormal"/>
    <w:uiPriority w:val="9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7105163">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69265097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IRO-010-4</Number>
    <Date xmlns="078344ff-8d50-4bff-90aa-a5f449462ba4">2023-02-14T05:00:00+00:00</Date>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D34F2-B4C3-4E89-9F04-62A7B291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8CC9C-B965-403D-8574-BC8F89D54EC7}">
  <ds:schemaRefs>
    <ds:schemaRef ds:uri="http://schemas.microsoft.com/office/2006/customDocumentInformationPanel"/>
  </ds:schemaRefs>
</ds:datastoreItem>
</file>

<file path=customXml/itemProps3.xml><?xml version="1.0" encoding="utf-8"?>
<ds:datastoreItem xmlns:ds="http://schemas.openxmlformats.org/officeDocument/2006/customXml" ds:itemID="{B336A276-02C3-4210-95AF-81A369C25C9E}">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078344ff-8d50-4bff-90aa-a5f449462ba4"/>
    <ds:schemaRef ds:uri="http://schemas.openxmlformats.org/package/2006/metadata/core-properties"/>
    <ds:schemaRef ds:uri="d255dc3e-053e-4b62-8283-68abfc61cd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AC2EF6-78E6-45BC-AE41-C2B49C7B750C}">
  <ds:schemaRefs>
    <ds:schemaRef ds:uri="http://schemas.microsoft.com/sharepoint/v3/contenttype/forms"/>
  </ds:schemaRefs>
</ds:datastoreItem>
</file>

<file path=customXml/itemProps5.xml><?xml version="1.0" encoding="utf-8"?>
<ds:datastoreItem xmlns:ds="http://schemas.openxmlformats.org/officeDocument/2006/customXml" ds:itemID="{67450581-024F-4435-AA4D-FF497948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1613</Words>
  <Characters>10445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Reliability Coordinator Data Specification and Collection</vt:lpstr>
    </vt:vector>
  </TitlesOfParts>
  <Company>North American Electric Reliability Corporation</Company>
  <LinksUpToDate>false</LinksUpToDate>
  <CharactersWithSpaces>12034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Data Specification and Collection</dc:title>
  <dc:creator>Ed Kichline</dc:creator>
  <cp:lastModifiedBy>Heather Miller</cp:lastModifiedBy>
  <cp:revision>2</cp:revision>
  <dcterms:created xsi:type="dcterms:W3CDTF">2023-02-14T13:05:00Z</dcterms:created>
  <dcterms:modified xsi:type="dcterms:W3CDTF">2023-02-14T13:05:00Z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7c52e6f1-1a68-40b7-91df-44b6dec80786</vt:lpwstr>
  </property>
</Properties>
</file>