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45D9" w14:textId="77777777" w:rsidR="007D3700" w:rsidRDefault="007A3A04" w:rsidP="004005B5">
      <w:pPr>
        <w:widowControl w:val="0"/>
        <w:tabs>
          <w:tab w:val="left" w:pos="0"/>
        </w:tabs>
        <w:rPr>
          <w:rFonts w:ascii="Times New Roman" w:hAnsi="Times New Roman" w:cs="Times New Roman"/>
        </w:rPr>
      </w:pPr>
      <w:r w:rsidRPr="005A430B">
        <w:rPr>
          <w:rFonts w:ascii="Times New Roman" w:hAnsi="Times New Roman" w:cs="Times New Roman"/>
        </w:rPr>
        <w:tab/>
      </w:r>
      <w:r w:rsidR="005242D1">
        <w:rPr>
          <w:rFonts w:ascii="Times New Roman" w:hAnsi="Times New Roman" w:cs="Times New Roman"/>
          <w:noProof/>
        </w:rPr>
        <w:drawing>
          <wp:inline distT="0" distB="0" distL="0" distR="0" wp14:anchorId="1BDB3470" wp14:editId="4377609D">
            <wp:extent cx="2181225" cy="7239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67C1C" w14:textId="77777777" w:rsidR="007D3700" w:rsidRPr="007D3700" w:rsidRDefault="007D3700" w:rsidP="004005B5">
      <w:pPr>
        <w:widowControl w:val="0"/>
        <w:tabs>
          <w:tab w:val="left" w:pos="0"/>
          <w:tab w:val="center" w:pos="5819"/>
        </w:tabs>
        <w:rPr>
          <w:rFonts w:ascii="Times New Roman" w:hAnsi="Times New Roman" w:cs="Times New Roman"/>
          <w:b/>
          <w:bCs/>
        </w:rPr>
      </w:pPr>
    </w:p>
    <w:p w14:paraId="1D0415C4" w14:textId="0DD463BF" w:rsidR="00D07095" w:rsidRPr="00402C3E" w:rsidRDefault="00A30A2F" w:rsidP="004005B5">
      <w:pPr>
        <w:widowControl w:val="0"/>
        <w:tabs>
          <w:tab w:val="left" w:pos="0"/>
        </w:tabs>
        <w:rPr>
          <w:rFonts w:ascii="Tahoma" w:hAnsi="Tahoma" w:cs="Times New Roman"/>
          <w:b/>
          <w:bCs/>
          <w:sz w:val="44"/>
          <w:szCs w:val="44"/>
        </w:rPr>
      </w:pPr>
      <w:r w:rsidRPr="00402C3E">
        <w:rPr>
          <w:rFonts w:ascii="Tahoma" w:hAnsi="Tahoma" w:cs="Times New Roman"/>
          <w:b/>
          <w:bCs/>
          <w:sz w:val="44"/>
          <w:szCs w:val="44"/>
        </w:rPr>
        <w:t>Reliability</w:t>
      </w:r>
      <w:r w:rsidR="001F5A9B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Standard</w:t>
      </w:r>
      <w:r w:rsidR="001F5A9B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Audit</w:t>
      </w:r>
      <w:r w:rsidR="001F5A9B">
        <w:rPr>
          <w:rFonts w:ascii="Tahoma" w:hAnsi="Tahoma" w:cs="Times New Roman"/>
          <w:b/>
          <w:bCs/>
          <w:sz w:val="44"/>
          <w:szCs w:val="44"/>
        </w:rPr>
        <w:t xml:space="preserve"> </w:t>
      </w:r>
      <w:r w:rsidRPr="00402C3E">
        <w:rPr>
          <w:rFonts w:ascii="Tahoma" w:hAnsi="Tahoma" w:cs="Times New Roman"/>
          <w:b/>
          <w:bCs/>
          <w:sz w:val="44"/>
          <w:szCs w:val="44"/>
        </w:rPr>
        <w:t>Worksheet</w:t>
      </w:r>
      <w:r w:rsidR="004F562B">
        <w:rPr>
          <w:rStyle w:val="FootnoteReference"/>
          <w:rFonts w:ascii="Tahoma" w:hAnsi="Tahoma" w:cs="Times New Roman"/>
          <w:b/>
          <w:bCs/>
          <w:sz w:val="44"/>
          <w:szCs w:val="44"/>
        </w:rPr>
        <w:footnoteReference w:id="2"/>
      </w:r>
    </w:p>
    <w:p w14:paraId="40C3C0A4" w14:textId="77777777" w:rsidR="00D07095" w:rsidRPr="00402C3E" w:rsidRDefault="00D07095" w:rsidP="004005B5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30C23583" w14:textId="77777777" w:rsidR="00D07095" w:rsidRPr="00402C3E" w:rsidRDefault="00D07095" w:rsidP="004005B5">
      <w:pPr>
        <w:widowControl w:val="0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258BA594" w14:textId="77777777" w:rsidR="00D07095" w:rsidRPr="00402C3E" w:rsidRDefault="009D7BE7" w:rsidP="004005B5">
      <w:pPr>
        <w:pStyle w:val="Heading"/>
        <w:tabs>
          <w:tab w:val="left" w:pos="0"/>
        </w:tabs>
        <w:spacing w:before="0" w:after="0"/>
        <w:ind w:firstLine="1"/>
        <w:rPr>
          <w:sz w:val="22"/>
          <w:szCs w:val="22"/>
        </w:rPr>
      </w:pPr>
      <w:r>
        <w:rPr>
          <w:szCs w:val="22"/>
        </w:rPr>
        <w:t>FAC-011-4</w:t>
      </w:r>
      <w:r w:rsidR="001F5A9B">
        <w:rPr>
          <w:szCs w:val="22"/>
        </w:rPr>
        <w:t xml:space="preserve"> </w:t>
      </w:r>
      <w:r>
        <w:rPr>
          <w:szCs w:val="22"/>
        </w:rPr>
        <w:t>-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System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Operating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Limits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Methodology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for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the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Operations</w:t>
      </w:r>
      <w:r w:rsidR="001F5A9B">
        <w:rPr>
          <w:szCs w:val="22"/>
        </w:rPr>
        <w:t xml:space="preserve"> </w:t>
      </w:r>
      <w:r w:rsidRPr="009D7BE7">
        <w:rPr>
          <w:szCs w:val="22"/>
        </w:rPr>
        <w:t>Horizo</w:t>
      </w:r>
      <w:r>
        <w:rPr>
          <w:szCs w:val="22"/>
        </w:rPr>
        <w:t>n</w:t>
      </w:r>
      <w:r w:rsidR="001F5A9B">
        <w:rPr>
          <w:szCs w:val="22"/>
        </w:rPr>
        <w:t xml:space="preserve"> </w:t>
      </w:r>
    </w:p>
    <w:p w14:paraId="795BE113" w14:textId="77777777" w:rsidR="00D07095" w:rsidRPr="00402C3E" w:rsidRDefault="001F5A9B" w:rsidP="004005B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D68C96" w14:textId="77777777" w:rsidR="004005B5" w:rsidRPr="0090102F" w:rsidRDefault="004005B5" w:rsidP="004005B5">
      <w:pPr>
        <w:tabs>
          <w:tab w:val="left" w:pos="0"/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90102F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="008B08A7"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90102F">
        <w:rPr>
          <w:rFonts w:asciiTheme="minorHAnsi" w:hAnsiTheme="minorHAnsi"/>
          <w:b/>
          <w:i/>
          <w:color w:val="FF0000"/>
        </w:rPr>
        <w:t>Authority</w:t>
      </w:r>
      <w:proofErr w:type="gramStart"/>
      <w:r w:rsidRPr="0090102F">
        <w:rPr>
          <w:rFonts w:asciiTheme="minorHAnsi" w:hAnsiTheme="minorHAnsi"/>
          <w:b/>
          <w:i/>
          <w:color w:val="FF0000"/>
        </w:rPr>
        <w:t>.</w:t>
      </w:r>
      <w:r w:rsidR="000F6540">
        <w:rPr>
          <w:rFonts w:asciiTheme="minorHAnsi" w:hAnsiTheme="minorHAnsi"/>
          <w:b/>
          <w:i/>
          <w:color w:val="FF0000"/>
        </w:rPr>
        <w:t xml:space="preserve">  </w:t>
      </w:r>
      <w:proofErr w:type="gramEnd"/>
    </w:p>
    <w:p w14:paraId="45DC4BE8" w14:textId="77777777" w:rsidR="001902FB" w:rsidRPr="00402C3E" w:rsidRDefault="001902FB" w:rsidP="004005B5">
      <w:pPr>
        <w:widowControl w:val="0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975"/>
      </w:tblGrid>
      <w:tr w:rsidR="00C1568A" w:rsidRPr="00C1568A" w14:paraId="48FEDFE1" w14:textId="77777777" w:rsidTr="00C1568A">
        <w:tc>
          <w:tcPr>
            <w:tcW w:w="3888" w:type="dxa"/>
          </w:tcPr>
          <w:p w14:paraId="2F58CEF6" w14:textId="77777777" w:rsidR="00C1568A" w:rsidRPr="00C1568A" w:rsidRDefault="00C1568A" w:rsidP="00F019D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/>
                <w:bCs/>
                <w:color w:val="auto"/>
              </w:rPr>
            </w:pPr>
            <w:r>
              <w:rPr>
                <w:rFonts w:asciiTheme="minorHAnsi" w:hAnsiTheme="minorHAnsi" w:cs="Tahoma"/>
                <w:b/>
                <w:bCs/>
                <w:color w:val="auto"/>
              </w:rPr>
              <w:t>Audit</w:t>
            </w:r>
            <w:r w:rsidR="001F5A9B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="00F019DB">
              <w:rPr>
                <w:rFonts w:asciiTheme="minorHAnsi" w:hAnsiTheme="minorHAnsi" w:cs="Tahoma"/>
                <w:b/>
                <w:bCs/>
                <w:color w:val="auto"/>
              </w:rPr>
              <w:t>ID</w:t>
            </w:r>
            <w:r w:rsidR="00FF6361">
              <w:rPr>
                <w:rFonts w:asciiTheme="minorHAnsi" w:hAnsiTheme="minorHAnsi" w:cs="Tahoma"/>
                <w:b/>
                <w:bCs/>
                <w:color w:val="auto"/>
              </w:rPr>
              <w:t>:</w:t>
            </w:r>
          </w:p>
        </w:tc>
        <w:tc>
          <w:tcPr>
            <w:tcW w:w="7128" w:type="dxa"/>
          </w:tcPr>
          <w:p w14:paraId="7D08785F" w14:textId="77777777" w:rsidR="00C1568A" w:rsidRPr="00BF371A" w:rsidRDefault="00F019D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Audit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ID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if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available;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or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="00212EEE"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REG-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NCRnnnnn-YYYYMMDD</w:t>
            </w:r>
          </w:p>
        </w:tc>
      </w:tr>
      <w:tr w:rsidR="00C1568A" w:rsidRPr="00C1568A" w14:paraId="2B96098A" w14:textId="77777777" w:rsidTr="00C1568A">
        <w:tc>
          <w:tcPr>
            <w:tcW w:w="3888" w:type="dxa"/>
          </w:tcPr>
          <w:p w14:paraId="74DF8EE1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i/>
                <w:iCs/>
                <w:color w:val="auto"/>
              </w:rPr>
            </w:pP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Registered</w:t>
            </w:r>
            <w:r w:rsidR="001F5A9B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Entity: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128" w:type="dxa"/>
          </w:tcPr>
          <w:p w14:paraId="3F794D44" w14:textId="77777777" w:rsidR="00C1568A" w:rsidRPr="00BF371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Registered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name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of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entity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being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audited</w:t>
            </w:r>
          </w:p>
        </w:tc>
      </w:tr>
      <w:tr w:rsidR="00C1568A" w:rsidRPr="00C1568A" w14:paraId="5A49F589" w14:textId="77777777" w:rsidTr="00C1568A">
        <w:tc>
          <w:tcPr>
            <w:tcW w:w="3888" w:type="dxa"/>
          </w:tcPr>
          <w:p w14:paraId="35F8B2D3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i/>
                <w:iCs/>
                <w:color w:val="auto"/>
              </w:rPr>
            </w:pP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NCR</w:t>
            </w:r>
            <w:r w:rsidR="001F5A9B">
              <w:rPr>
                <w:rFonts w:asciiTheme="minorHAnsi" w:hAnsiTheme="minorHAnsi" w:cs="Tahoma"/>
                <w:b/>
                <w:bCs/>
                <w:color w:val="auto"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  <w:color w:val="auto"/>
              </w:rPr>
              <w:t>Number:</w:t>
            </w:r>
            <w:r w:rsidR="000F6540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128" w:type="dxa"/>
          </w:tcPr>
          <w:p w14:paraId="20F10B44" w14:textId="77777777" w:rsidR="00C1568A" w:rsidRPr="00BF371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NCRnnnnn</w:t>
            </w:r>
          </w:p>
        </w:tc>
      </w:tr>
      <w:tr w:rsidR="00C1568A" w:rsidRPr="00C1568A" w14:paraId="620D5D2D" w14:textId="77777777" w:rsidTr="00C1568A">
        <w:tc>
          <w:tcPr>
            <w:tcW w:w="3888" w:type="dxa"/>
          </w:tcPr>
          <w:p w14:paraId="625D6DB2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</w:r>
            <w:r w:rsidRPr="00C1568A">
              <w:rPr>
                <w:rFonts w:asciiTheme="minorHAnsi" w:hAnsiTheme="minorHAnsi" w:cs="Times New Roman"/>
                <w:b/>
                <w:bCs/>
              </w:rPr>
              <w:tab/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Enforcement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Authority:</w:t>
            </w:r>
          </w:p>
        </w:tc>
        <w:tc>
          <w:tcPr>
            <w:tcW w:w="7128" w:type="dxa"/>
          </w:tcPr>
          <w:p w14:paraId="35463934" w14:textId="77777777" w:rsidR="00C1568A" w:rsidRPr="00BF371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Region</w:t>
            </w:r>
            <w:r w:rsidR="001F5A9B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or</w:t>
            </w:r>
            <w:r w:rsidR="001F5A9B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NERC</w:t>
            </w:r>
            <w:r w:rsidR="001F5A9B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performing</w:t>
            </w:r>
            <w:r w:rsidR="001F5A9B">
              <w:rPr>
                <w:rFonts w:asciiTheme="minorHAnsi" w:hAnsiTheme="minorHAnsi" w:cs="Times New Roman"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color w:val="A6A6A6" w:themeColor="background1" w:themeShade="A6"/>
              </w:rPr>
              <w:t>audit</w:t>
            </w:r>
          </w:p>
        </w:tc>
      </w:tr>
      <w:tr w:rsidR="00C1568A" w:rsidRPr="00C1568A" w14:paraId="7F617D94" w14:textId="77777777" w:rsidTr="00C1568A">
        <w:tc>
          <w:tcPr>
            <w:tcW w:w="3888" w:type="dxa"/>
          </w:tcPr>
          <w:p w14:paraId="35BC66A8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Assessment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Date</w:t>
            </w:r>
            <w:r w:rsidR="00F92B3A">
              <w:rPr>
                <w:rFonts w:asciiTheme="minorHAnsi" w:hAnsiTheme="minorHAnsi" w:cs="Times New Roman"/>
                <w:b/>
                <w:bCs/>
              </w:rPr>
              <w:t>(s)</w:t>
            </w:r>
            <w:r w:rsidR="005E228B">
              <w:rPr>
                <w:rStyle w:val="FootnoteReference"/>
                <w:rFonts w:asciiTheme="minorHAnsi" w:hAnsiTheme="minorHAnsi" w:cs="Times New Roman"/>
                <w:b/>
                <w:bCs/>
              </w:rPr>
              <w:footnoteReference w:id="3"/>
            </w:r>
            <w:r w:rsidRPr="00C1568A">
              <w:rPr>
                <w:rFonts w:asciiTheme="minorHAnsi" w:hAnsiTheme="minorHAnsi" w:cs="Times New Roman"/>
                <w:b/>
                <w:bCs/>
              </w:rPr>
              <w:t>:</w:t>
            </w:r>
          </w:p>
        </w:tc>
        <w:tc>
          <w:tcPr>
            <w:tcW w:w="7128" w:type="dxa"/>
          </w:tcPr>
          <w:p w14:paraId="17BB16AC" w14:textId="77777777" w:rsidR="00C1568A" w:rsidRPr="00BF371A" w:rsidRDefault="00F019D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Month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DD,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YYYY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,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to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Month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DD,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92B3A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YYYY</w:t>
            </w:r>
          </w:p>
        </w:tc>
      </w:tr>
      <w:tr w:rsidR="00C1568A" w:rsidRPr="00C1568A" w14:paraId="57ED227B" w14:textId="77777777" w:rsidTr="00C1568A">
        <w:tc>
          <w:tcPr>
            <w:tcW w:w="3888" w:type="dxa"/>
          </w:tcPr>
          <w:p w14:paraId="5A1B8057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  <w:bCs/>
              </w:rPr>
            </w:pPr>
            <w:r w:rsidRPr="00C1568A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Monitoring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imes New Roman"/>
                <w:b/>
                <w:bCs/>
              </w:rPr>
              <w:t>Method: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</w:tc>
        <w:tc>
          <w:tcPr>
            <w:tcW w:w="7128" w:type="dxa"/>
          </w:tcPr>
          <w:p w14:paraId="6C1760E5" w14:textId="77777777" w:rsidR="00C1568A" w:rsidRPr="00BF371A" w:rsidRDefault="008B4D59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Cs/>
                <w:color w:val="A6A6A6" w:themeColor="background1" w:themeShade="A6"/>
              </w:rPr>
            </w:pP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[On-site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 w:rsidR="00F019DB" w:rsidRPr="00BF371A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Audit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|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Off-site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Audit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|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Spot</w:t>
            </w:r>
            <w:r w:rsidR="001F5A9B"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color w:val="A6A6A6" w:themeColor="background1" w:themeShade="A6"/>
              </w:rPr>
              <w:t>Check]</w:t>
            </w:r>
          </w:p>
        </w:tc>
      </w:tr>
      <w:tr w:rsidR="00C1568A" w:rsidRPr="00C1568A" w14:paraId="3E52C239" w14:textId="77777777" w:rsidTr="00C1568A">
        <w:tc>
          <w:tcPr>
            <w:tcW w:w="3888" w:type="dxa"/>
          </w:tcPr>
          <w:p w14:paraId="3F50BB19" w14:textId="77777777" w:rsidR="00C1568A" w:rsidRPr="00C1568A" w:rsidRDefault="00C1568A" w:rsidP="006F735B">
            <w:pPr>
              <w:widowControl w:val="0"/>
              <w:tabs>
                <w:tab w:val="left" w:pos="0"/>
              </w:tabs>
              <w:rPr>
                <w:rFonts w:asciiTheme="minorHAnsi" w:hAnsiTheme="minorHAnsi"/>
                <w:b/>
                <w:bCs/>
              </w:rPr>
            </w:pPr>
            <w:r w:rsidRPr="00C1568A">
              <w:rPr>
                <w:rFonts w:asciiTheme="minorHAnsi" w:hAnsiTheme="minorHAnsi" w:cs="Tahoma"/>
                <w:b/>
                <w:bCs/>
              </w:rPr>
              <w:t>Names</w:t>
            </w:r>
            <w:r w:rsidR="001F5A9B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</w:rPr>
              <w:t>of</w:t>
            </w:r>
            <w:r w:rsidR="001F5A9B">
              <w:rPr>
                <w:rFonts w:asciiTheme="minorHAnsi" w:hAnsiTheme="minorHAnsi" w:cs="Tahoma"/>
                <w:b/>
                <w:bCs/>
              </w:rPr>
              <w:t xml:space="preserve"> </w:t>
            </w:r>
            <w:r w:rsidRPr="00C1568A">
              <w:rPr>
                <w:rFonts w:asciiTheme="minorHAnsi" w:hAnsiTheme="minorHAnsi" w:cs="Tahoma"/>
                <w:b/>
                <w:bCs/>
              </w:rPr>
              <w:t>Auditors:</w:t>
            </w:r>
            <w:r w:rsidRPr="00C1568A">
              <w:rPr>
                <w:rFonts w:asciiTheme="minorHAnsi" w:hAnsiTheme="minorHAnsi" w:cs="Tahoma"/>
                <w:b/>
                <w:bCs/>
              </w:rPr>
              <w:tab/>
            </w:r>
          </w:p>
        </w:tc>
        <w:tc>
          <w:tcPr>
            <w:tcW w:w="7128" w:type="dxa"/>
          </w:tcPr>
          <w:p w14:paraId="172695EF" w14:textId="77777777" w:rsidR="00C1568A" w:rsidRPr="00BF371A" w:rsidRDefault="00F019D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ahoma"/>
                <w:bCs/>
                <w:color w:val="A6A6A6" w:themeColor="background1" w:themeShade="A6"/>
              </w:rPr>
            </w:pP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Supplied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by</w:t>
            </w:r>
            <w:r w:rsidR="001F5A9B">
              <w:rPr>
                <w:rFonts w:asciiTheme="minorHAnsi" w:hAnsiTheme="minorHAnsi" w:cs="Tahoma"/>
                <w:bCs/>
                <w:color w:val="A6A6A6" w:themeColor="background1" w:themeShade="A6"/>
              </w:rPr>
              <w:t xml:space="preserve"> </w:t>
            </w:r>
            <w:r w:rsidRPr="00BF371A">
              <w:rPr>
                <w:rFonts w:asciiTheme="minorHAnsi" w:hAnsiTheme="minorHAnsi" w:cs="Tahoma"/>
                <w:bCs/>
                <w:color w:val="A6A6A6" w:themeColor="background1" w:themeShade="A6"/>
              </w:rPr>
              <w:t>CEA</w:t>
            </w:r>
          </w:p>
        </w:tc>
      </w:tr>
    </w:tbl>
    <w:p w14:paraId="07F1DABA" w14:textId="77777777" w:rsidR="0086378C" w:rsidRDefault="0086378C" w:rsidP="00EC4830">
      <w:pPr>
        <w:autoSpaceDE/>
        <w:autoSpaceDN/>
        <w:adjustRightInd/>
        <w:rPr>
          <w:rFonts w:ascii="Times New Roman" w:hAnsi="Times New Roman" w:cs="Times New Roman"/>
          <w:b/>
          <w:bCs/>
          <w:color w:val="003366"/>
          <w:sz w:val="32"/>
          <w:szCs w:val="32"/>
        </w:rPr>
      </w:pPr>
    </w:p>
    <w:p w14:paraId="6460D920" w14:textId="77777777" w:rsidR="000B0E7C" w:rsidRPr="00866825" w:rsidRDefault="000B0E7C" w:rsidP="0093048F">
      <w:pPr>
        <w:pStyle w:val="Heading1"/>
        <w:rPr>
          <w:rFonts w:asciiTheme="minorHAnsi" w:hAnsiTheme="minorHAnsi"/>
          <w:color w:val="auto"/>
          <w:sz w:val="24"/>
          <w:szCs w:val="24"/>
        </w:rPr>
      </w:pPr>
      <w:bookmarkStart w:id="0" w:name="_Toc330463552"/>
      <w:r>
        <w:rPr>
          <w:rFonts w:asciiTheme="minorHAnsi" w:hAnsiTheme="minorHAnsi"/>
          <w:b/>
          <w:color w:val="auto"/>
          <w:sz w:val="24"/>
          <w:szCs w:val="24"/>
          <w:u w:val="single"/>
        </w:rPr>
        <w:t>Applicability</w:t>
      </w:r>
      <w:r w:rsidR="001F5A9B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  <w:u w:val="single"/>
        </w:rPr>
        <w:t>of</w:t>
      </w:r>
      <w:r w:rsidR="001F5A9B">
        <w:rPr>
          <w:rFonts w:asciiTheme="minorHAnsi" w:hAnsiTheme="minorHAnsi"/>
          <w:b/>
          <w:color w:val="auto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  <w:u w:val="single"/>
        </w:rPr>
        <w:t>Requirements</w:t>
      </w:r>
      <w:r w:rsidR="001F5A9B">
        <w:rPr>
          <w:rFonts w:asciiTheme="minorHAnsi" w:hAnsiTheme="minorHAnsi"/>
          <w:color w:val="auto"/>
          <w:sz w:val="24"/>
          <w:szCs w:val="24"/>
        </w:rPr>
        <w:t xml:space="preserve"> 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5"/>
        <w:gridCol w:w="605"/>
        <w:gridCol w:w="742"/>
        <w:gridCol w:w="605"/>
        <w:gridCol w:w="605"/>
        <w:gridCol w:w="605"/>
        <w:gridCol w:w="605"/>
        <w:gridCol w:w="605"/>
        <w:gridCol w:w="605"/>
        <w:gridCol w:w="605"/>
      </w:tblGrid>
      <w:tr w:rsidR="005F21AF" w:rsidRPr="00171071" w14:paraId="50D8B64F" w14:textId="77777777" w:rsidTr="005F21AF">
        <w:tc>
          <w:tcPr>
            <w:tcW w:w="605" w:type="dxa"/>
            <w:shd w:val="clear" w:color="auto" w:fill="DCDCFF"/>
          </w:tcPr>
          <w:p w14:paraId="72768C5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8F3F9F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BA</w:t>
            </w:r>
          </w:p>
        </w:tc>
        <w:tc>
          <w:tcPr>
            <w:tcW w:w="605" w:type="dxa"/>
            <w:shd w:val="clear" w:color="auto" w:fill="DCDCFF"/>
          </w:tcPr>
          <w:p w14:paraId="52CA6B40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DP</w:t>
            </w:r>
          </w:p>
        </w:tc>
        <w:tc>
          <w:tcPr>
            <w:tcW w:w="605" w:type="dxa"/>
            <w:shd w:val="clear" w:color="auto" w:fill="DCDCFF"/>
          </w:tcPr>
          <w:p w14:paraId="3A815842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GO</w:t>
            </w:r>
          </w:p>
        </w:tc>
        <w:tc>
          <w:tcPr>
            <w:tcW w:w="605" w:type="dxa"/>
            <w:shd w:val="clear" w:color="auto" w:fill="DCDCFF"/>
          </w:tcPr>
          <w:p w14:paraId="0F23A5EF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GOP</w:t>
            </w:r>
          </w:p>
        </w:tc>
        <w:tc>
          <w:tcPr>
            <w:tcW w:w="742" w:type="dxa"/>
            <w:shd w:val="clear" w:color="auto" w:fill="DCDCFF"/>
          </w:tcPr>
          <w:p w14:paraId="65A18003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PA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/PC</w:t>
            </w:r>
          </w:p>
        </w:tc>
        <w:tc>
          <w:tcPr>
            <w:tcW w:w="605" w:type="dxa"/>
            <w:shd w:val="clear" w:color="auto" w:fill="DCDCFF"/>
          </w:tcPr>
          <w:p w14:paraId="7FB8EA26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RC</w:t>
            </w:r>
          </w:p>
        </w:tc>
        <w:tc>
          <w:tcPr>
            <w:tcW w:w="605" w:type="dxa"/>
            <w:shd w:val="clear" w:color="auto" w:fill="DCDCFF"/>
          </w:tcPr>
          <w:p w14:paraId="73FBA5B1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RP</w:t>
            </w:r>
          </w:p>
        </w:tc>
        <w:tc>
          <w:tcPr>
            <w:tcW w:w="605" w:type="dxa"/>
            <w:shd w:val="clear" w:color="auto" w:fill="DCDCFF"/>
          </w:tcPr>
          <w:p w14:paraId="18107B1A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RSG</w:t>
            </w:r>
          </w:p>
        </w:tc>
        <w:tc>
          <w:tcPr>
            <w:tcW w:w="605" w:type="dxa"/>
            <w:shd w:val="clear" w:color="auto" w:fill="DCDCFF"/>
          </w:tcPr>
          <w:p w14:paraId="4B4F5B67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TO</w:t>
            </w:r>
          </w:p>
        </w:tc>
        <w:tc>
          <w:tcPr>
            <w:tcW w:w="605" w:type="dxa"/>
            <w:shd w:val="clear" w:color="auto" w:fill="DCDCFF"/>
          </w:tcPr>
          <w:p w14:paraId="3E7258C8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TOP</w:t>
            </w:r>
          </w:p>
        </w:tc>
        <w:tc>
          <w:tcPr>
            <w:tcW w:w="605" w:type="dxa"/>
            <w:shd w:val="clear" w:color="auto" w:fill="DCDCFF"/>
          </w:tcPr>
          <w:p w14:paraId="43C4CCB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TP</w:t>
            </w:r>
          </w:p>
        </w:tc>
        <w:tc>
          <w:tcPr>
            <w:tcW w:w="605" w:type="dxa"/>
            <w:shd w:val="clear" w:color="auto" w:fill="DCDCFF"/>
          </w:tcPr>
          <w:p w14:paraId="6FEF77ED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TSP</w:t>
            </w:r>
          </w:p>
        </w:tc>
      </w:tr>
      <w:tr w:rsidR="005F21AF" w:rsidRPr="00171071" w14:paraId="6DFC5911" w14:textId="77777777" w:rsidTr="005F21AF">
        <w:tc>
          <w:tcPr>
            <w:tcW w:w="605" w:type="dxa"/>
            <w:shd w:val="clear" w:color="auto" w:fill="DCDCFF"/>
          </w:tcPr>
          <w:p w14:paraId="24D6CE3E" w14:textId="77777777" w:rsidR="005F21AF" w:rsidRPr="00171071" w:rsidRDefault="005F21AF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R1</w:t>
            </w:r>
          </w:p>
        </w:tc>
        <w:tc>
          <w:tcPr>
            <w:tcW w:w="605" w:type="dxa"/>
            <w:shd w:val="clear" w:color="auto" w:fill="DCDCFF"/>
          </w:tcPr>
          <w:p w14:paraId="5FB2D652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AD4F1A9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647D37D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C8915E4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02197724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5FC531B" w14:textId="77777777" w:rsidR="005F21AF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5C0D0109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9ED9906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B146475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85E97EC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FF71425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4CCC05B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21AF" w:rsidRPr="00171071" w14:paraId="01165644" w14:textId="77777777" w:rsidTr="005F21AF">
        <w:tc>
          <w:tcPr>
            <w:tcW w:w="605" w:type="dxa"/>
            <w:shd w:val="clear" w:color="auto" w:fill="DCDCFF"/>
          </w:tcPr>
          <w:p w14:paraId="04F1E4AE" w14:textId="77777777" w:rsidR="005F21AF" w:rsidRPr="00171071" w:rsidRDefault="005F21AF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R2</w:t>
            </w:r>
          </w:p>
        </w:tc>
        <w:tc>
          <w:tcPr>
            <w:tcW w:w="605" w:type="dxa"/>
            <w:shd w:val="clear" w:color="auto" w:fill="DCDCFF"/>
          </w:tcPr>
          <w:p w14:paraId="4EDE924B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B9F3218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5519D4F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70CAA55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5BEF2F0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1ED246D" w14:textId="77777777" w:rsidR="005F21AF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019B1223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5138676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91A1AC0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9812629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AA1ABF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74FF27B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21AF" w:rsidRPr="00171071" w14:paraId="267AC5C4" w14:textId="77777777" w:rsidTr="005F21AF">
        <w:tc>
          <w:tcPr>
            <w:tcW w:w="605" w:type="dxa"/>
            <w:shd w:val="clear" w:color="auto" w:fill="DCDCFF"/>
          </w:tcPr>
          <w:p w14:paraId="50F832AA" w14:textId="77777777" w:rsidR="005F21AF" w:rsidRPr="00171071" w:rsidRDefault="005F21AF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R3</w:t>
            </w:r>
          </w:p>
        </w:tc>
        <w:tc>
          <w:tcPr>
            <w:tcW w:w="605" w:type="dxa"/>
            <w:shd w:val="clear" w:color="auto" w:fill="DCDCFF"/>
          </w:tcPr>
          <w:p w14:paraId="5CBC73EE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4B86467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0F08F51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7B716B4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25EED008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5AF982C" w14:textId="77777777" w:rsidR="005F21AF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4C6DC4F2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A296683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14E66F7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7D0CE20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0806489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89DBD7B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21AF" w:rsidRPr="00171071" w14:paraId="305ABA34" w14:textId="77777777" w:rsidTr="005F21AF">
        <w:tc>
          <w:tcPr>
            <w:tcW w:w="605" w:type="dxa"/>
            <w:shd w:val="clear" w:color="auto" w:fill="DCDCFF"/>
          </w:tcPr>
          <w:p w14:paraId="4F01BEE1" w14:textId="77777777" w:rsidR="005F21AF" w:rsidRPr="00171071" w:rsidRDefault="005F21AF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71071">
              <w:rPr>
                <w:rFonts w:asciiTheme="minorHAnsi" w:hAnsiTheme="minorHAnsi"/>
                <w:b/>
                <w:sz w:val="20"/>
                <w:szCs w:val="20"/>
              </w:rPr>
              <w:t>R4</w:t>
            </w:r>
          </w:p>
        </w:tc>
        <w:tc>
          <w:tcPr>
            <w:tcW w:w="605" w:type="dxa"/>
            <w:shd w:val="clear" w:color="auto" w:fill="DCDCFF"/>
          </w:tcPr>
          <w:p w14:paraId="11048CF1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69FACCC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6B5179A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C5754C6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4D5C0400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E124632" w14:textId="77777777" w:rsidR="005F21AF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7E1BCFF7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C0634D7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525C431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4E46C75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A21AA7A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89612C3" w14:textId="77777777" w:rsidR="005F21AF" w:rsidRPr="00171071" w:rsidRDefault="005F21AF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E7" w:rsidRPr="00171071" w14:paraId="361D2D93" w14:textId="77777777" w:rsidTr="005F21AF">
        <w:tc>
          <w:tcPr>
            <w:tcW w:w="605" w:type="dxa"/>
            <w:shd w:val="clear" w:color="auto" w:fill="DCDCFF"/>
          </w:tcPr>
          <w:p w14:paraId="23A61E01" w14:textId="77777777" w:rsidR="009D7BE7" w:rsidRPr="00171071" w:rsidRDefault="009D7BE7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R5</w:t>
            </w:r>
          </w:p>
        </w:tc>
        <w:tc>
          <w:tcPr>
            <w:tcW w:w="605" w:type="dxa"/>
            <w:shd w:val="clear" w:color="auto" w:fill="DCDCFF"/>
          </w:tcPr>
          <w:p w14:paraId="36D9E04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F7E14C7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2F00258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C969A9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48B5B50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DEDB489" w14:textId="77777777" w:rsidR="009D7BE7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2333EF6C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A74BB42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B408F3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6C332AE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97C272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AF72397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E7" w:rsidRPr="00171071" w14:paraId="7E5B1E45" w14:textId="77777777" w:rsidTr="005F21AF">
        <w:tc>
          <w:tcPr>
            <w:tcW w:w="605" w:type="dxa"/>
            <w:shd w:val="clear" w:color="auto" w:fill="DCDCFF"/>
          </w:tcPr>
          <w:p w14:paraId="186A3274" w14:textId="77777777" w:rsidR="009D7BE7" w:rsidRPr="00171071" w:rsidRDefault="009D7BE7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R6</w:t>
            </w:r>
          </w:p>
        </w:tc>
        <w:tc>
          <w:tcPr>
            <w:tcW w:w="605" w:type="dxa"/>
            <w:shd w:val="clear" w:color="auto" w:fill="DCDCFF"/>
          </w:tcPr>
          <w:p w14:paraId="3D1E3BA5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BE308ED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FDA39B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1E54EF0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65123A22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74D083E" w14:textId="77777777" w:rsidR="009D7BE7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3141D67E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5CE5A7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8708382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F71DFA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E9CEF5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595C960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E7" w:rsidRPr="00171071" w14:paraId="191B1730" w14:textId="77777777" w:rsidTr="005F21AF">
        <w:tc>
          <w:tcPr>
            <w:tcW w:w="605" w:type="dxa"/>
            <w:shd w:val="clear" w:color="auto" w:fill="DCDCFF"/>
          </w:tcPr>
          <w:p w14:paraId="08A53854" w14:textId="77777777" w:rsidR="009D7BE7" w:rsidRPr="00171071" w:rsidRDefault="009D7BE7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R7</w:t>
            </w:r>
          </w:p>
        </w:tc>
        <w:tc>
          <w:tcPr>
            <w:tcW w:w="605" w:type="dxa"/>
            <w:shd w:val="clear" w:color="auto" w:fill="DCDCFF"/>
          </w:tcPr>
          <w:p w14:paraId="456E9A59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F242C23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9BE1274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BD6E0E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3D7DF16E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3A3CCB3" w14:textId="77777777" w:rsidR="009D7BE7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5DF0AA4B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4C1F315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F9765CA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E28C547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D253F42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8F8BA98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BE7" w:rsidRPr="00171071" w14:paraId="355C0167" w14:textId="77777777" w:rsidTr="005F21AF">
        <w:tc>
          <w:tcPr>
            <w:tcW w:w="605" w:type="dxa"/>
            <w:shd w:val="clear" w:color="auto" w:fill="DCDCFF"/>
          </w:tcPr>
          <w:p w14:paraId="3F55483B" w14:textId="77777777" w:rsidR="009D7BE7" w:rsidRPr="00171071" w:rsidRDefault="009D7BE7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R8</w:t>
            </w:r>
          </w:p>
        </w:tc>
        <w:tc>
          <w:tcPr>
            <w:tcW w:w="605" w:type="dxa"/>
            <w:shd w:val="clear" w:color="auto" w:fill="DCDCFF"/>
          </w:tcPr>
          <w:p w14:paraId="45C0D753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2116778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0BB11AE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63A204B2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599AFB40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29A5B73E" w14:textId="77777777" w:rsidR="009D7BE7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55739C11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F370A26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D8D22B5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A79377E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752D064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F114A4B" w14:textId="77777777" w:rsidR="009D7BE7" w:rsidRPr="00171071" w:rsidRDefault="009D7BE7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36E" w:rsidRPr="00171071" w14:paraId="5904CF7B" w14:textId="77777777" w:rsidTr="005F21AF">
        <w:tc>
          <w:tcPr>
            <w:tcW w:w="605" w:type="dxa"/>
            <w:shd w:val="clear" w:color="auto" w:fill="DCDCFF"/>
          </w:tcPr>
          <w:p w14:paraId="25AEA450" w14:textId="77777777" w:rsidR="004E236E" w:rsidRDefault="004E236E" w:rsidP="000B0E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R9</w:t>
            </w:r>
          </w:p>
        </w:tc>
        <w:tc>
          <w:tcPr>
            <w:tcW w:w="605" w:type="dxa"/>
            <w:shd w:val="clear" w:color="auto" w:fill="DCDCFF"/>
          </w:tcPr>
          <w:p w14:paraId="37E24703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ECB0F89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4F1FE59E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5B8B924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CDCFF"/>
          </w:tcPr>
          <w:p w14:paraId="6AA34C47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15B23476" w14:textId="77777777" w:rsidR="004E236E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605" w:type="dxa"/>
            <w:shd w:val="clear" w:color="auto" w:fill="DCDCFF"/>
          </w:tcPr>
          <w:p w14:paraId="70933F39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5BED5BED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3BEC746E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93B77EC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7974A260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DCDCFF"/>
          </w:tcPr>
          <w:p w14:paraId="0A8630A5" w14:textId="77777777" w:rsidR="004E236E" w:rsidRPr="00171071" w:rsidRDefault="004E236E" w:rsidP="001710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987B99" w14:textId="77777777" w:rsidR="00DB2F71" w:rsidRDefault="00DB2F7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p w14:paraId="7CCA7538" w14:textId="77777777" w:rsidR="00DB2F71" w:rsidRDefault="00DB2F7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  <w:r>
        <w:rPr>
          <w:rFonts w:asciiTheme="minorHAnsi" w:hAnsiTheme="minorHAnsi"/>
          <w:b/>
          <w:color w:val="auto"/>
          <w:u w:val="single"/>
        </w:rPr>
        <w:t>Legend: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150"/>
      </w:tblGrid>
      <w:tr w:rsidR="00DB2F71" w14:paraId="68EAA848" w14:textId="77777777" w:rsidTr="00FE4A7A">
        <w:tc>
          <w:tcPr>
            <w:tcW w:w="4158" w:type="dxa"/>
            <w:tcBorders>
              <w:bottom w:val="single" w:sz="4" w:space="0" w:color="auto"/>
            </w:tcBorders>
            <w:shd w:val="clear" w:color="auto" w:fill="DCDCFF"/>
          </w:tcPr>
          <w:p w14:paraId="7DFFE0F9" w14:textId="77777777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blue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CDCFF"/>
          </w:tcPr>
          <w:p w14:paraId="5C66A592" w14:textId="77777777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Fixed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–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do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not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edit</w:t>
            </w:r>
          </w:p>
        </w:tc>
      </w:tr>
      <w:tr w:rsidR="00DB2F71" w14:paraId="512E5543" w14:textId="77777777" w:rsidTr="00DB2F71">
        <w:tc>
          <w:tcPr>
            <w:tcW w:w="4158" w:type="dxa"/>
            <w:shd w:val="clear" w:color="auto" w:fill="CDFFCD"/>
          </w:tcPr>
          <w:p w14:paraId="0D46AE9F" w14:textId="7190E1C1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lastRenderedPageBreak/>
              <w:t>Text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entry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area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="00F6179B" w:rsidRPr="00DB2F71">
              <w:rPr>
                <w:rFonts w:asciiTheme="minorHAnsi" w:hAnsiTheme="minorHAnsi"/>
                <w:color w:val="auto"/>
              </w:rPr>
              <w:t>green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  <w:shd w:val="clear" w:color="auto" w:fill="CDFFCD"/>
          </w:tcPr>
          <w:p w14:paraId="6BA5C2C8" w14:textId="77777777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Entity-supplied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information</w:t>
            </w:r>
          </w:p>
        </w:tc>
      </w:tr>
      <w:tr w:rsidR="00DB2F71" w14:paraId="1A6599F5" w14:textId="77777777" w:rsidTr="00DB2F71">
        <w:tc>
          <w:tcPr>
            <w:tcW w:w="4158" w:type="dxa"/>
          </w:tcPr>
          <w:p w14:paraId="7989C6AD" w14:textId="77777777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Text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entry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area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with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white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background:</w:t>
            </w:r>
          </w:p>
        </w:tc>
        <w:tc>
          <w:tcPr>
            <w:tcW w:w="3150" w:type="dxa"/>
          </w:tcPr>
          <w:p w14:paraId="3597C4CC" w14:textId="77777777" w:rsidR="00DB2F71" w:rsidRPr="00DB2F71" w:rsidRDefault="00DB2F71">
            <w:pPr>
              <w:autoSpaceDE/>
              <w:autoSpaceDN/>
              <w:adjustRightInd/>
              <w:rPr>
                <w:rFonts w:asciiTheme="minorHAnsi" w:hAnsiTheme="minorHAnsi"/>
                <w:color w:val="auto"/>
              </w:rPr>
            </w:pPr>
            <w:r w:rsidRPr="00DB2F71">
              <w:rPr>
                <w:rFonts w:asciiTheme="minorHAnsi" w:hAnsiTheme="minorHAnsi"/>
                <w:color w:val="auto"/>
              </w:rPr>
              <w:t>Auditor-supplied</w:t>
            </w:r>
            <w:r w:rsidR="001F5A9B">
              <w:rPr>
                <w:rFonts w:asciiTheme="minorHAnsi" w:hAnsiTheme="minorHAnsi"/>
                <w:color w:val="auto"/>
              </w:rPr>
              <w:t xml:space="preserve"> </w:t>
            </w:r>
            <w:r w:rsidRPr="00DB2F71">
              <w:rPr>
                <w:rFonts w:asciiTheme="minorHAnsi" w:hAnsiTheme="minorHAnsi"/>
                <w:color w:val="auto"/>
              </w:rPr>
              <w:t>information</w:t>
            </w:r>
          </w:p>
        </w:tc>
      </w:tr>
    </w:tbl>
    <w:p w14:paraId="46D0094C" w14:textId="77777777" w:rsidR="000B0E7C" w:rsidRDefault="000B0E7C">
      <w:pPr>
        <w:autoSpaceDE/>
        <w:autoSpaceDN/>
        <w:adjustRightInd/>
        <w:rPr>
          <w:rFonts w:asciiTheme="minorHAnsi" w:hAnsiTheme="minorHAnsi" w:cs="Tahoma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color w:val="auto"/>
          <w:u w:val="single"/>
        </w:rPr>
        <w:br w:type="page"/>
      </w:r>
    </w:p>
    <w:p w14:paraId="3601726A" w14:textId="77777777" w:rsidR="007D62B4" w:rsidRDefault="003E1E03" w:rsidP="007D62B4">
      <w:pPr>
        <w:pStyle w:val="SectHead"/>
      </w:pPr>
      <w:r>
        <w:lastRenderedPageBreak/>
        <w:t>Findings</w:t>
      </w:r>
    </w:p>
    <w:p w14:paraId="708F231F" w14:textId="77777777" w:rsidR="003E1E03" w:rsidRPr="006C43BC" w:rsidRDefault="003E1E03" w:rsidP="003E1E03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3E1E03">
        <w:rPr>
          <w:rFonts w:asciiTheme="minorHAnsi" w:hAnsiTheme="minorHAnsi" w:cs="Times New Roman"/>
          <w:b/>
          <w:bCs/>
          <w:color w:val="FF0000"/>
        </w:rPr>
        <w:t>(This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section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8B08A7">
        <w:rPr>
          <w:rFonts w:asciiTheme="minorHAnsi" w:hAnsiTheme="minorHAnsi" w:cs="Times New Roman"/>
          <w:b/>
          <w:bCs/>
          <w:color w:val="FF0000"/>
        </w:rPr>
        <w:t>to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be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completed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by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the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Compliance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Enforcement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Pr="003E1E03">
        <w:rPr>
          <w:rFonts w:asciiTheme="minorHAnsi" w:hAnsiTheme="minorHAnsi" w:cs="Times New Roman"/>
          <w:b/>
          <w:bCs/>
          <w:color w:val="FF0000"/>
        </w:rPr>
        <w:t>Authority)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422"/>
        <w:gridCol w:w="6139"/>
        <w:gridCol w:w="2494"/>
      </w:tblGrid>
      <w:tr w:rsidR="003E1E03" w:rsidRPr="006C43BC" w14:paraId="35A8E4A0" w14:textId="77777777" w:rsidTr="00FE4A7A">
        <w:tc>
          <w:tcPr>
            <w:tcW w:w="738" w:type="dxa"/>
            <w:tcBorders>
              <w:bottom w:val="single" w:sz="4" w:space="0" w:color="auto"/>
            </w:tcBorders>
            <w:shd w:val="clear" w:color="auto" w:fill="DCDCFF"/>
          </w:tcPr>
          <w:p w14:paraId="3E435B91" w14:textId="77777777" w:rsidR="003E1E03" w:rsidRPr="006C43BC" w:rsidRDefault="003E1E03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440" w:type="dxa"/>
            <w:shd w:val="clear" w:color="auto" w:fill="DCDCFF"/>
          </w:tcPr>
          <w:p w14:paraId="391C9488" w14:textId="77777777" w:rsidR="003E1E03" w:rsidRPr="006C43BC" w:rsidRDefault="003E1E03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Finding</w:t>
            </w:r>
          </w:p>
        </w:tc>
        <w:tc>
          <w:tcPr>
            <w:tcW w:w="6300" w:type="dxa"/>
            <w:shd w:val="clear" w:color="auto" w:fill="DCDCFF"/>
          </w:tcPr>
          <w:p w14:paraId="187AEA7E" w14:textId="77777777" w:rsidR="003E1E03" w:rsidRPr="006C43BC" w:rsidRDefault="003E1E03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Summary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Documentation</w:t>
            </w:r>
          </w:p>
        </w:tc>
        <w:tc>
          <w:tcPr>
            <w:tcW w:w="2538" w:type="dxa"/>
            <w:shd w:val="clear" w:color="auto" w:fill="DCDCFF"/>
          </w:tcPr>
          <w:p w14:paraId="3E82A962" w14:textId="77777777" w:rsidR="003E1E03" w:rsidRPr="006C43BC" w:rsidRDefault="003E1E03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Functions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Monitored</w:t>
            </w:r>
          </w:p>
        </w:tc>
      </w:tr>
      <w:tr w:rsidR="003E1E03" w:rsidRPr="00705BB3" w14:paraId="4F5572E0" w14:textId="77777777" w:rsidTr="00FE4A7A">
        <w:tc>
          <w:tcPr>
            <w:tcW w:w="738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2B57A7AA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R1</w:t>
            </w:r>
          </w:p>
        </w:tc>
        <w:tc>
          <w:tcPr>
            <w:tcW w:w="1440" w:type="dxa"/>
          </w:tcPr>
          <w:p w14:paraId="5CC800EB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FD8213E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1803A9E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3E1E03" w:rsidRPr="00705BB3" w14:paraId="0413CE62" w14:textId="77777777" w:rsidTr="00FE4A7A">
        <w:tc>
          <w:tcPr>
            <w:tcW w:w="738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1C24CD0D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R2</w:t>
            </w:r>
          </w:p>
        </w:tc>
        <w:tc>
          <w:tcPr>
            <w:tcW w:w="1440" w:type="dxa"/>
          </w:tcPr>
          <w:p w14:paraId="4ADB1EC0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33779F9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24F3793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3E1E03" w:rsidRPr="00705BB3" w14:paraId="57BA08DC" w14:textId="77777777" w:rsidTr="00FE4A7A">
        <w:tc>
          <w:tcPr>
            <w:tcW w:w="738" w:type="dxa"/>
            <w:tcBorders>
              <w:bottom w:val="single" w:sz="4" w:space="0" w:color="auto"/>
            </w:tcBorders>
            <w:shd w:val="clear" w:color="auto" w:fill="DCDCFF"/>
            <w:vAlign w:val="center"/>
          </w:tcPr>
          <w:p w14:paraId="06E14020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R3</w:t>
            </w:r>
          </w:p>
        </w:tc>
        <w:tc>
          <w:tcPr>
            <w:tcW w:w="1440" w:type="dxa"/>
          </w:tcPr>
          <w:p w14:paraId="0A65B9C9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7B95034C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EAC6C0E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3E1E03" w:rsidRPr="00705BB3" w14:paraId="3658ADF2" w14:textId="77777777" w:rsidTr="00FE4A7A">
        <w:tc>
          <w:tcPr>
            <w:tcW w:w="738" w:type="dxa"/>
            <w:shd w:val="clear" w:color="auto" w:fill="DCDCFF"/>
            <w:vAlign w:val="center"/>
          </w:tcPr>
          <w:p w14:paraId="16F2CD78" w14:textId="77777777" w:rsidR="003E1E03" w:rsidRPr="00705BB3" w:rsidRDefault="003E1E03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R4</w:t>
            </w:r>
          </w:p>
        </w:tc>
        <w:tc>
          <w:tcPr>
            <w:tcW w:w="1440" w:type="dxa"/>
          </w:tcPr>
          <w:p w14:paraId="7BC13D7F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3F612739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0D2A99BD" w14:textId="77777777" w:rsidR="003E1E03" w:rsidRPr="00705BB3" w:rsidRDefault="003E1E03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6F735B" w:rsidRPr="00705BB3" w14:paraId="13D15A39" w14:textId="77777777" w:rsidTr="00FE4A7A">
        <w:tc>
          <w:tcPr>
            <w:tcW w:w="738" w:type="dxa"/>
            <w:shd w:val="clear" w:color="auto" w:fill="DCDCFF"/>
            <w:vAlign w:val="center"/>
          </w:tcPr>
          <w:p w14:paraId="0315DEEE" w14:textId="77777777" w:rsidR="006F735B" w:rsidRPr="00705BB3" w:rsidRDefault="006F735B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R5</w:t>
            </w:r>
          </w:p>
        </w:tc>
        <w:tc>
          <w:tcPr>
            <w:tcW w:w="1440" w:type="dxa"/>
          </w:tcPr>
          <w:p w14:paraId="791604E8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CC73E2E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62A94BE4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6F735B" w:rsidRPr="00705BB3" w14:paraId="6D3FD926" w14:textId="77777777" w:rsidTr="00FE4A7A">
        <w:tc>
          <w:tcPr>
            <w:tcW w:w="738" w:type="dxa"/>
            <w:shd w:val="clear" w:color="auto" w:fill="DCDCFF"/>
            <w:vAlign w:val="center"/>
          </w:tcPr>
          <w:p w14:paraId="617F01DD" w14:textId="77777777" w:rsidR="006F735B" w:rsidRPr="00705BB3" w:rsidRDefault="006F735B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R6</w:t>
            </w:r>
          </w:p>
        </w:tc>
        <w:tc>
          <w:tcPr>
            <w:tcW w:w="1440" w:type="dxa"/>
          </w:tcPr>
          <w:p w14:paraId="60776E39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0CC72F9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E639460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6F735B" w:rsidRPr="00705BB3" w14:paraId="2933A43B" w14:textId="77777777" w:rsidTr="00FE4A7A">
        <w:tc>
          <w:tcPr>
            <w:tcW w:w="738" w:type="dxa"/>
            <w:shd w:val="clear" w:color="auto" w:fill="DCDCFF"/>
            <w:vAlign w:val="center"/>
          </w:tcPr>
          <w:p w14:paraId="457A8270" w14:textId="77777777" w:rsidR="006F735B" w:rsidRPr="00705BB3" w:rsidRDefault="006F735B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R7</w:t>
            </w:r>
          </w:p>
        </w:tc>
        <w:tc>
          <w:tcPr>
            <w:tcW w:w="1440" w:type="dxa"/>
          </w:tcPr>
          <w:p w14:paraId="07EAD171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6718BDB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5D0F260D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6F735B" w:rsidRPr="00705BB3" w14:paraId="010E631F" w14:textId="77777777" w:rsidTr="00FE4A7A">
        <w:tc>
          <w:tcPr>
            <w:tcW w:w="738" w:type="dxa"/>
            <w:shd w:val="clear" w:color="auto" w:fill="DCDCFF"/>
            <w:vAlign w:val="center"/>
          </w:tcPr>
          <w:p w14:paraId="3D30274D" w14:textId="77777777" w:rsidR="006F735B" w:rsidRPr="00705BB3" w:rsidRDefault="006F735B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R8</w:t>
            </w:r>
          </w:p>
        </w:tc>
        <w:tc>
          <w:tcPr>
            <w:tcW w:w="1440" w:type="dxa"/>
          </w:tcPr>
          <w:p w14:paraId="7B6093D4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43142A92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77B1F4EF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4E236E" w:rsidRPr="00705BB3" w14:paraId="4F32E7FF" w14:textId="77777777" w:rsidTr="00FE4A7A">
        <w:tc>
          <w:tcPr>
            <w:tcW w:w="738" w:type="dxa"/>
            <w:shd w:val="clear" w:color="auto" w:fill="DCDCFF"/>
            <w:vAlign w:val="center"/>
          </w:tcPr>
          <w:p w14:paraId="1FFD5E20" w14:textId="77777777" w:rsidR="004E236E" w:rsidRDefault="004E236E" w:rsidP="003E1E03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R9</w:t>
            </w:r>
          </w:p>
        </w:tc>
        <w:tc>
          <w:tcPr>
            <w:tcW w:w="1440" w:type="dxa"/>
          </w:tcPr>
          <w:p w14:paraId="5610BE80" w14:textId="77777777" w:rsidR="004E236E" w:rsidRPr="00705BB3" w:rsidRDefault="004E236E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6300" w:type="dxa"/>
          </w:tcPr>
          <w:p w14:paraId="5B6927C7" w14:textId="77777777" w:rsidR="004E236E" w:rsidRPr="00705BB3" w:rsidRDefault="004E236E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38" w:type="dxa"/>
          </w:tcPr>
          <w:p w14:paraId="6C27D568" w14:textId="77777777" w:rsidR="004E236E" w:rsidRPr="00705BB3" w:rsidRDefault="004E236E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EFB0D28" w14:textId="77777777" w:rsidR="00866825" w:rsidRPr="006C43BC" w:rsidRDefault="00866825" w:rsidP="003E1E03">
      <w:pPr>
        <w:widowControl w:val="0"/>
        <w:rPr>
          <w:rFonts w:asciiTheme="minorHAnsi" w:hAnsiTheme="minorHAnsi" w:cs="Times New Roman"/>
          <w:b/>
          <w:bCs/>
          <w:color w:val="264D7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7D62B4" w:rsidRPr="006C43BC" w14:paraId="4B7D1250" w14:textId="77777777" w:rsidTr="00B51563">
        <w:tc>
          <w:tcPr>
            <w:tcW w:w="736" w:type="dxa"/>
            <w:shd w:val="clear" w:color="auto" w:fill="DCDCFF"/>
          </w:tcPr>
          <w:p w14:paraId="6F7CB002" w14:textId="77777777" w:rsidR="007D62B4" w:rsidRPr="006C43BC" w:rsidRDefault="007D62B4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054" w:type="dxa"/>
            <w:shd w:val="clear" w:color="auto" w:fill="DCDCFF"/>
          </w:tcPr>
          <w:p w14:paraId="1D792494" w14:textId="77777777" w:rsidR="007D62B4" w:rsidRPr="006C43BC" w:rsidRDefault="007D62B4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Areas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Concern</w:t>
            </w:r>
          </w:p>
        </w:tc>
      </w:tr>
      <w:tr w:rsidR="00705BB3" w:rsidRPr="00705BB3" w14:paraId="78FA047B" w14:textId="77777777" w:rsidTr="00B51563">
        <w:tc>
          <w:tcPr>
            <w:tcW w:w="736" w:type="dxa"/>
          </w:tcPr>
          <w:p w14:paraId="18346B05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054" w:type="dxa"/>
          </w:tcPr>
          <w:p w14:paraId="2DFA5E22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6EF57719" w14:textId="77777777" w:rsidTr="00B51563">
        <w:tc>
          <w:tcPr>
            <w:tcW w:w="736" w:type="dxa"/>
          </w:tcPr>
          <w:p w14:paraId="2A8AE37D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054" w:type="dxa"/>
          </w:tcPr>
          <w:p w14:paraId="2D45EF2E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61AE83A5" w14:textId="77777777" w:rsidTr="00B51563">
        <w:tc>
          <w:tcPr>
            <w:tcW w:w="736" w:type="dxa"/>
          </w:tcPr>
          <w:p w14:paraId="59E6ED8C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054" w:type="dxa"/>
          </w:tcPr>
          <w:p w14:paraId="0B33EA41" w14:textId="77777777" w:rsidR="007D62B4" w:rsidRPr="00705BB3" w:rsidRDefault="007D62B4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EFD4E71" w14:textId="77777777" w:rsidR="00CF0C11" w:rsidRDefault="00CF0C1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CF0C11" w:rsidRPr="006C43BC" w14:paraId="5F4E31C3" w14:textId="77777777" w:rsidTr="006F735B">
        <w:tc>
          <w:tcPr>
            <w:tcW w:w="738" w:type="dxa"/>
            <w:shd w:val="clear" w:color="auto" w:fill="DCDCFF"/>
          </w:tcPr>
          <w:p w14:paraId="56B74EC5" w14:textId="77777777" w:rsidR="00CF0C11" w:rsidRPr="006C43BC" w:rsidRDefault="00CF0C11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260" w:type="dxa"/>
            <w:shd w:val="clear" w:color="auto" w:fill="DCDCFF"/>
          </w:tcPr>
          <w:p w14:paraId="5155B003" w14:textId="77777777" w:rsidR="00CF0C11" w:rsidRPr="006C43BC" w:rsidRDefault="00CF0C11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Recommendations</w:t>
            </w:r>
          </w:p>
        </w:tc>
      </w:tr>
      <w:tr w:rsidR="00CF0C11" w:rsidRPr="00705BB3" w14:paraId="470DAE09" w14:textId="77777777" w:rsidTr="006F735B">
        <w:tc>
          <w:tcPr>
            <w:tcW w:w="738" w:type="dxa"/>
          </w:tcPr>
          <w:p w14:paraId="55D7FB67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9D47808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388A848D" w14:textId="77777777" w:rsidTr="006F735B">
        <w:tc>
          <w:tcPr>
            <w:tcW w:w="738" w:type="dxa"/>
          </w:tcPr>
          <w:p w14:paraId="72DA7505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41C83448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1E97B241" w14:textId="77777777" w:rsidTr="006F735B">
        <w:tc>
          <w:tcPr>
            <w:tcW w:w="738" w:type="dxa"/>
          </w:tcPr>
          <w:p w14:paraId="350BD942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229A901F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3C9E3BE8" w14:textId="77777777" w:rsidR="00CF0C11" w:rsidRDefault="00CF0C11">
      <w:pPr>
        <w:autoSpaceDE/>
        <w:autoSpaceDN/>
        <w:adjustRightInd/>
        <w:rPr>
          <w:rFonts w:asciiTheme="minorHAnsi" w:hAnsiTheme="minorHAnsi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CF0C11" w:rsidRPr="006C43BC" w14:paraId="16F3F3DD" w14:textId="77777777" w:rsidTr="006F735B">
        <w:tc>
          <w:tcPr>
            <w:tcW w:w="738" w:type="dxa"/>
            <w:shd w:val="clear" w:color="auto" w:fill="DCDCFF"/>
          </w:tcPr>
          <w:p w14:paraId="1D6D1A63" w14:textId="77777777" w:rsidR="00CF0C11" w:rsidRPr="006C43BC" w:rsidRDefault="00CF0C11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Req.</w:t>
            </w:r>
          </w:p>
        </w:tc>
        <w:tc>
          <w:tcPr>
            <w:tcW w:w="10260" w:type="dxa"/>
            <w:shd w:val="clear" w:color="auto" w:fill="DCDCFF"/>
          </w:tcPr>
          <w:p w14:paraId="7D99F90A" w14:textId="77777777" w:rsidR="00CF0C11" w:rsidRPr="006C43BC" w:rsidRDefault="00CF0C11" w:rsidP="006F735B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</w:rPr>
              <w:t>Positive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>Observations</w:t>
            </w:r>
          </w:p>
        </w:tc>
      </w:tr>
      <w:tr w:rsidR="00CF0C11" w:rsidRPr="00705BB3" w14:paraId="6646F4EC" w14:textId="77777777" w:rsidTr="006F735B">
        <w:tc>
          <w:tcPr>
            <w:tcW w:w="738" w:type="dxa"/>
          </w:tcPr>
          <w:p w14:paraId="27DF293F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373E2610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2C8094F3" w14:textId="77777777" w:rsidTr="006F735B">
        <w:tc>
          <w:tcPr>
            <w:tcW w:w="738" w:type="dxa"/>
          </w:tcPr>
          <w:p w14:paraId="4B2EFC04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64871013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CF0C11" w:rsidRPr="00705BB3" w14:paraId="66DE5A95" w14:textId="77777777" w:rsidTr="006F735B">
        <w:tc>
          <w:tcPr>
            <w:tcW w:w="738" w:type="dxa"/>
          </w:tcPr>
          <w:p w14:paraId="5BDF0545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15D9FD7D" w14:textId="77777777" w:rsidR="00CF0C11" w:rsidRPr="00705BB3" w:rsidRDefault="00CF0C11" w:rsidP="006F735B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7B45EC7A" w14:textId="77777777" w:rsidR="003E1E03" w:rsidRDefault="003E1E03">
      <w:pPr>
        <w:autoSpaceDE/>
        <w:autoSpaceDN/>
        <w:adjustRightInd/>
        <w:rPr>
          <w:rFonts w:asciiTheme="minorHAnsi" w:hAnsiTheme="minorHAnsi" w:cs="Tahoma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color w:val="auto"/>
          <w:u w:val="single"/>
        </w:rPr>
        <w:br w:type="page"/>
      </w:r>
    </w:p>
    <w:p w14:paraId="448E092B" w14:textId="77777777" w:rsidR="0039464A" w:rsidRPr="008F56D6" w:rsidRDefault="0039464A" w:rsidP="007D62B4">
      <w:pPr>
        <w:pStyle w:val="SectHead"/>
      </w:pPr>
      <w:r w:rsidRPr="006C43BC">
        <w:lastRenderedPageBreak/>
        <w:t>Subject</w:t>
      </w:r>
      <w:r w:rsidR="001F5A9B">
        <w:t xml:space="preserve"> </w:t>
      </w:r>
      <w:r w:rsidRPr="006C43BC">
        <w:t>Matter</w:t>
      </w:r>
      <w:r w:rsidR="001F5A9B">
        <w:t xml:space="preserve"> </w:t>
      </w:r>
      <w:r w:rsidRPr="006C43BC">
        <w:t>Experts</w:t>
      </w:r>
      <w:bookmarkEnd w:id="0"/>
    </w:p>
    <w:p w14:paraId="18029269" w14:textId="77777777" w:rsidR="005712B4" w:rsidRDefault="0039464A" w:rsidP="00EC4830">
      <w:pPr>
        <w:widowControl w:val="0"/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</w:rPr>
        <w:t>Identify</w:t>
      </w:r>
      <w:r w:rsidR="001F5A9B">
        <w:rPr>
          <w:rFonts w:asciiTheme="minorHAnsi" w:hAnsiTheme="minorHAnsi" w:cs="Times New Roman"/>
        </w:rPr>
        <w:t xml:space="preserve"> </w:t>
      </w:r>
      <w:r w:rsidR="00A5228E">
        <w:rPr>
          <w:rFonts w:asciiTheme="minorHAnsi" w:hAnsiTheme="minorHAnsi" w:cs="Times New Roman"/>
        </w:rPr>
        <w:t>the</w:t>
      </w:r>
      <w:r w:rsidR="001F5A9B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S</w:t>
      </w:r>
      <w:r w:rsidRPr="006C43BC">
        <w:rPr>
          <w:rFonts w:asciiTheme="minorHAnsi" w:hAnsiTheme="minorHAnsi" w:cs="Times New Roman"/>
        </w:rPr>
        <w:t>ubject</w:t>
      </w:r>
      <w:r w:rsidR="001F5A9B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M</w:t>
      </w:r>
      <w:r w:rsidRPr="006C43BC">
        <w:rPr>
          <w:rFonts w:asciiTheme="minorHAnsi" w:hAnsiTheme="minorHAnsi" w:cs="Times New Roman"/>
        </w:rPr>
        <w:t>atter</w:t>
      </w:r>
      <w:r w:rsidR="001F5A9B">
        <w:rPr>
          <w:rFonts w:asciiTheme="minorHAnsi" w:hAnsiTheme="minorHAnsi" w:cs="Times New Roman"/>
        </w:rPr>
        <w:t xml:space="preserve"> </w:t>
      </w:r>
      <w:r w:rsidR="00F36A82" w:rsidRPr="006C43BC">
        <w:rPr>
          <w:rFonts w:asciiTheme="minorHAnsi" w:hAnsiTheme="minorHAnsi" w:cs="Times New Roman"/>
        </w:rPr>
        <w:t>E</w:t>
      </w:r>
      <w:r w:rsidRPr="006C43BC">
        <w:rPr>
          <w:rFonts w:asciiTheme="minorHAnsi" w:hAnsiTheme="minorHAnsi" w:cs="Times New Roman"/>
        </w:rPr>
        <w:t>xpert(s)</w:t>
      </w:r>
      <w:r w:rsidR="001F5A9B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responsible</w:t>
      </w:r>
      <w:r w:rsidR="001F5A9B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for</w:t>
      </w:r>
      <w:r w:rsidR="001F5A9B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this</w:t>
      </w:r>
      <w:r w:rsidR="001F5A9B">
        <w:rPr>
          <w:rFonts w:asciiTheme="minorHAnsi" w:hAnsiTheme="minorHAnsi" w:cs="Times New Roman"/>
        </w:rPr>
        <w:t xml:space="preserve"> </w:t>
      </w:r>
      <w:r w:rsidRPr="006C43BC">
        <w:rPr>
          <w:rFonts w:asciiTheme="minorHAnsi" w:hAnsiTheme="minorHAnsi" w:cs="Times New Roman"/>
        </w:rPr>
        <w:t>Reliabilit</w:t>
      </w:r>
      <w:r w:rsidR="00EC4830" w:rsidRPr="006C43BC">
        <w:rPr>
          <w:rFonts w:asciiTheme="minorHAnsi" w:hAnsiTheme="minorHAnsi" w:cs="Times New Roman"/>
        </w:rPr>
        <w:t>y</w:t>
      </w:r>
      <w:r w:rsidR="001F5A9B">
        <w:rPr>
          <w:rFonts w:asciiTheme="minorHAnsi" w:hAnsiTheme="minorHAnsi" w:cs="Times New Roman"/>
        </w:rPr>
        <w:t xml:space="preserve"> </w:t>
      </w:r>
      <w:r w:rsidR="00EC4830" w:rsidRPr="006C43BC">
        <w:rPr>
          <w:rFonts w:asciiTheme="minorHAnsi" w:hAnsiTheme="minorHAnsi" w:cs="Times New Roman"/>
        </w:rPr>
        <w:t>Standard.</w:t>
      </w:r>
      <w:r w:rsidR="001F5A9B">
        <w:rPr>
          <w:rFonts w:asciiTheme="minorHAnsi" w:hAnsiTheme="minorHAnsi" w:cs="Times New Roman"/>
        </w:rPr>
        <w:t xml:space="preserve"> </w:t>
      </w:r>
    </w:p>
    <w:p w14:paraId="35B78D2D" w14:textId="77777777" w:rsidR="00A5228E" w:rsidRPr="006C43BC" w:rsidRDefault="00A5228E" w:rsidP="00EC4830">
      <w:pPr>
        <w:widowControl w:val="0"/>
        <w:rPr>
          <w:rFonts w:asciiTheme="minorHAnsi" w:hAnsiTheme="minorHAnsi" w:cs="Times New Roman"/>
          <w:b/>
          <w:bCs/>
        </w:rPr>
      </w:pPr>
    </w:p>
    <w:p w14:paraId="5DAFD8AE" w14:textId="77777777" w:rsidR="0039464A" w:rsidRPr="006C43BC" w:rsidRDefault="0039464A" w:rsidP="00EC4830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(Required</w:t>
      </w:r>
      <w:r w:rsidR="00A5228E">
        <w:rPr>
          <w:rFonts w:asciiTheme="minorHAnsi" w:hAnsiTheme="minorHAnsi" w:cs="Times New Roman"/>
          <w:b/>
          <w:bCs/>
          <w:color w:val="FF0000"/>
        </w:rPr>
        <w:t>;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Insert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additional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rows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if</w:t>
      </w:r>
      <w:r w:rsidR="001F5A9B">
        <w:rPr>
          <w:rFonts w:asciiTheme="minorHAnsi" w:hAnsiTheme="minorHAnsi" w:cs="Times New Roman"/>
          <w:b/>
          <w:bCs/>
          <w:color w:val="FF0000"/>
        </w:rPr>
        <w:t xml:space="preserve"> </w:t>
      </w:r>
      <w:r w:rsidR="00A5228E">
        <w:rPr>
          <w:rFonts w:asciiTheme="minorHAnsi" w:hAnsiTheme="minorHAnsi" w:cs="Times New Roman"/>
          <w:b/>
          <w:bCs/>
          <w:color w:val="FF0000"/>
        </w:rPr>
        <w:t>needed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3"/>
        <w:gridCol w:w="2679"/>
        <w:gridCol w:w="2709"/>
        <w:gridCol w:w="2719"/>
      </w:tblGrid>
      <w:tr w:rsidR="00DB2DD8" w:rsidRPr="006C43BC" w14:paraId="5D520129" w14:textId="77777777" w:rsidTr="00FE4A7A">
        <w:tc>
          <w:tcPr>
            <w:tcW w:w="2754" w:type="dxa"/>
            <w:shd w:val="clear" w:color="auto" w:fill="DCDCFF"/>
          </w:tcPr>
          <w:p w14:paraId="3E18632D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SME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Name</w:t>
            </w:r>
          </w:p>
        </w:tc>
        <w:tc>
          <w:tcPr>
            <w:tcW w:w="2754" w:type="dxa"/>
            <w:shd w:val="clear" w:color="auto" w:fill="DCDCFF"/>
          </w:tcPr>
          <w:p w14:paraId="48A198A1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Title</w:t>
            </w:r>
          </w:p>
        </w:tc>
        <w:tc>
          <w:tcPr>
            <w:tcW w:w="2754" w:type="dxa"/>
            <w:shd w:val="clear" w:color="auto" w:fill="DCDCFF"/>
          </w:tcPr>
          <w:p w14:paraId="7A6925D0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Organization</w:t>
            </w:r>
          </w:p>
        </w:tc>
        <w:tc>
          <w:tcPr>
            <w:tcW w:w="2754" w:type="dxa"/>
            <w:shd w:val="clear" w:color="auto" w:fill="DCDCFF"/>
          </w:tcPr>
          <w:p w14:paraId="2EDC87C9" w14:textId="77777777" w:rsidR="00DB2DD8" w:rsidRPr="006C43BC" w:rsidRDefault="00DB2DD8" w:rsidP="007E3754">
            <w:pPr>
              <w:widowControl w:val="0"/>
              <w:jc w:val="center"/>
              <w:rPr>
                <w:rFonts w:asciiTheme="minorHAnsi" w:hAnsiTheme="minorHAnsi" w:cs="Times New Roman"/>
                <w:b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Requirement</w:t>
            </w:r>
            <w:r w:rsidR="002E11CD" w:rsidRPr="006C43BC">
              <w:rPr>
                <w:rFonts w:asciiTheme="minorHAnsi" w:hAnsiTheme="minorHAnsi" w:cs="Times New Roman"/>
                <w:b/>
                <w:bCs/>
                <w:color w:val="auto"/>
              </w:rPr>
              <w:t>(s)</w:t>
            </w:r>
          </w:p>
        </w:tc>
      </w:tr>
      <w:tr w:rsidR="00705BB3" w:rsidRPr="00705BB3" w14:paraId="4A45AF0B" w14:textId="77777777" w:rsidTr="00705BB3">
        <w:tc>
          <w:tcPr>
            <w:tcW w:w="2754" w:type="dxa"/>
            <w:shd w:val="clear" w:color="auto" w:fill="CDFFCD"/>
          </w:tcPr>
          <w:p w14:paraId="2E036540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53501C8B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4363E799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6AB8B005" w14:textId="77777777" w:rsidR="00DB2DD8" w:rsidRPr="00705BB3" w:rsidRDefault="00DB2DD8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085B0FB9" w14:textId="77777777" w:rsidTr="00705BB3">
        <w:tc>
          <w:tcPr>
            <w:tcW w:w="2754" w:type="dxa"/>
            <w:shd w:val="clear" w:color="auto" w:fill="CDFFCD"/>
          </w:tcPr>
          <w:p w14:paraId="6E59232B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6CA71138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604C810F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7200160E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  <w:tr w:rsidR="00705BB3" w:rsidRPr="00705BB3" w14:paraId="1A030593" w14:textId="77777777" w:rsidTr="00705BB3">
        <w:tc>
          <w:tcPr>
            <w:tcW w:w="2754" w:type="dxa"/>
            <w:shd w:val="clear" w:color="auto" w:fill="CDFFCD"/>
          </w:tcPr>
          <w:p w14:paraId="2876F0C5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75FF70C2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6395AF58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CDFFCD"/>
          </w:tcPr>
          <w:p w14:paraId="0074C054" w14:textId="77777777" w:rsidR="00A07D34" w:rsidRPr="00705BB3" w:rsidRDefault="00A07D34" w:rsidP="006C43BC">
            <w:pPr>
              <w:widowContro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0F98E95" w14:textId="77777777" w:rsidR="00C1568A" w:rsidRDefault="00C1568A">
      <w:pPr>
        <w:autoSpaceDE/>
        <w:autoSpaceDN/>
        <w:adjustRightInd/>
        <w:rPr>
          <w:rFonts w:asciiTheme="minorHAnsi" w:hAnsiTheme="minorHAnsi" w:cs="Tahoma"/>
          <w:b/>
          <w:color w:val="auto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330463553"/>
      <w:r>
        <w:rPr>
          <w:rFonts w:asciiTheme="minorHAnsi" w:hAnsiTheme="minorHAnsi"/>
          <w:b/>
          <w:color w:val="auto"/>
          <w:szCs w:val="22"/>
          <w:u w:val="single"/>
        </w:rPr>
        <w:br w:type="page"/>
      </w:r>
    </w:p>
    <w:p w14:paraId="00DF8F43" w14:textId="77777777" w:rsidR="00440BF2" w:rsidRPr="008F56D6" w:rsidRDefault="00440BF2" w:rsidP="007D62B4">
      <w:pPr>
        <w:pStyle w:val="SectHead"/>
      </w:pPr>
      <w:r w:rsidRPr="006C43BC">
        <w:lastRenderedPageBreak/>
        <w:t>R1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  <w:bookmarkEnd w:id="1"/>
    </w:p>
    <w:p w14:paraId="1B879DC0" w14:textId="77777777" w:rsidR="00680C03" w:rsidRPr="006F735B" w:rsidRDefault="00BB361A" w:rsidP="006F735B">
      <w:pPr>
        <w:pStyle w:val="RequirementText"/>
      </w:pPr>
      <w:r w:rsidRPr="00895015">
        <w:rPr>
          <w:b/>
        </w:rPr>
        <w:t>R1.</w:t>
      </w:r>
      <w:r w:rsidR="009D7BE7">
        <w:tab/>
      </w:r>
      <w:r w:rsidR="009D7BE7" w:rsidRPr="009D7BE7">
        <w:t>Each</w:t>
      </w:r>
      <w:r w:rsidR="001F5A9B">
        <w:t xml:space="preserve"> </w:t>
      </w:r>
      <w:r w:rsidR="009D7BE7" w:rsidRPr="009D7BE7">
        <w:t>Reliability</w:t>
      </w:r>
      <w:r w:rsidR="001F5A9B">
        <w:t xml:space="preserve"> </w:t>
      </w:r>
      <w:r w:rsidR="009D7BE7" w:rsidRPr="009D7BE7">
        <w:t>Coordinator</w:t>
      </w:r>
      <w:r w:rsidR="001F5A9B">
        <w:t xml:space="preserve"> </w:t>
      </w:r>
      <w:r w:rsidR="009D7BE7" w:rsidRPr="009D7BE7">
        <w:t>shall</w:t>
      </w:r>
      <w:r w:rsidR="001F5A9B">
        <w:t xml:space="preserve"> </w:t>
      </w:r>
      <w:r w:rsidR="009D7BE7" w:rsidRPr="009D7BE7">
        <w:t>have</w:t>
      </w:r>
      <w:r w:rsidR="001F5A9B">
        <w:t xml:space="preserve"> </w:t>
      </w:r>
      <w:r w:rsidR="009D7BE7" w:rsidRPr="009D7BE7">
        <w:t>a</w:t>
      </w:r>
      <w:r w:rsidR="001F5A9B">
        <w:t xml:space="preserve"> </w:t>
      </w:r>
      <w:r w:rsidR="004239E8">
        <w:t xml:space="preserve">documented </w:t>
      </w:r>
      <w:r w:rsidR="009D7BE7" w:rsidRPr="009D7BE7">
        <w:t>methodology</w:t>
      </w:r>
      <w:r w:rsidR="001F5A9B">
        <w:t xml:space="preserve"> </w:t>
      </w:r>
      <w:r w:rsidR="009D7BE7" w:rsidRPr="009D7BE7">
        <w:t>for</w:t>
      </w:r>
      <w:r w:rsidR="001F5A9B">
        <w:t xml:space="preserve"> </w:t>
      </w:r>
      <w:r w:rsidR="009D7BE7" w:rsidRPr="009D7BE7">
        <w:t>establishing</w:t>
      </w:r>
      <w:r w:rsidR="001F5A9B">
        <w:t xml:space="preserve"> </w:t>
      </w:r>
      <w:r w:rsidR="009D7BE7" w:rsidRPr="009D7BE7">
        <w:t>SOLs</w:t>
      </w:r>
      <w:r w:rsidR="001F5A9B">
        <w:t xml:space="preserve"> </w:t>
      </w:r>
      <w:r w:rsidR="009D7BE7" w:rsidRPr="009D7BE7">
        <w:t>(i.e.,</w:t>
      </w:r>
      <w:r w:rsidR="001F5A9B">
        <w:t xml:space="preserve"> </w:t>
      </w:r>
      <w:r w:rsidR="0051427F" w:rsidRPr="009D7BE7">
        <w:t>SOL</w:t>
      </w:r>
      <w:r w:rsidR="0051427F">
        <w:t xml:space="preserve"> </w:t>
      </w:r>
      <w:r w:rsidR="004239E8">
        <w:t>m</w:t>
      </w:r>
      <w:r w:rsidR="0051427F">
        <w:t>ethodology</w:t>
      </w:r>
      <w:r w:rsidR="009D7BE7" w:rsidRPr="009D7BE7">
        <w:t>)</w:t>
      </w:r>
      <w:r w:rsidR="001F5A9B">
        <w:t xml:space="preserve"> </w:t>
      </w:r>
      <w:r w:rsidR="009D7BE7" w:rsidRPr="009D7BE7">
        <w:t>within</w:t>
      </w:r>
      <w:r w:rsidR="001F5A9B">
        <w:t xml:space="preserve"> </w:t>
      </w:r>
      <w:r w:rsidR="009D7BE7" w:rsidRPr="009D7BE7">
        <w:t>its</w:t>
      </w:r>
      <w:r w:rsidR="001F5A9B">
        <w:t xml:space="preserve"> </w:t>
      </w:r>
      <w:r w:rsidR="009D7BE7" w:rsidRPr="009D7BE7">
        <w:t>Reliability</w:t>
      </w:r>
      <w:r w:rsidR="001F5A9B">
        <w:t xml:space="preserve"> </w:t>
      </w:r>
      <w:r w:rsidR="009D7BE7" w:rsidRPr="009D7BE7">
        <w:t>Coordinator</w:t>
      </w:r>
      <w:r w:rsidR="001F5A9B">
        <w:t xml:space="preserve"> </w:t>
      </w:r>
      <w:r w:rsidR="009D7BE7" w:rsidRPr="009D7BE7">
        <w:t>Area.</w:t>
      </w:r>
      <w:r w:rsidR="001F5A9B">
        <w:t xml:space="preserve"> </w:t>
      </w:r>
    </w:p>
    <w:p w14:paraId="3CBB9003" w14:textId="77777777" w:rsidR="00895015" w:rsidRPr="00895015" w:rsidRDefault="00895015" w:rsidP="00895015">
      <w:pPr>
        <w:pStyle w:val="RequirementText"/>
        <w:rPr>
          <w:b/>
          <w:bCs/>
        </w:rPr>
      </w:pPr>
      <w:r w:rsidRPr="00895015">
        <w:rPr>
          <w:b/>
          <w:bCs/>
        </w:rPr>
        <w:t>M1.</w:t>
      </w:r>
      <w:r>
        <w:rPr>
          <w:b/>
          <w:bCs/>
        </w:rPr>
        <w:tab/>
      </w:r>
      <w:r w:rsidR="006F735B" w:rsidRPr="006F735B">
        <w:t>Acceptable</w:t>
      </w:r>
      <w:r w:rsidR="001F5A9B">
        <w:t xml:space="preserve"> </w:t>
      </w:r>
      <w:r w:rsidR="006F735B" w:rsidRPr="006F735B">
        <w:t>evidence</w:t>
      </w:r>
      <w:r w:rsidR="001F5A9B">
        <w:t xml:space="preserve"> </w:t>
      </w:r>
      <w:r w:rsidR="006F735B" w:rsidRPr="006F735B">
        <w:t>may</w:t>
      </w:r>
      <w:r w:rsidR="001F5A9B">
        <w:t xml:space="preserve"> </w:t>
      </w:r>
      <w:r w:rsidR="006F735B" w:rsidRPr="006F735B">
        <w:t>include,</w:t>
      </w:r>
      <w:r w:rsidR="001F5A9B">
        <w:t xml:space="preserve"> </w:t>
      </w:r>
      <w:r w:rsidR="006F735B" w:rsidRPr="006F735B">
        <w:t>but</w:t>
      </w:r>
      <w:r w:rsidR="001F5A9B">
        <w:t xml:space="preserve"> </w:t>
      </w:r>
      <w:r w:rsidR="006F735B" w:rsidRPr="006F735B">
        <w:t>is</w:t>
      </w:r>
      <w:r w:rsidR="001F5A9B">
        <w:t xml:space="preserve"> </w:t>
      </w:r>
      <w:r w:rsidR="006F735B" w:rsidRPr="006F735B">
        <w:t>not</w:t>
      </w:r>
      <w:r w:rsidR="001F5A9B">
        <w:t xml:space="preserve"> </w:t>
      </w:r>
      <w:r w:rsidR="006F735B" w:rsidRPr="006F735B">
        <w:t>limited</w:t>
      </w:r>
      <w:r w:rsidR="001F5A9B">
        <w:t xml:space="preserve"> </w:t>
      </w:r>
      <w:r w:rsidR="006F735B" w:rsidRPr="006F735B">
        <w:t>to,</w:t>
      </w:r>
      <w:r w:rsidR="001F5A9B">
        <w:t xml:space="preserve"> </w:t>
      </w:r>
      <w:r w:rsidR="006F735B" w:rsidRPr="006F735B">
        <w:t>dated</w:t>
      </w:r>
      <w:r w:rsidR="001F5A9B">
        <w:t xml:space="preserve"> </w:t>
      </w:r>
      <w:r w:rsidR="006F735B" w:rsidRPr="006F735B">
        <w:t>electronic</w:t>
      </w:r>
      <w:r w:rsidR="001F5A9B">
        <w:t xml:space="preserve"> </w:t>
      </w:r>
      <w:r w:rsidR="006F735B" w:rsidRPr="006F735B">
        <w:t>or</w:t>
      </w:r>
      <w:r w:rsidR="001F5A9B">
        <w:t xml:space="preserve"> </w:t>
      </w:r>
      <w:r w:rsidR="006F735B" w:rsidRPr="006F735B">
        <w:t>hard</w:t>
      </w:r>
      <w:r w:rsidR="001F5A9B">
        <w:t xml:space="preserve"> </w:t>
      </w:r>
      <w:r w:rsidR="0051427F" w:rsidRPr="006F735B">
        <w:t>copy</w:t>
      </w:r>
      <w:r w:rsidR="0051427F">
        <w:t xml:space="preserve"> documentation</w:t>
      </w:r>
      <w:r w:rsidR="001F5A9B">
        <w:t xml:space="preserve"> </w:t>
      </w:r>
      <w:r w:rsidR="006F735B" w:rsidRPr="006F735B">
        <w:t>of</w:t>
      </w:r>
      <w:r w:rsidR="001F5A9B">
        <w:t xml:space="preserve"> </w:t>
      </w:r>
      <w:r w:rsidR="006F735B" w:rsidRPr="006F735B">
        <w:t>its</w:t>
      </w:r>
      <w:r w:rsidR="001F5A9B">
        <w:t xml:space="preserve"> </w:t>
      </w:r>
      <w:r w:rsidR="006F735B" w:rsidRPr="006F735B">
        <w:t>SOL</w:t>
      </w:r>
      <w:r w:rsidR="001F5A9B">
        <w:t xml:space="preserve"> </w:t>
      </w:r>
      <w:r w:rsidR="004239E8">
        <w:t>m</w:t>
      </w:r>
      <w:r w:rsidR="006F735B" w:rsidRPr="006F735B">
        <w:t>ethodology.</w:t>
      </w:r>
    </w:p>
    <w:p w14:paraId="02908DF3" w14:textId="77777777" w:rsidR="00895015" w:rsidRPr="006C43BC" w:rsidRDefault="00895015" w:rsidP="00680C03">
      <w:pPr>
        <w:rPr>
          <w:rFonts w:asciiTheme="minorHAnsi" w:hAnsiTheme="minorHAnsi" w:cs="Times New Roman"/>
          <w:b/>
        </w:rPr>
      </w:pPr>
    </w:p>
    <w:p w14:paraId="7EA241FF" w14:textId="77777777" w:rsidR="00C1568A" w:rsidRPr="006C43BC" w:rsidRDefault="00C1568A" w:rsidP="00C1568A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 w:rsidR="00866825"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31CABF9D" w14:textId="77777777" w:rsidR="00A5228E" w:rsidRPr="00A5228E" w:rsidRDefault="00A5228E" w:rsidP="00C1568A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4A25AAB3" w14:textId="77777777" w:rsidR="00C1568A" w:rsidRPr="006C43BC" w:rsidRDefault="00866825" w:rsidP="00C1568A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 w:rsidR="00A5228E"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22126581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36CCBC7D" w14:textId="77777777" w:rsidR="00C1568A" w:rsidRPr="00705BB3" w:rsidRDefault="00C1568A" w:rsidP="00705BB3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6767CAD8" w14:textId="77777777" w:rsidR="00C1568A" w:rsidRPr="006C43BC" w:rsidRDefault="00C1568A" w:rsidP="00C1568A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13DDAC98" w14:textId="68F993DC" w:rsidR="00C1568A" w:rsidRPr="006C43BC" w:rsidRDefault="00C1568A" w:rsidP="00D97E2A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6A0DF7">
        <w:rPr>
          <w:rStyle w:val="EndnoteReference"/>
        </w:rPr>
        <w:endnoteReference w:id="2"/>
      </w:r>
      <w:r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C1568A" w:rsidRPr="006C43BC" w14:paraId="50CCF539" w14:textId="77777777" w:rsidTr="00944AC3">
        <w:tc>
          <w:tcPr>
            <w:tcW w:w="10790" w:type="dxa"/>
            <w:shd w:val="clear" w:color="auto" w:fill="DCDCFF"/>
          </w:tcPr>
          <w:p w14:paraId="3A32FAD1" w14:textId="77777777" w:rsidR="00F67FE5" w:rsidRPr="00705BB3" w:rsidRDefault="00C1568A" w:rsidP="000F723F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BF371A" w:rsidRPr="00676D1E" w14:paraId="2C02583B" w14:textId="77777777" w:rsidTr="00944AC3">
        <w:tc>
          <w:tcPr>
            <w:tcW w:w="10790" w:type="dxa"/>
            <w:shd w:val="clear" w:color="auto" w:fill="DCDCFF"/>
          </w:tcPr>
          <w:p w14:paraId="61E8689E" w14:textId="77777777" w:rsidR="00BF371A" w:rsidRDefault="00944AC3" w:rsidP="00196AC3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Methodology for </w:t>
            </w:r>
            <w:r w:rsidRPr="00944AC3">
              <w:rPr>
                <w:rFonts w:asciiTheme="minorHAnsi" w:hAnsiTheme="minorHAnsi" w:cs="Times New Roman"/>
                <w:color w:val="auto"/>
              </w:rPr>
              <w:t>establishing SOLs (i.</w:t>
            </w:r>
            <w:r>
              <w:rPr>
                <w:rFonts w:asciiTheme="minorHAnsi" w:hAnsiTheme="minorHAnsi" w:cs="Times New Roman"/>
                <w:color w:val="auto"/>
              </w:rPr>
              <w:t xml:space="preserve">e., </w:t>
            </w:r>
            <w:r w:rsidR="0051427F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="0051427F">
              <w:rPr>
                <w:rFonts w:asciiTheme="minorHAnsi" w:hAnsiTheme="minorHAnsi" w:cs="Times New Roman"/>
                <w:color w:val="auto"/>
              </w:rPr>
              <w:t>ethodology</w:t>
            </w:r>
            <w:r>
              <w:rPr>
                <w:rFonts w:asciiTheme="minorHAnsi" w:hAnsiTheme="minorHAnsi" w:cs="Times New Roman"/>
                <w:color w:val="auto"/>
              </w:rPr>
              <w:t>) within the entity’s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Reliability Coordinator Area.</w:t>
            </w:r>
          </w:p>
        </w:tc>
      </w:tr>
    </w:tbl>
    <w:p w14:paraId="70FF994F" w14:textId="77777777" w:rsidR="00C1568A" w:rsidRDefault="00C1568A" w:rsidP="00C1568A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18A96FA7" w14:textId="77777777" w:rsidR="00C1568A" w:rsidRPr="006C43BC" w:rsidRDefault="00C1568A" w:rsidP="00D97E2A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E02E53" w:rsidRPr="00812336" w14:paraId="55A05EA6" w14:textId="77777777" w:rsidTr="00FE4A7A">
        <w:tc>
          <w:tcPr>
            <w:tcW w:w="10995" w:type="dxa"/>
            <w:gridSpan w:val="6"/>
            <w:shd w:val="clear" w:color="auto" w:fill="DCDCFF"/>
            <w:vAlign w:val="bottom"/>
          </w:tcPr>
          <w:p w14:paraId="372D0833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705BB3" w:rsidRPr="00812336" w14:paraId="69610209" w14:textId="77777777" w:rsidTr="00FE4A7A">
        <w:tc>
          <w:tcPr>
            <w:tcW w:w="2340" w:type="dxa"/>
            <w:shd w:val="clear" w:color="auto" w:fill="DCDCFF"/>
            <w:vAlign w:val="bottom"/>
          </w:tcPr>
          <w:p w14:paraId="045BE325" w14:textId="77777777" w:rsidR="00E02E53" w:rsidRPr="00812336" w:rsidRDefault="00E02E53" w:rsidP="00E02E53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5425B7F0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460E668D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31810C6F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3EC6D6AA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6D261784" w14:textId="77777777" w:rsidR="00E02E53" w:rsidRPr="00812336" w:rsidRDefault="00E02E53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705BB3" w:rsidRPr="00705BB3" w14:paraId="56C597D4" w14:textId="77777777" w:rsidTr="00705BB3">
        <w:tc>
          <w:tcPr>
            <w:tcW w:w="2340" w:type="dxa"/>
            <w:shd w:val="clear" w:color="auto" w:fill="CDFFCD"/>
          </w:tcPr>
          <w:p w14:paraId="49980071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6755BB7A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F061BA6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085F9177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55C33C2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4D3A75CA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705BB3" w:rsidRPr="00705BB3" w14:paraId="61DD1936" w14:textId="77777777" w:rsidTr="00705BB3">
        <w:tc>
          <w:tcPr>
            <w:tcW w:w="2340" w:type="dxa"/>
            <w:shd w:val="clear" w:color="auto" w:fill="CDFFCD"/>
          </w:tcPr>
          <w:p w14:paraId="755E8ADC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47021AE0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36CDCE14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067B2C8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75424A24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0B233CB8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705BB3" w:rsidRPr="00705BB3" w14:paraId="64FFD84C" w14:textId="77777777" w:rsidTr="00705BB3">
        <w:tc>
          <w:tcPr>
            <w:tcW w:w="2340" w:type="dxa"/>
            <w:shd w:val="clear" w:color="auto" w:fill="CDFFCD"/>
          </w:tcPr>
          <w:p w14:paraId="7A1D198F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496A8733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6D179EF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7D3F8775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093C9835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4A7D0BD" w14:textId="77777777" w:rsidR="00E02E53" w:rsidRPr="00705BB3" w:rsidRDefault="00E02E53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4619BC57" w14:textId="77777777" w:rsidR="00C1568A" w:rsidRPr="006C43BC" w:rsidRDefault="00C1568A" w:rsidP="00C1568A">
      <w:pPr>
        <w:widowControl w:val="0"/>
        <w:rPr>
          <w:rFonts w:asciiTheme="minorHAnsi" w:hAnsiTheme="minorHAnsi" w:cs="Times New Roman"/>
        </w:rPr>
      </w:pPr>
    </w:p>
    <w:p w14:paraId="645B428D" w14:textId="77777777" w:rsidR="00C1568A" w:rsidRPr="006C43BC" w:rsidRDefault="00C1568A" w:rsidP="00D97E2A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="008B08A7"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568A" w:rsidRPr="00705BB3" w14:paraId="6BA57180" w14:textId="77777777" w:rsidTr="00705BB3">
        <w:tc>
          <w:tcPr>
            <w:tcW w:w="11016" w:type="dxa"/>
            <w:shd w:val="clear" w:color="auto" w:fill="auto"/>
          </w:tcPr>
          <w:p w14:paraId="1C14F91C" w14:textId="77777777" w:rsidR="00C1568A" w:rsidRPr="00705BB3" w:rsidRDefault="00C1568A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568A" w:rsidRPr="00705BB3" w14:paraId="30536FF0" w14:textId="77777777" w:rsidTr="00705BB3">
        <w:tc>
          <w:tcPr>
            <w:tcW w:w="11016" w:type="dxa"/>
            <w:shd w:val="clear" w:color="auto" w:fill="auto"/>
          </w:tcPr>
          <w:p w14:paraId="45001C88" w14:textId="77777777" w:rsidR="00C1568A" w:rsidRPr="00705BB3" w:rsidRDefault="00C1568A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C1568A" w:rsidRPr="00705BB3" w14:paraId="15731BA9" w14:textId="77777777" w:rsidTr="00705BB3">
        <w:tc>
          <w:tcPr>
            <w:tcW w:w="11016" w:type="dxa"/>
            <w:shd w:val="clear" w:color="auto" w:fill="auto"/>
          </w:tcPr>
          <w:p w14:paraId="0BFA1E8F" w14:textId="77777777" w:rsidR="00C1568A" w:rsidRPr="00705BB3" w:rsidRDefault="00C1568A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BF8CF59" w14:textId="77777777" w:rsidR="00C1568A" w:rsidRPr="006C43BC" w:rsidRDefault="00C1568A" w:rsidP="00C1568A">
      <w:pPr>
        <w:widowControl w:val="0"/>
        <w:rPr>
          <w:rFonts w:asciiTheme="minorHAnsi" w:hAnsiTheme="minorHAnsi" w:cs="Times New Roman"/>
        </w:rPr>
      </w:pPr>
    </w:p>
    <w:p w14:paraId="133788F0" w14:textId="77777777" w:rsidR="00C1568A" w:rsidRPr="00722443" w:rsidRDefault="00C1568A" w:rsidP="00D97E2A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Pr="00F548BE">
        <w:t>to</w:t>
      </w:r>
      <w:r w:rsidR="000F6540">
        <w:t xml:space="preserve"> </w:t>
      </w:r>
      <w:r w:rsidR="00944AC3">
        <w:t>FAC-011-4</w:t>
      </w:r>
      <w:r w:rsidRPr="00F548BE">
        <w:t>,</w:t>
      </w:r>
      <w:r w:rsidR="001F5A9B">
        <w:t xml:space="preserve"> </w:t>
      </w:r>
      <w:r w:rsidRPr="00F548BE">
        <w:t>R1</w:t>
      </w:r>
    </w:p>
    <w:p w14:paraId="548D1F8D" w14:textId="77777777" w:rsidR="00C1568A" w:rsidRPr="006C43BC" w:rsidRDefault="00C1568A" w:rsidP="00C1568A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="008B08A7"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C1568A" w:rsidRPr="00705BB3" w14:paraId="44E74BCC" w14:textId="77777777" w:rsidTr="00944AC3">
        <w:tc>
          <w:tcPr>
            <w:tcW w:w="374" w:type="dxa"/>
          </w:tcPr>
          <w:p w14:paraId="45003F30" w14:textId="77777777" w:rsidR="00C1568A" w:rsidRPr="00705BB3" w:rsidRDefault="00C1568A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3584DB8C" w14:textId="77777777" w:rsidR="00C1568A" w:rsidRPr="00944AC3" w:rsidRDefault="00944AC3" w:rsidP="004239E8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the entity has a </w:t>
            </w:r>
            <w:r w:rsidR="004239E8">
              <w:rPr>
                <w:rFonts w:asciiTheme="minorHAnsi" w:hAnsiTheme="minorHAnsi" w:cs="Times New Roman"/>
                <w:color w:val="auto"/>
              </w:rPr>
              <w:t>m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ethodology for establishing SOLs (i.e., 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4239E8">
              <w:rPr>
                <w:rFonts w:asciiTheme="minorHAnsi" w:hAnsiTheme="minorHAnsi" w:cs="Times New Roman"/>
                <w:color w:val="auto"/>
              </w:rPr>
              <w:t>m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>ethodology</w:t>
            </w:r>
            <w:r w:rsidRPr="00944AC3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  <w:tr w:rsidR="00C1568A" w:rsidRPr="006C43BC" w14:paraId="3BEC084C" w14:textId="77777777" w:rsidTr="00944AC3">
        <w:tc>
          <w:tcPr>
            <w:tcW w:w="10790" w:type="dxa"/>
            <w:gridSpan w:val="2"/>
            <w:shd w:val="clear" w:color="auto" w:fill="DCDCFF"/>
          </w:tcPr>
          <w:p w14:paraId="7853A4F3" w14:textId="77777777" w:rsidR="00C1568A" w:rsidRPr="006C43BC" w:rsidRDefault="00C1568A" w:rsidP="006A0DF7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F5A9B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69071590" w14:textId="77777777" w:rsidR="00C1568A" w:rsidRPr="006C43BC" w:rsidRDefault="00C1568A" w:rsidP="00C1568A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4FD319DE" w14:textId="77777777" w:rsidR="00C1568A" w:rsidRPr="006C43BC" w:rsidRDefault="00C1568A" w:rsidP="00D97E2A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70942A58" w14:textId="77777777" w:rsidR="00705BB3" w:rsidRDefault="00705BB3" w:rsidP="00C1568A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7F2963DB" w14:textId="77777777" w:rsidR="00C1568A" w:rsidRDefault="00C1568A" w:rsidP="00C1568A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71E8CC5B" w14:textId="77777777" w:rsidR="006F735B" w:rsidRPr="008F56D6" w:rsidRDefault="006F735B" w:rsidP="006F735B">
      <w:pPr>
        <w:pStyle w:val="SectHead"/>
      </w:pPr>
      <w:bookmarkStart w:id="2" w:name="_Toc330463564"/>
      <w:r>
        <w:lastRenderedPageBreak/>
        <w:t>R2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0AF4AC62" w14:textId="6E2D9603" w:rsidR="006F735B" w:rsidRDefault="006F735B" w:rsidP="006F735B">
      <w:pPr>
        <w:pStyle w:val="RequirementText"/>
      </w:pPr>
      <w:r>
        <w:rPr>
          <w:b/>
        </w:rPr>
        <w:t>R2</w:t>
      </w:r>
      <w:r w:rsidRPr="00895015">
        <w:rPr>
          <w:b/>
        </w:rPr>
        <w:t>.</w:t>
      </w:r>
      <w:r>
        <w:tab/>
      </w:r>
      <w:r w:rsidRPr="006F735B">
        <w:t>Each</w:t>
      </w:r>
      <w:r w:rsidR="001F5A9B">
        <w:t xml:space="preserve"> </w:t>
      </w:r>
      <w:r w:rsidRPr="006F735B">
        <w:t>Reliability</w:t>
      </w:r>
      <w:r w:rsidR="001F5A9B">
        <w:t xml:space="preserve"> </w:t>
      </w:r>
      <w:r w:rsidRPr="006F735B">
        <w:t>Coordinator</w:t>
      </w:r>
      <w:r w:rsidR="001F5A9B">
        <w:t xml:space="preserve"> </w:t>
      </w:r>
      <w:r w:rsidRPr="006F735B">
        <w:t>shall</w:t>
      </w:r>
      <w:r w:rsidR="001F5A9B">
        <w:t xml:space="preserve"> </w:t>
      </w:r>
      <w:r w:rsidRPr="006F735B">
        <w:t>include</w:t>
      </w:r>
      <w:r w:rsidR="001F5A9B">
        <w:t xml:space="preserve"> </w:t>
      </w:r>
      <w:r w:rsidRPr="006F735B">
        <w:t>in</w:t>
      </w:r>
      <w:r w:rsidR="001F5A9B">
        <w:t xml:space="preserve"> </w:t>
      </w:r>
      <w:r w:rsidRPr="006F735B">
        <w:t>its</w:t>
      </w:r>
      <w:r w:rsidR="001F5A9B">
        <w:t xml:space="preserve"> </w:t>
      </w:r>
      <w:r w:rsidRPr="006F735B">
        <w:t>SOL</w:t>
      </w:r>
      <w:r w:rsidR="001F5A9B">
        <w:t xml:space="preserve"> </w:t>
      </w:r>
      <w:r w:rsidR="004239E8">
        <w:t>m</w:t>
      </w:r>
      <w:r w:rsidRPr="006F735B">
        <w:t>ethodology</w:t>
      </w:r>
      <w:r w:rsidR="001F5A9B">
        <w:t xml:space="preserve"> </w:t>
      </w:r>
      <w:r w:rsidRPr="006F735B">
        <w:t>the</w:t>
      </w:r>
      <w:r w:rsidR="001F5A9B">
        <w:t xml:space="preserve"> </w:t>
      </w:r>
      <w:r w:rsidRPr="006F735B">
        <w:t>method</w:t>
      </w:r>
      <w:r w:rsidR="001F5A9B">
        <w:t xml:space="preserve"> </w:t>
      </w:r>
      <w:r w:rsidR="0051427F" w:rsidRPr="006F735B">
        <w:t>for</w:t>
      </w:r>
      <w:r w:rsidR="0051427F">
        <w:t xml:space="preserve"> Transmission</w:t>
      </w:r>
      <w:r w:rsidR="001F5A9B">
        <w:t xml:space="preserve"> </w:t>
      </w:r>
      <w:r w:rsidRPr="006F735B">
        <w:t>Operators</w:t>
      </w:r>
      <w:r w:rsidR="001F5A9B">
        <w:t xml:space="preserve"> </w:t>
      </w:r>
      <w:r w:rsidRPr="006F735B">
        <w:t>to</w:t>
      </w:r>
      <w:r w:rsidR="001F5A9B">
        <w:t xml:space="preserve"> </w:t>
      </w:r>
      <w:r w:rsidRPr="006F735B">
        <w:t>determine</w:t>
      </w:r>
      <w:r w:rsidR="001F5A9B">
        <w:t xml:space="preserve"> </w:t>
      </w:r>
      <w:r w:rsidR="008A203A">
        <w:t>which</w:t>
      </w:r>
      <w:r w:rsidR="001F5A9B">
        <w:t xml:space="preserve"> </w:t>
      </w:r>
      <w:r w:rsidRPr="006F735B">
        <w:t>owner‐provided</w:t>
      </w:r>
      <w:r w:rsidR="001F5A9B">
        <w:t xml:space="preserve"> </w:t>
      </w:r>
      <w:r w:rsidRPr="006F735B">
        <w:t>Facility</w:t>
      </w:r>
      <w:r w:rsidR="001F5A9B">
        <w:t xml:space="preserve"> </w:t>
      </w:r>
      <w:r w:rsidR="0051427F" w:rsidRPr="006F735B">
        <w:t>Ratings</w:t>
      </w:r>
      <w:r w:rsidR="0051427F">
        <w:t xml:space="preserve"> </w:t>
      </w:r>
      <w:r w:rsidR="004239E8">
        <w:t xml:space="preserve">are </w:t>
      </w:r>
      <w:r w:rsidR="0051427F">
        <w:t>to</w:t>
      </w:r>
      <w:r w:rsidR="001F5A9B">
        <w:t xml:space="preserve"> </w:t>
      </w:r>
      <w:r w:rsidRPr="006F735B">
        <w:t>be</w:t>
      </w:r>
      <w:r w:rsidR="001F5A9B">
        <w:t xml:space="preserve"> </w:t>
      </w:r>
      <w:r w:rsidRPr="006F735B">
        <w:t>used</w:t>
      </w:r>
      <w:r w:rsidR="001F5A9B">
        <w:t xml:space="preserve"> </w:t>
      </w:r>
      <w:r w:rsidRPr="006F735B">
        <w:t>in</w:t>
      </w:r>
      <w:r w:rsidR="001F5A9B">
        <w:t xml:space="preserve"> </w:t>
      </w:r>
      <w:r w:rsidRPr="006F735B">
        <w:t>operations</w:t>
      </w:r>
      <w:r w:rsidR="004239E8">
        <w:t xml:space="preserve"> such that the Transmission Operator and its Reliability Coordinator use common Facility Ratings</w:t>
      </w:r>
      <w:r w:rsidRPr="006F735B">
        <w:t>.</w:t>
      </w:r>
      <w:r w:rsidR="001F5A9B">
        <w:t xml:space="preserve"> </w:t>
      </w:r>
    </w:p>
    <w:p w14:paraId="6785DFAD" w14:textId="16C8D34F" w:rsidR="006F735B" w:rsidRPr="00895015" w:rsidRDefault="006F735B" w:rsidP="006F735B">
      <w:pPr>
        <w:pStyle w:val="RequirementText"/>
        <w:rPr>
          <w:b/>
          <w:bCs/>
        </w:rPr>
      </w:pPr>
      <w:r w:rsidRPr="00895015">
        <w:rPr>
          <w:b/>
          <w:bCs/>
        </w:rPr>
        <w:t>M</w:t>
      </w:r>
      <w:r>
        <w:rPr>
          <w:b/>
          <w:bCs/>
        </w:rPr>
        <w:t>2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Pr="006F735B">
        <w:t>Acceptable</w:t>
      </w:r>
      <w:r w:rsidR="001F5A9B">
        <w:t xml:space="preserve"> </w:t>
      </w:r>
      <w:r w:rsidRPr="006F735B">
        <w:t>evidence</w:t>
      </w:r>
      <w:r w:rsidR="001F5A9B">
        <w:t xml:space="preserve"> </w:t>
      </w:r>
      <w:r w:rsidRPr="006F735B">
        <w:t>may</w:t>
      </w:r>
      <w:r w:rsidR="001F5A9B">
        <w:t xml:space="preserve"> </w:t>
      </w:r>
      <w:r w:rsidRPr="006F735B">
        <w:t>include,</w:t>
      </w:r>
      <w:r w:rsidR="001F5A9B">
        <w:t xml:space="preserve"> </w:t>
      </w:r>
      <w:r w:rsidRPr="006F735B">
        <w:t>but</w:t>
      </w:r>
      <w:r w:rsidR="001F5A9B">
        <w:t xml:space="preserve"> </w:t>
      </w:r>
      <w:r w:rsidRPr="006F735B">
        <w:t>is</w:t>
      </w:r>
      <w:r w:rsidR="001F5A9B">
        <w:t xml:space="preserve"> </w:t>
      </w:r>
      <w:r w:rsidRPr="006F735B">
        <w:t>not</w:t>
      </w:r>
      <w:r w:rsidR="001F5A9B">
        <w:t xml:space="preserve"> </w:t>
      </w:r>
      <w:r w:rsidRPr="006F735B">
        <w:t>limited</w:t>
      </w:r>
      <w:r w:rsidR="001F5A9B">
        <w:t xml:space="preserve"> </w:t>
      </w:r>
      <w:r w:rsidRPr="006F735B">
        <w:t>to,</w:t>
      </w:r>
      <w:r w:rsidR="001F5A9B">
        <w:t xml:space="preserve"> </w:t>
      </w:r>
      <w:r w:rsidRPr="006F735B">
        <w:t>dated</w:t>
      </w:r>
      <w:r w:rsidR="001F5A9B">
        <w:t xml:space="preserve"> </w:t>
      </w:r>
      <w:r w:rsidRPr="006F735B">
        <w:t>electronic</w:t>
      </w:r>
      <w:r w:rsidR="001F5A9B">
        <w:t xml:space="preserve"> </w:t>
      </w:r>
      <w:r w:rsidRPr="006F735B">
        <w:t>or</w:t>
      </w:r>
      <w:r w:rsidR="001F5A9B">
        <w:t xml:space="preserve"> </w:t>
      </w:r>
      <w:r w:rsidRPr="006F735B">
        <w:t>hard</w:t>
      </w:r>
      <w:r w:rsidR="001F5A9B">
        <w:t xml:space="preserve"> </w:t>
      </w:r>
      <w:r w:rsidR="0051427F" w:rsidRPr="006F735B">
        <w:t>copy</w:t>
      </w:r>
      <w:r w:rsidR="0051427F">
        <w:t xml:space="preserve"> documentation</w:t>
      </w:r>
      <w:r w:rsidR="001F5A9B">
        <w:t xml:space="preserve"> </w:t>
      </w:r>
      <w:r w:rsidRPr="006F735B">
        <w:t>of</w:t>
      </w:r>
      <w:r w:rsidR="001F5A9B">
        <w:t xml:space="preserve"> </w:t>
      </w:r>
      <w:r w:rsidRPr="006F735B">
        <w:t>its</w:t>
      </w:r>
      <w:r w:rsidR="001F5A9B">
        <w:t xml:space="preserve"> </w:t>
      </w:r>
      <w:r w:rsidRPr="006F735B">
        <w:t>SOL</w:t>
      </w:r>
      <w:r w:rsidR="001F5A9B">
        <w:t xml:space="preserve"> </w:t>
      </w:r>
      <w:r w:rsidR="004239E8">
        <w:t>m</w:t>
      </w:r>
      <w:r w:rsidRPr="006F735B">
        <w:t>ethodology</w:t>
      </w:r>
      <w:r w:rsidR="008A203A">
        <w:t>,</w:t>
      </w:r>
      <w:r w:rsidR="001F5A9B">
        <w:t xml:space="preserve"> </w:t>
      </w:r>
      <w:r w:rsidRPr="006F735B">
        <w:t>that</w:t>
      </w:r>
      <w:r w:rsidR="001F5A9B">
        <w:t xml:space="preserve"> </w:t>
      </w:r>
      <w:r w:rsidRPr="006F735B">
        <w:t>addresses</w:t>
      </w:r>
      <w:r w:rsidR="001F5A9B">
        <w:t xml:space="preserve"> </w:t>
      </w:r>
      <w:r w:rsidRPr="006F735B">
        <w:t>the</w:t>
      </w:r>
      <w:r w:rsidR="001F5A9B">
        <w:t xml:space="preserve"> </w:t>
      </w:r>
      <w:r w:rsidRPr="006F735B">
        <w:t>items</w:t>
      </w:r>
      <w:r w:rsidR="001F5A9B">
        <w:t xml:space="preserve"> </w:t>
      </w:r>
      <w:r w:rsidRPr="006F735B">
        <w:t>listed</w:t>
      </w:r>
      <w:r w:rsidR="001F5A9B">
        <w:t xml:space="preserve"> </w:t>
      </w:r>
      <w:r w:rsidR="0051427F" w:rsidRPr="006F735B">
        <w:t>in</w:t>
      </w:r>
      <w:r w:rsidR="0051427F">
        <w:t xml:space="preserve"> Requirement</w:t>
      </w:r>
      <w:r w:rsidR="001F5A9B">
        <w:t xml:space="preserve"> </w:t>
      </w:r>
      <w:r w:rsidRPr="006F735B">
        <w:t>R2.</w:t>
      </w:r>
    </w:p>
    <w:p w14:paraId="15E2D2E8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39C1C6B4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9F0B89D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02E734FB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7AE841C5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3B301270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3E40246F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3DC296AF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6D1B81AD" w14:textId="65E0E90C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996252">
        <w:rPr>
          <w:vertAlign w:val="superscript"/>
        </w:rPr>
        <w:t>i</w:t>
      </w:r>
      <w:r w:rsidR="000F6540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75281E0F" w14:textId="77777777" w:rsidTr="00944AC3">
        <w:tc>
          <w:tcPr>
            <w:tcW w:w="10790" w:type="dxa"/>
            <w:shd w:val="clear" w:color="auto" w:fill="DCDCFF"/>
          </w:tcPr>
          <w:p w14:paraId="534ABC56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F735B" w:rsidRPr="00676D1E" w14:paraId="2DA700E6" w14:textId="77777777" w:rsidTr="00944AC3">
        <w:tc>
          <w:tcPr>
            <w:tcW w:w="10790" w:type="dxa"/>
            <w:shd w:val="clear" w:color="auto" w:fill="DCDCFF"/>
          </w:tcPr>
          <w:p w14:paraId="1F161818" w14:textId="77777777" w:rsidR="006F735B" w:rsidRDefault="00944AC3" w:rsidP="004239E8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944AC3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4239E8">
              <w:rPr>
                <w:rFonts w:asciiTheme="minorHAnsi" w:hAnsiTheme="minorHAnsi" w:cs="Times New Roman"/>
                <w:color w:val="auto"/>
              </w:rPr>
              <w:t>m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>ethodology</w:t>
            </w:r>
            <w:r w:rsidRPr="00944AC3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7ADA4986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23438EF2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43FCB527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71CF97BA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06B6F06B" w14:textId="77777777" w:rsidTr="006F735B">
        <w:tc>
          <w:tcPr>
            <w:tcW w:w="2340" w:type="dxa"/>
            <w:shd w:val="clear" w:color="auto" w:fill="DCDCFF"/>
            <w:vAlign w:val="bottom"/>
          </w:tcPr>
          <w:p w14:paraId="50BE794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36405A8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5DDE124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2B6F5BAC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6A1CAC53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690BD9FF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6DB2452F" w14:textId="77777777" w:rsidTr="006F735B">
        <w:tc>
          <w:tcPr>
            <w:tcW w:w="2340" w:type="dxa"/>
            <w:shd w:val="clear" w:color="auto" w:fill="CDFFCD"/>
          </w:tcPr>
          <w:p w14:paraId="3331F81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1F082FB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81AC49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5F4912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272274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105A27B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518205B3" w14:textId="77777777" w:rsidTr="006F735B">
        <w:tc>
          <w:tcPr>
            <w:tcW w:w="2340" w:type="dxa"/>
            <w:shd w:val="clear" w:color="auto" w:fill="CDFFCD"/>
          </w:tcPr>
          <w:p w14:paraId="6B1514A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22C56EB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B35DAB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2C14961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CCDE01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11BC5D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33A72202" w14:textId="77777777" w:rsidTr="006F735B">
        <w:tc>
          <w:tcPr>
            <w:tcW w:w="2340" w:type="dxa"/>
            <w:shd w:val="clear" w:color="auto" w:fill="CDFFCD"/>
          </w:tcPr>
          <w:p w14:paraId="0421853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150032A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43A3CF7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7E5AD4C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7DA2D51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6AD6206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2DD07EEB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32A1CF32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1AA521F9" w14:textId="77777777" w:rsidTr="006F735B">
        <w:tc>
          <w:tcPr>
            <w:tcW w:w="11016" w:type="dxa"/>
            <w:shd w:val="clear" w:color="auto" w:fill="auto"/>
          </w:tcPr>
          <w:p w14:paraId="04967221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6091B74D" w14:textId="77777777" w:rsidTr="006F735B">
        <w:tc>
          <w:tcPr>
            <w:tcW w:w="11016" w:type="dxa"/>
            <w:shd w:val="clear" w:color="auto" w:fill="auto"/>
          </w:tcPr>
          <w:p w14:paraId="4C1519F5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01DE9BFF" w14:textId="77777777" w:rsidTr="006F735B">
        <w:tc>
          <w:tcPr>
            <w:tcW w:w="11016" w:type="dxa"/>
            <w:shd w:val="clear" w:color="auto" w:fill="auto"/>
          </w:tcPr>
          <w:p w14:paraId="5131E302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4133810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005AA106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Pr="00F548BE">
        <w:t>to</w:t>
      </w:r>
      <w:r w:rsidR="000F6540">
        <w:t xml:space="preserve"> </w:t>
      </w:r>
      <w:r w:rsidR="00944AC3">
        <w:t>FAC-011-4</w:t>
      </w:r>
      <w:r w:rsidRPr="00F548BE">
        <w:t>,</w:t>
      </w:r>
      <w:r w:rsidR="001F5A9B">
        <w:t xml:space="preserve"> </w:t>
      </w:r>
      <w:r w:rsidR="00944AC3">
        <w:t>R2</w:t>
      </w:r>
    </w:p>
    <w:p w14:paraId="2FE01A2E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F735B" w:rsidRPr="00705BB3" w14:paraId="00E38D96" w14:textId="77777777" w:rsidTr="00944AC3">
        <w:tc>
          <w:tcPr>
            <w:tcW w:w="374" w:type="dxa"/>
          </w:tcPr>
          <w:p w14:paraId="435916A0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BC5DE07" w14:textId="00596A39" w:rsidR="006F735B" w:rsidRPr="00944AC3" w:rsidRDefault="00944AC3" w:rsidP="004239E8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944AC3">
              <w:rPr>
                <w:rFonts w:asciiTheme="minorHAnsi" w:hAnsiTheme="minorHAnsi" w:cs="Times New Roman"/>
                <w:color w:val="auto"/>
              </w:rPr>
              <w:t>Verify the entity</w:t>
            </w:r>
            <w:r w:rsidR="005F5BC9">
              <w:rPr>
                <w:rFonts w:asciiTheme="minorHAnsi" w:hAnsiTheme="minorHAnsi" w:cs="Times New Roman"/>
                <w:color w:val="auto"/>
              </w:rPr>
              <w:t>’</w:t>
            </w:r>
            <w:r w:rsidR="00130C5B">
              <w:rPr>
                <w:rFonts w:asciiTheme="minorHAnsi" w:hAnsiTheme="minorHAnsi" w:cs="Times New Roman"/>
                <w:color w:val="auto"/>
              </w:rPr>
              <w:t xml:space="preserve">s </w:t>
            </w:r>
            <w:r w:rsidR="004239E8">
              <w:rPr>
                <w:rFonts w:asciiTheme="minorHAnsi" w:hAnsiTheme="minorHAnsi" w:cs="Times New Roman"/>
                <w:color w:val="auto"/>
              </w:rPr>
              <w:t>m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ethodology for establishing SOLs (i.e., 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196AC3">
              <w:rPr>
                <w:rFonts w:asciiTheme="minorHAnsi" w:hAnsiTheme="minorHAnsi" w:cs="Times New Roman"/>
                <w:color w:val="auto"/>
              </w:rPr>
              <w:t>methodology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) </w:t>
            </w:r>
            <w:r>
              <w:rPr>
                <w:rFonts w:asciiTheme="minorHAnsi" w:hAnsiTheme="minorHAnsi" w:cs="Times New Roman"/>
                <w:color w:val="auto"/>
              </w:rPr>
              <w:t xml:space="preserve">includes the method for 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Transmission Operators to determine </w:t>
            </w:r>
            <w:r w:rsidR="008A203A">
              <w:rPr>
                <w:rFonts w:asciiTheme="minorHAnsi" w:hAnsiTheme="minorHAnsi" w:cs="Times New Roman"/>
                <w:color w:val="auto"/>
              </w:rPr>
              <w:t>which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owner‐provided Facility Ratings </w:t>
            </w:r>
            <w:r w:rsidR="008A203A">
              <w:rPr>
                <w:rFonts w:asciiTheme="minorHAnsi" w:hAnsiTheme="minorHAnsi" w:cs="Times New Roman"/>
                <w:color w:val="auto"/>
              </w:rPr>
              <w:t xml:space="preserve">are </w:t>
            </w:r>
            <w:r w:rsidRPr="00944AC3">
              <w:rPr>
                <w:rFonts w:asciiTheme="minorHAnsi" w:hAnsiTheme="minorHAnsi" w:cs="Times New Roman"/>
                <w:color w:val="auto"/>
              </w:rPr>
              <w:t>to be used in operations.</w:t>
            </w:r>
          </w:p>
        </w:tc>
      </w:tr>
      <w:tr w:rsidR="006F735B" w:rsidRPr="00705BB3" w14:paraId="21D69843" w14:textId="77777777" w:rsidTr="00944AC3">
        <w:tc>
          <w:tcPr>
            <w:tcW w:w="374" w:type="dxa"/>
          </w:tcPr>
          <w:p w14:paraId="34BB5B35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2A6BE13" w14:textId="014CBFAA" w:rsidR="006F735B" w:rsidRPr="00944AC3" w:rsidRDefault="00944AC3" w:rsidP="004239E8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</w:t>
            </w:r>
            <w:r w:rsidR="004239E8" w:rsidRPr="004239E8">
              <w:rPr>
                <w:rFonts w:asciiTheme="minorHAnsi" w:hAnsiTheme="minorHAnsi" w:cs="Times New Roman"/>
                <w:color w:val="auto"/>
              </w:rPr>
              <w:t xml:space="preserve">the method for Transmission Operators to determine </w:t>
            </w:r>
            <w:r w:rsidR="008A203A">
              <w:rPr>
                <w:rFonts w:asciiTheme="minorHAnsi" w:hAnsiTheme="minorHAnsi" w:cs="Times New Roman"/>
                <w:color w:val="auto"/>
              </w:rPr>
              <w:t>which</w:t>
            </w:r>
            <w:r w:rsidR="004239E8" w:rsidRPr="004239E8">
              <w:rPr>
                <w:rFonts w:asciiTheme="minorHAnsi" w:hAnsiTheme="minorHAnsi" w:cs="Times New Roman"/>
                <w:color w:val="auto"/>
              </w:rPr>
              <w:t xml:space="preserve"> owner‐provided Facility Ratings are to be used in operations such that the Transmission Operator and its Reliability Coordinator use common Facility Ratings</w:t>
            </w:r>
            <w:r w:rsidR="00EE568F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6C43BC" w14:paraId="3D559074" w14:textId="77777777" w:rsidTr="00944AC3">
        <w:tc>
          <w:tcPr>
            <w:tcW w:w="10790" w:type="dxa"/>
            <w:gridSpan w:val="2"/>
            <w:shd w:val="clear" w:color="auto" w:fill="DCDCFF"/>
          </w:tcPr>
          <w:p w14:paraId="409C0AC2" w14:textId="77777777" w:rsidR="006F735B" w:rsidRPr="006C43BC" w:rsidRDefault="006F735B" w:rsidP="006F735B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lastRenderedPageBreak/>
              <w:t>Note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F5A9B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16937761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3257716C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5FA70404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2551E7BE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3881011B" w14:textId="77777777" w:rsidR="006F735B" w:rsidRPr="008F56D6" w:rsidRDefault="006F735B" w:rsidP="006F735B">
      <w:pPr>
        <w:pStyle w:val="SectHead"/>
      </w:pPr>
      <w:r>
        <w:lastRenderedPageBreak/>
        <w:t>R3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48143948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R3.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Each Reliability Coordinator shall include in its SOL 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ethodology the method for Transmission Operators to determine the System Voltage Limits to be used in operations. The method shall:</w:t>
      </w:r>
    </w:p>
    <w:p w14:paraId="4AE65C24" w14:textId="4F1E4DEA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3.1.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Require that </w:t>
      </w:r>
      <w:r w:rsidR="008A203A">
        <w:rPr>
          <w:rFonts w:asciiTheme="minorHAnsi" w:hAnsiTheme="minorHAnsi" w:cs="Times New Roman"/>
          <w:color w:val="auto"/>
          <w:sz w:val="22"/>
          <w:szCs w:val="22"/>
        </w:rPr>
        <w:t xml:space="preserve">each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BES bus/station have an associated System Voltage Limit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s, unless its SOL methodology specifically allows the exclusion of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BES buses/stations 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from the require</w:t>
      </w:r>
      <w:r w:rsidR="003765E4">
        <w:rPr>
          <w:rFonts w:asciiTheme="minorHAnsi" w:hAnsiTheme="minorHAnsi" w:cs="Times New Roman"/>
          <w:color w:val="auto"/>
          <w:sz w:val="22"/>
          <w:szCs w:val="22"/>
        </w:rPr>
        <w:t>ment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 xml:space="preserve"> to have an associated System Voltage Limit;</w:t>
      </w:r>
    </w:p>
    <w:p w14:paraId="0269BAE2" w14:textId="589FEBF0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3.2.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Require that System Voltage Limits respect the voltage</w:t>
      </w:r>
      <w:r w:rsidR="008A203A">
        <w:rPr>
          <w:rFonts w:asciiTheme="minorHAnsi" w:hAnsiTheme="minorHAnsi" w:cs="Times New Roman"/>
          <w:color w:val="auto"/>
          <w:sz w:val="22"/>
          <w:szCs w:val="22"/>
        </w:rPr>
        <w:t>-based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8A203A"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Facility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Ratings;</w:t>
      </w:r>
    </w:p>
    <w:p w14:paraId="2D330F7F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3.3.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Require that System Voltage Limits are 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greater than or equal to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in-service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 xml:space="preserve"> BES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relay settings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 xml:space="preserve"> for undervoltage load shedding systems and Undervoltage Load Shedding Programs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;</w:t>
      </w:r>
    </w:p>
    <w:p w14:paraId="1AE6591A" w14:textId="0A2B3F8A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3.4.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Identify the </w:t>
      </w:r>
      <w:r w:rsidR="00DD4AF6">
        <w:rPr>
          <w:rFonts w:asciiTheme="minorHAnsi" w:hAnsiTheme="minorHAnsi" w:cs="Times New Roman"/>
          <w:color w:val="auto"/>
          <w:sz w:val="22"/>
          <w:szCs w:val="22"/>
        </w:rPr>
        <w:t>minimum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allowable System Voltage Limit;</w:t>
      </w:r>
    </w:p>
    <w:p w14:paraId="11F4FC63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3.5. 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 xml:space="preserve">Define the method for determining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common System Voltage Limits between the Reliability Coordinator and 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its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Transmission Operators</w:t>
      </w:r>
      <w:r w:rsidR="00634FFE">
        <w:rPr>
          <w:rFonts w:asciiTheme="minorHAnsi" w:hAnsiTheme="minorHAnsi" w:cs="Times New Roman"/>
          <w:color w:val="auto"/>
          <w:sz w:val="22"/>
          <w:szCs w:val="22"/>
        </w:rPr>
        <w:t>, between adjacent Transmission Operators, and between adjacent Reliability Coordinators within an Interconnection.</w:t>
      </w:r>
    </w:p>
    <w:p w14:paraId="7E830F71" w14:textId="77777777" w:rsidR="007E3459" w:rsidRPr="007E3459" w:rsidRDefault="007E3459" w:rsidP="00634FFE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</w:p>
    <w:p w14:paraId="04F46C13" w14:textId="77777777" w:rsidR="006F735B" w:rsidRPr="00895015" w:rsidRDefault="006F735B" w:rsidP="006F735B">
      <w:pPr>
        <w:pStyle w:val="RequirementText"/>
        <w:rPr>
          <w:b/>
          <w:bCs/>
        </w:rPr>
      </w:pPr>
      <w:r w:rsidRPr="00895015">
        <w:rPr>
          <w:b/>
          <w:bCs/>
        </w:rPr>
        <w:t>M</w:t>
      </w:r>
      <w:r>
        <w:rPr>
          <w:b/>
          <w:bCs/>
        </w:rPr>
        <w:t>3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Pr="006F735B">
        <w:t>Acceptable</w:t>
      </w:r>
      <w:r w:rsidR="001F5A9B">
        <w:t xml:space="preserve"> </w:t>
      </w:r>
      <w:r w:rsidRPr="006F735B">
        <w:t>evidence</w:t>
      </w:r>
      <w:r w:rsidR="001F5A9B">
        <w:t xml:space="preserve"> </w:t>
      </w:r>
      <w:r w:rsidRPr="006F735B">
        <w:t>may</w:t>
      </w:r>
      <w:r w:rsidR="001F5A9B">
        <w:t xml:space="preserve"> </w:t>
      </w:r>
      <w:r w:rsidRPr="006F735B">
        <w:t>include,</w:t>
      </w:r>
      <w:r w:rsidR="001F5A9B">
        <w:t xml:space="preserve"> </w:t>
      </w:r>
      <w:r w:rsidRPr="006F735B">
        <w:t>but</w:t>
      </w:r>
      <w:r w:rsidR="001F5A9B">
        <w:t xml:space="preserve"> </w:t>
      </w:r>
      <w:r w:rsidRPr="006F735B">
        <w:t>is</w:t>
      </w:r>
      <w:r w:rsidR="001F5A9B">
        <w:t xml:space="preserve"> </w:t>
      </w:r>
      <w:r w:rsidRPr="006F735B">
        <w:t>not</w:t>
      </w:r>
      <w:r w:rsidR="001F5A9B">
        <w:t xml:space="preserve"> </w:t>
      </w:r>
      <w:r w:rsidRPr="006F735B">
        <w:t>limited</w:t>
      </w:r>
      <w:r w:rsidR="001F5A9B">
        <w:t xml:space="preserve"> </w:t>
      </w:r>
      <w:r w:rsidRPr="006F735B">
        <w:t>to,</w:t>
      </w:r>
      <w:r w:rsidR="001F5A9B">
        <w:t xml:space="preserve"> </w:t>
      </w:r>
      <w:r w:rsidRPr="006F735B">
        <w:t>dated</w:t>
      </w:r>
      <w:r w:rsidR="001F5A9B">
        <w:t xml:space="preserve"> </w:t>
      </w:r>
      <w:r w:rsidRPr="006F735B">
        <w:t>electronic</w:t>
      </w:r>
      <w:r w:rsidR="001F5A9B">
        <w:t xml:space="preserve"> </w:t>
      </w:r>
      <w:r w:rsidRPr="006F735B">
        <w:t>or</w:t>
      </w:r>
      <w:r w:rsidR="001F5A9B">
        <w:t xml:space="preserve"> </w:t>
      </w:r>
      <w:r w:rsidRPr="006F735B">
        <w:t>hard</w:t>
      </w:r>
      <w:r w:rsidR="001F5A9B">
        <w:t xml:space="preserve"> </w:t>
      </w:r>
      <w:r w:rsidR="0051427F" w:rsidRPr="006F735B">
        <w:t>copy</w:t>
      </w:r>
      <w:r w:rsidR="0051427F">
        <w:t xml:space="preserve"> documentation</w:t>
      </w:r>
      <w:r w:rsidR="001F5A9B">
        <w:t xml:space="preserve"> </w:t>
      </w:r>
      <w:r w:rsidRPr="006F735B">
        <w:t>of</w:t>
      </w:r>
      <w:r w:rsidR="001F5A9B">
        <w:t xml:space="preserve"> </w:t>
      </w:r>
      <w:r w:rsidRPr="006F735B">
        <w:t>its</w:t>
      </w:r>
      <w:r w:rsidR="001F5A9B">
        <w:t xml:space="preserve"> </w:t>
      </w:r>
      <w:r w:rsidRPr="006F735B">
        <w:t>SOL</w:t>
      </w:r>
      <w:r w:rsidR="001F5A9B">
        <w:t xml:space="preserve"> </w:t>
      </w:r>
      <w:r w:rsidR="00634FFE">
        <w:t>m</w:t>
      </w:r>
      <w:r w:rsidRPr="006F735B">
        <w:t>ethodology</w:t>
      </w:r>
      <w:r w:rsidR="001F5A9B">
        <w:t xml:space="preserve"> </w:t>
      </w:r>
      <w:r w:rsidRPr="006F735B">
        <w:t>that</w:t>
      </w:r>
      <w:r w:rsidR="001F5A9B">
        <w:t xml:space="preserve"> </w:t>
      </w:r>
      <w:r w:rsidRPr="006F735B">
        <w:t>addresses</w:t>
      </w:r>
      <w:r w:rsidR="001F5A9B">
        <w:t xml:space="preserve"> </w:t>
      </w:r>
      <w:r w:rsidRPr="006F735B">
        <w:t>the</w:t>
      </w:r>
      <w:r w:rsidR="001F5A9B">
        <w:t xml:space="preserve"> </w:t>
      </w:r>
      <w:r w:rsidRPr="006F735B">
        <w:t>items</w:t>
      </w:r>
      <w:r w:rsidR="001F5A9B">
        <w:t xml:space="preserve"> </w:t>
      </w:r>
      <w:r w:rsidRPr="006F735B">
        <w:t>listed</w:t>
      </w:r>
      <w:r w:rsidR="001F5A9B">
        <w:t xml:space="preserve"> </w:t>
      </w:r>
      <w:r w:rsidRPr="006F735B">
        <w:t>in</w:t>
      </w:r>
      <w:r w:rsidR="001F5A9B">
        <w:t xml:space="preserve"> </w:t>
      </w:r>
      <w:r w:rsidRPr="006F735B">
        <w:t>Requirement</w:t>
      </w:r>
      <w:r w:rsidR="001F5A9B">
        <w:t xml:space="preserve"> </w:t>
      </w:r>
      <w:r w:rsidRPr="006F735B">
        <w:t>R3.</w:t>
      </w:r>
      <w:r w:rsidR="001F5A9B">
        <w:t xml:space="preserve"> </w:t>
      </w:r>
    </w:p>
    <w:p w14:paraId="2FE2B87F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27CC9E54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6FE2CD36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6AE78282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4E8692A9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1BB54AB8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150028D9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422BC28E" w14:textId="38315372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996252">
        <w:rPr>
          <w:vertAlign w:val="superscript"/>
        </w:rPr>
        <w:t>i</w:t>
      </w:r>
      <w:r w:rsidR="000F6540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095A46A0" w14:textId="77777777" w:rsidTr="00944AC3">
        <w:tc>
          <w:tcPr>
            <w:tcW w:w="10790" w:type="dxa"/>
            <w:shd w:val="clear" w:color="auto" w:fill="DCDCFF"/>
          </w:tcPr>
          <w:p w14:paraId="23D3A47E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F735B" w:rsidRPr="00676D1E" w14:paraId="20A55544" w14:textId="77777777" w:rsidTr="00944AC3">
        <w:tc>
          <w:tcPr>
            <w:tcW w:w="10790" w:type="dxa"/>
            <w:shd w:val="clear" w:color="auto" w:fill="DCDCFF"/>
          </w:tcPr>
          <w:p w14:paraId="67541B39" w14:textId="77777777" w:rsidR="006F735B" w:rsidRDefault="00944AC3" w:rsidP="006F735B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944AC3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634FFE">
              <w:rPr>
                <w:rFonts w:asciiTheme="minorHAnsi" w:hAnsiTheme="minorHAnsi" w:cs="Times New Roman"/>
                <w:color w:val="auto"/>
              </w:rPr>
              <w:t>m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>ethodology</w:t>
            </w:r>
            <w:r w:rsidRPr="00944AC3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01C4D957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77D28497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3D2B631F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62359894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593C0813" w14:textId="77777777" w:rsidTr="006F735B">
        <w:tc>
          <w:tcPr>
            <w:tcW w:w="2340" w:type="dxa"/>
            <w:shd w:val="clear" w:color="auto" w:fill="DCDCFF"/>
            <w:vAlign w:val="bottom"/>
          </w:tcPr>
          <w:p w14:paraId="448671AE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74C3FCBF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1DC411BE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05E95E4C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64D34CE5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1939CB61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47656F78" w14:textId="77777777" w:rsidTr="006F735B">
        <w:tc>
          <w:tcPr>
            <w:tcW w:w="2340" w:type="dxa"/>
            <w:shd w:val="clear" w:color="auto" w:fill="CDFFCD"/>
          </w:tcPr>
          <w:p w14:paraId="6F0EB7D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22AE8A8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D04CFC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CA3FFB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1A9654C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143EC703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4F175374" w14:textId="77777777" w:rsidTr="006F735B">
        <w:tc>
          <w:tcPr>
            <w:tcW w:w="2340" w:type="dxa"/>
            <w:shd w:val="clear" w:color="auto" w:fill="CDFFCD"/>
          </w:tcPr>
          <w:p w14:paraId="19721CF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49CE2FC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60BF5C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3DFCEB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0C0B42D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710EB1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6701A98D" w14:textId="77777777" w:rsidTr="006F735B">
        <w:tc>
          <w:tcPr>
            <w:tcW w:w="2340" w:type="dxa"/>
            <w:shd w:val="clear" w:color="auto" w:fill="CDFFCD"/>
          </w:tcPr>
          <w:p w14:paraId="4CE9664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3105832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3B85C623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60F0B6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A361ED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694A6B4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45D2799D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36904B63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602C710E" w14:textId="77777777" w:rsidTr="006F735B">
        <w:tc>
          <w:tcPr>
            <w:tcW w:w="11016" w:type="dxa"/>
            <w:shd w:val="clear" w:color="auto" w:fill="auto"/>
          </w:tcPr>
          <w:p w14:paraId="58A8D627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4AC1C2EA" w14:textId="77777777" w:rsidTr="006F735B">
        <w:tc>
          <w:tcPr>
            <w:tcW w:w="11016" w:type="dxa"/>
            <w:shd w:val="clear" w:color="auto" w:fill="auto"/>
          </w:tcPr>
          <w:p w14:paraId="23FA0C97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13B85580" w14:textId="77777777" w:rsidTr="006F735B">
        <w:tc>
          <w:tcPr>
            <w:tcW w:w="11016" w:type="dxa"/>
            <w:shd w:val="clear" w:color="auto" w:fill="auto"/>
          </w:tcPr>
          <w:p w14:paraId="065F5E7B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21B4C78C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2F581A9B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51427F" w:rsidRPr="00F548BE">
        <w:t>to</w:t>
      </w:r>
      <w:r w:rsidR="0051427F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="00CB7AAB">
        <w:t>R3</w:t>
      </w:r>
    </w:p>
    <w:p w14:paraId="6201707E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F735B" w:rsidRPr="00705BB3" w14:paraId="112DFFBF" w14:textId="77777777" w:rsidTr="00944AC3">
        <w:tc>
          <w:tcPr>
            <w:tcW w:w="374" w:type="dxa"/>
          </w:tcPr>
          <w:p w14:paraId="6C4576D9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3FED644F" w14:textId="77777777" w:rsidR="006F735B" w:rsidRPr="00944AC3" w:rsidRDefault="00944AC3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 w:rsidR="00634FFE">
              <w:rPr>
                <w:rFonts w:asciiTheme="minorHAnsi" w:hAnsiTheme="minorHAnsi" w:cs="Times New Roman"/>
                <w:color w:val="auto"/>
              </w:rPr>
              <w:t>m</w:t>
            </w:r>
            <w:r>
              <w:rPr>
                <w:rFonts w:asciiTheme="minorHAnsi" w:hAnsiTheme="minorHAnsi" w:cs="Times New Roman"/>
                <w:color w:val="auto"/>
              </w:rPr>
              <w:t xml:space="preserve">ethodology includes </w:t>
            </w:r>
            <w:r w:rsidRPr="00944AC3">
              <w:rPr>
                <w:rFonts w:asciiTheme="minorHAnsi" w:hAnsiTheme="minorHAnsi" w:cs="Times New Roman"/>
                <w:color w:val="auto"/>
              </w:rPr>
              <w:t>the method for</w:t>
            </w:r>
            <w:r w:rsidR="00ED02DF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944AC3">
              <w:rPr>
                <w:rFonts w:asciiTheme="minorHAnsi" w:hAnsiTheme="minorHAnsi" w:cs="Times New Roman"/>
                <w:color w:val="auto"/>
              </w:rPr>
              <w:t>Transmission Operators to determine the System Voltage Limits to be used in</w:t>
            </w:r>
            <w:r w:rsidR="00ED02DF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944AC3">
              <w:rPr>
                <w:rFonts w:asciiTheme="minorHAnsi" w:hAnsiTheme="minorHAnsi" w:cs="Times New Roman"/>
                <w:color w:val="auto"/>
              </w:rPr>
              <w:t>operations.</w:t>
            </w:r>
          </w:p>
        </w:tc>
      </w:tr>
      <w:tr w:rsidR="006F735B" w:rsidRPr="00705BB3" w14:paraId="02491553" w14:textId="77777777" w:rsidTr="00944AC3">
        <w:tc>
          <w:tcPr>
            <w:tcW w:w="374" w:type="dxa"/>
          </w:tcPr>
          <w:p w14:paraId="2CB8FC15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FAB8639" w14:textId="77777777" w:rsidR="006F735B" w:rsidRPr="00944AC3" w:rsidRDefault="00944AC3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the method </w:t>
            </w:r>
            <w:r w:rsidRPr="00944AC3">
              <w:rPr>
                <w:rFonts w:asciiTheme="minorHAnsi" w:hAnsiTheme="minorHAnsi" w:cs="Times New Roman"/>
                <w:color w:val="auto"/>
              </w:rPr>
              <w:t>for</w:t>
            </w:r>
            <w:r w:rsidR="00ED02DF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944AC3">
              <w:rPr>
                <w:rFonts w:asciiTheme="minorHAnsi" w:hAnsiTheme="minorHAnsi" w:cs="Times New Roman"/>
                <w:color w:val="auto"/>
              </w:rPr>
              <w:t>Transmission Operators to determine the System Voltage Limits to be used in</w:t>
            </w:r>
            <w:r w:rsidR="00ED02DF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944AC3">
              <w:rPr>
                <w:rFonts w:asciiTheme="minorHAnsi" w:hAnsiTheme="minorHAnsi" w:cs="Times New Roman"/>
                <w:color w:val="auto"/>
              </w:rPr>
              <w:t>operations</w:t>
            </w:r>
            <w:r>
              <w:rPr>
                <w:rFonts w:asciiTheme="minorHAnsi" w:hAnsiTheme="minorHAnsi" w:cs="Times New Roman"/>
                <w:color w:val="auto"/>
              </w:rPr>
              <w:t>:</w:t>
            </w:r>
          </w:p>
        </w:tc>
      </w:tr>
      <w:tr w:rsidR="006F735B" w:rsidRPr="00705BB3" w14:paraId="4B83A6D7" w14:textId="77777777" w:rsidTr="00944AC3">
        <w:tc>
          <w:tcPr>
            <w:tcW w:w="374" w:type="dxa"/>
          </w:tcPr>
          <w:p w14:paraId="48C3B1BF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686C6C1" w14:textId="5B047DB5" w:rsidR="006F735B" w:rsidRPr="00944AC3" w:rsidRDefault="00944AC3" w:rsidP="003765E4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(3.1) </w:t>
            </w:r>
            <w:r w:rsidRPr="00944AC3">
              <w:rPr>
                <w:rFonts w:asciiTheme="minorHAnsi" w:hAnsiTheme="minorHAnsi" w:cs="Times New Roman"/>
                <w:color w:val="auto"/>
              </w:rPr>
              <w:t>Require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34FFE" w:rsidRPr="00634FFE">
              <w:rPr>
                <w:rFonts w:asciiTheme="minorHAnsi" w:hAnsiTheme="minorHAnsi" w:cs="Times New Roman"/>
                <w:color w:val="auto"/>
              </w:rPr>
              <w:t xml:space="preserve">that </w:t>
            </w:r>
            <w:r w:rsidR="00DD4AF6">
              <w:rPr>
                <w:rFonts w:asciiTheme="minorHAnsi" w:hAnsiTheme="minorHAnsi" w:cs="Times New Roman"/>
                <w:color w:val="auto"/>
              </w:rPr>
              <w:t xml:space="preserve">each </w:t>
            </w:r>
            <w:r w:rsidR="00634FFE" w:rsidRPr="00634FFE">
              <w:rPr>
                <w:rFonts w:asciiTheme="minorHAnsi" w:hAnsiTheme="minorHAnsi" w:cs="Times New Roman"/>
                <w:color w:val="auto"/>
              </w:rPr>
              <w:t>BES bus/station have an associated System Voltage Limits, unless its SOL methodology specifically allows the exclusion of BES buses/stations from the require</w:t>
            </w:r>
            <w:r w:rsidR="003765E4">
              <w:rPr>
                <w:rFonts w:asciiTheme="minorHAnsi" w:hAnsiTheme="minorHAnsi" w:cs="Times New Roman"/>
                <w:color w:val="auto"/>
              </w:rPr>
              <w:t>ment</w:t>
            </w:r>
            <w:r w:rsidR="00634FFE" w:rsidRPr="00634FFE">
              <w:rPr>
                <w:rFonts w:asciiTheme="minorHAnsi" w:hAnsiTheme="minorHAnsi" w:cs="Times New Roman"/>
                <w:color w:val="auto"/>
              </w:rPr>
              <w:t xml:space="preserve"> to have an associated System Voltage Limit</w:t>
            </w:r>
          </w:p>
        </w:tc>
      </w:tr>
      <w:tr w:rsidR="006F735B" w:rsidRPr="00705BB3" w14:paraId="35478BE2" w14:textId="77777777" w:rsidTr="00944AC3">
        <w:tc>
          <w:tcPr>
            <w:tcW w:w="374" w:type="dxa"/>
          </w:tcPr>
          <w:p w14:paraId="14A45FF3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1019897" w14:textId="56577ACB" w:rsidR="006F735B" w:rsidRPr="00944AC3" w:rsidRDefault="00944AC3" w:rsidP="003765E4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(3.2) </w:t>
            </w:r>
            <w:r w:rsidRPr="00944AC3">
              <w:rPr>
                <w:rFonts w:asciiTheme="minorHAnsi" w:hAnsiTheme="minorHAnsi" w:cs="Times New Roman"/>
                <w:color w:val="auto"/>
              </w:rPr>
              <w:t>Require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that System Voltage Limits respect the voltage</w:t>
            </w:r>
            <w:r w:rsidR="00DD4AF6">
              <w:rPr>
                <w:rFonts w:asciiTheme="minorHAnsi" w:hAnsiTheme="minorHAnsi" w:cs="Times New Roman"/>
                <w:color w:val="auto"/>
              </w:rPr>
              <w:t>-based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D4AF6" w:rsidRPr="00944AC3">
              <w:rPr>
                <w:rFonts w:asciiTheme="minorHAnsi" w:hAnsiTheme="minorHAnsi" w:cs="Times New Roman"/>
                <w:color w:val="auto"/>
              </w:rPr>
              <w:t xml:space="preserve">Facility </w:t>
            </w:r>
            <w:r w:rsidRPr="00944AC3">
              <w:rPr>
                <w:rFonts w:asciiTheme="minorHAnsi" w:hAnsiTheme="minorHAnsi" w:cs="Times New Roman"/>
                <w:color w:val="auto"/>
              </w:rPr>
              <w:t>Ratings</w:t>
            </w:r>
          </w:p>
        </w:tc>
      </w:tr>
      <w:tr w:rsidR="006F735B" w:rsidRPr="00705BB3" w14:paraId="5A33BC31" w14:textId="77777777" w:rsidTr="00944AC3">
        <w:tc>
          <w:tcPr>
            <w:tcW w:w="374" w:type="dxa"/>
            <w:tcBorders>
              <w:bottom w:val="single" w:sz="4" w:space="0" w:color="auto"/>
            </w:tcBorders>
          </w:tcPr>
          <w:p w14:paraId="14CE2B55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4610CC5" w14:textId="77777777" w:rsidR="006F735B" w:rsidRPr="00944AC3" w:rsidRDefault="00944AC3" w:rsidP="00EE7937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(3.3) </w:t>
            </w:r>
            <w:r w:rsidR="003765E4" w:rsidRPr="003765E4">
              <w:rPr>
                <w:rFonts w:asciiTheme="minorHAnsi" w:hAnsiTheme="minorHAnsi" w:cs="Times New Roman"/>
                <w:color w:val="auto"/>
              </w:rPr>
              <w:t>Require that System Voltage Limits are greater than or equal to in-service BES relay settings for undervoltage load shedding systems and Undervoltage Load Shedding Programs</w:t>
            </w:r>
          </w:p>
        </w:tc>
      </w:tr>
      <w:tr w:rsidR="00944AC3" w:rsidRPr="00705BB3" w14:paraId="05CF39D2" w14:textId="77777777" w:rsidTr="00944AC3">
        <w:tc>
          <w:tcPr>
            <w:tcW w:w="374" w:type="dxa"/>
            <w:tcBorders>
              <w:bottom w:val="single" w:sz="4" w:space="0" w:color="auto"/>
            </w:tcBorders>
          </w:tcPr>
          <w:p w14:paraId="0DC78510" w14:textId="77777777" w:rsidR="00944AC3" w:rsidRPr="00705BB3" w:rsidRDefault="00944AC3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3A486173" w14:textId="750EA91E" w:rsidR="00944AC3" w:rsidRDefault="00944AC3" w:rsidP="00A7767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(3.4) Identifies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the</w:t>
            </w:r>
            <w:r w:rsidR="00DD4AF6">
              <w:rPr>
                <w:rFonts w:asciiTheme="minorHAnsi" w:hAnsiTheme="minorHAnsi" w:cs="Times New Roman"/>
                <w:color w:val="auto"/>
              </w:rPr>
              <w:t xml:space="preserve"> minimum</w:t>
            </w:r>
            <w:r w:rsidRPr="00944AC3">
              <w:rPr>
                <w:rFonts w:asciiTheme="minorHAnsi" w:hAnsiTheme="minorHAnsi" w:cs="Times New Roman"/>
                <w:color w:val="auto"/>
              </w:rPr>
              <w:t xml:space="preserve"> allowable System Voltage Limit</w:t>
            </w:r>
          </w:p>
        </w:tc>
      </w:tr>
      <w:tr w:rsidR="00944AC3" w:rsidRPr="00705BB3" w14:paraId="285395B9" w14:textId="77777777" w:rsidTr="00944AC3">
        <w:tc>
          <w:tcPr>
            <w:tcW w:w="374" w:type="dxa"/>
            <w:tcBorders>
              <w:bottom w:val="single" w:sz="4" w:space="0" w:color="auto"/>
            </w:tcBorders>
          </w:tcPr>
          <w:p w14:paraId="79E9D3E0" w14:textId="77777777" w:rsidR="00944AC3" w:rsidRPr="00705BB3" w:rsidRDefault="00944AC3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A72271F" w14:textId="77777777" w:rsidR="00944AC3" w:rsidRDefault="00944AC3" w:rsidP="00A7767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(3.5) </w:t>
            </w:r>
            <w:r w:rsidR="00A77676" w:rsidRPr="00A77676">
              <w:rPr>
                <w:rFonts w:asciiTheme="minorHAnsi" w:hAnsiTheme="minorHAnsi" w:cs="Times New Roman"/>
                <w:color w:val="auto"/>
              </w:rPr>
              <w:t>Define</w:t>
            </w:r>
            <w:r w:rsidR="00A77676">
              <w:rPr>
                <w:rFonts w:asciiTheme="minorHAnsi" w:hAnsiTheme="minorHAnsi" w:cs="Times New Roman"/>
                <w:color w:val="auto"/>
              </w:rPr>
              <w:t>s</w:t>
            </w:r>
            <w:r w:rsidR="00A77676" w:rsidRPr="00A77676">
              <w:rPr>
                <w:rFonts w:asciiTheme="minorHAnsi" w:hAnsiTheme="minorHAnsi" w:cs="Times New Roman"/>
                <w:color w:val="auto"/>
              </w:rPr>
              <w:t xml:space="preserve"> the method for determining common System Voltage Limits between the Reliability Coordinator and its Transmission Operators, between adjacent Transmission Operators, and between adjacent Reliability Coordinators within an Interconnection</w:t>
            </w:r>
          </w:p>
        </w:tc>
      </w:tr>
      <w:tr w:rsidR="006F735B" w:rsidRPr="006C43BC" w14:paraId="04AFCB08" w14:textId="77777777" w:rsidTr="00944AC3">
        <w:tc>
          <w:tcPr>
            <w:tcW w:w="10790" w:type="dxa"/>
            <w:gridSpan w:val="2"/>
            <w:shd w:val="clear" w:color="auto" w:fill="DCDCFF"/>
          </w:tcPr>
          <w:p w14:paraId="29A39C4C" w14:textId="77777777" w:rsidR="006F735B" w:rsidRPr="006C43BC" w:rsidRDefault="006F735B" w:rsidP="006F735B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F5A9B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670CA6F4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6B6DCF8E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6EC07085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67A99AEC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70A92C45" w14:textId="77777777" w:rsidR="006F735B" w:rsidRPr="008F56D6" w:rsidRDefault="006F735B" w:rsidP="006F735B">
      <w:pPr>
        <w:pStyle w:val="SectHead"/>
      </w:pPr>
      <w:r>
        <w:lastRenderedPageBreak/>
        <w:t>R4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2514396C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R4.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Each Reliability Coordinator shall include in its SOL 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ethodology the method for determining the stability limits to be used in operations. The method shall: </w:t>
      </w:r>
    </w:p>
    <w:p w14:paraId="13EB9C82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4.1.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Specify stability performance criteria, including any margins applied. The criteria shall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>, at a minimum,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include the following:</w:t>
      </w:r>
    </w:p>
    <w:p w14:paraId="50DFEA83" w14:textId="77777777" w:rsidR="007E3459" w:rsidRPr="007E3459" w:rsidRDefault="007E3459" w:rsidP="007E3459">
      <w:pPr>
        <w:spacing w:before="120"/>
        <w:ind w:left="723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4.1.1.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steady-state voltage stability;</w:t>
      </w:r>
    </w:p>
    <w:p w14:paraId="393481C7" w14:textId="77777777" w:rsidR="007E3459" w:rsidRPr="007E3459" w:rsidRDefault="007E3459" w:rsidP="007E3459">
      <w:pPr>
        <w:spacing w:before="120"/>
        <w:ind w:left="723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4.1.2.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transient voltage response;</w:t>
      </w:r>
    </w:p>
    <w:p w14:paraId="2E636F22" w14:textId="77777777" w:rsidR="007E3459" w:rsidRPr="007E3459" w:rsidRDefault="007E3459" w:rsidP="007E3459">
      <w:pPr>
        <w:spacing w:before="120"/>
        <w:ind w:left="723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4.1.3.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angular stability; and</w:t>
      </w:r>
    </w:p>
    <w:p w14:paraId="37AB3BE6" w14:textId="77777777" w:rsidR="007E3459" w:rsidRPr="007E3459" w:rsidRDefault="007E3459" w:rsidP="007E3459">
      <w:pPr>
        <w:spacing w:before="120"/>
        <w:ind w:left="723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4.1.4.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System damping.</w:t>
      </w:r>
    </w:p>
    <w:p w14:paraId="3F25CA82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4.2.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Require that stability limits are established to meet the criteria specified in Part 4.1 for the Contingencies identified in Requirement R5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 xml:space="preserve"> applicable to the establishment of stability limits that are expected to produce more severe System impacts on its portion of the BES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27D6C2E8" w14:textId="4E7AC8E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4.3.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Describe how the Reliability Coordinator establishes stability limits when there is an impact to more than one Transmission Operator in its Reliability Coordinator Area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 xml:space="preserve"> or other Reliability </w:t>
      </w:r>
      <w:r w:rsidR="00DD4AF6">
        <w:rPr>
          <w:rFonts w:asciiTheme="minorHAnsi" w:hAnsiTheme="minorHAnsi" w:cs="Times New Roman"/>
          <w:color w:val="auto"/>
          <w:sz w:val="22"/>
          <w:szCs w:val="22"/>
        </w:rPr>
        <w:t>Coordinator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 xml:space="preserve"> Areas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75000469" w14:textId="41CF02B8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4.4.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Describe how stability risks are </w:t>
      </w:r>
      <w:r w:rsidR="00DD4AF6">
        <w:rPr>
          <w:rFonts w:asciiTheme="minorHAnsi" w:hAnsiTheme="minorHAnsi" w:cs="Times New Roman"/>
          <w:color w:val="auto"/>
          <w:sz w:val="22"/>
          <w:szCs w:val="22"/>
        </w:rPr>
        <w:t>determined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, considering levels of transfers, Load and generation dispatch, and System conditions including any changes to System topology such as Facility outages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1CB630F3" w14:textId="0246B0FB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4.5.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Describe the level of detail that is required for the study model(s)</w:t>
      </w:r>
      <w:r w:rsidR="00DD4AF6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including the 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 xml:space="preserve">portion modeled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of the Reliability Coordinator Area, 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>and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the critical modeling details from other Reliability Coordinator Areas, necessary to determine different types of stability limits.</w:t>
      </w:r>
    </w:p>
    <w:p w14:paraId="1480970C" w14:textId="77777777" w:rsid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4.6.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Describe the allowed uses of Remedial Action Schemes and other automatic post-Contingency mitigation actions</w:t>
      </w:r>
      <w:r w:rsidR="00777907">
        <w:rPr>
          <w:rFonts w:asciiTheme="minorHAnsi" w:hAnsiTheme="minorHAnsi" w:cs="Times New Roman"/>
          <w:color w:val="auto"/>
          <w:sz w:val="22"/>
          <w:szCs w:val="22"/>
        </w:rPr>
        <w:t xml:space="preserve"> in establishing stability limits used in operations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242F66C0" w14:textId="5A3AAA3B" w:rsidR="007617BD" w:rsidRPr="007E3459" w:rsidRDefault="007617BD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4.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7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State that the use of underfrequency load shedding (UFLS) programs and Undervoltage Load Shedding </w:t>
      </w:r>
      <w:r w:rsidR="002A753B">
        <w:rPr>
          <w:rFonts w:asciiTheme="minorHAnsi" w:hAnsiTheme="minorHAnsi" w:cs="Times New Roman"/>
          <w:color w:val="auto"/>
          <w:sz w:val="22"/>
          <w:szCs w:val="22"/>
        </w:rPr>
        <w:t xml:space="preserve">(UVLS)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Programs are not allowed in the establishment of stability limits. </w:t>
      </w:r>
    </w:p>
    <w:p w14:paraId="4985A0DA" w14:textId="77777777" w:rsidR="006F735B" w:rsidRPr="00895015" w:rsidRDefault="006F735B" w:rsidP="006F735B">
      <w:pPr>
        <w:pStyle w:val="RequirementText"/>
        <w:rPr>
          <w:b/>
          <w:bCs/>
        </w:rPr>
      </w:pPr>
      <w:r w:rsidRPr="00895015">
        <w:rPr>
          <w:b/>
          <w:bCs/>
        </w:rPr>
        <w:t>M</w:t>
      </w:r>
      <w:r>
        <w:rPr>
          <w:b/>
          <w:bCs/>
        </w:rPr>
        <w:t>4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Pr="006F735B">
        <w:t>Acceptable</w:t>
      </w:r>
      <w:r w:rsidR="001F5A9B">
        <w:t xml:space="preserve"> </w:t>
      </w:r>
      <w:r w:rsidRPr="006F735B">
        <w:t>evidence</w:t>
      </w:r>
      <w:r w:rsidR="001F5A9B">
        <w:t xml:space="preserve"> </w:t>
      </w:r>
      <w:r w:rsidRPr="006F735B">
        <w:t>may</w:t>
      </w:r>
      <w:r w:rsidR="001F5A9B">
        <w:t xml:space="preserve"> </w:t>
      </w:r>
      <w:r w:rsidRPr="006F735B">
        <w:t>include,</w:t>
      </w:r>
      <w:r w:rsidR="001F5A9B">
        <w:t xml:space="preserve"> </w:t>
      </w:r>
      <w:r w:rsidRPr="006F735B">
        <w:t>but</w:t>
      </w:r>
      <w:r w:rsidR="001F5A9B">
        <w:t xml:space="preserve"> </w:t>
      </w:r>
      <w:r w:rsidRPr="006F735B">
        <w:t>is</w:t>
      </w:r>
      <w:r w:rsidR="001F5A9B">
        <w:t xml:space="preserve"> </w:t>
      </w:r>
      <w:r w:rsidRPr="006F735B">
        <w:t>not</w:t>
      </w:r>
      <w:r w:rsidR="001F5A9B">
        <w:t xml:space="preserve"> </w:t>
      </w:r>
      <w:r w:rsidRPr="006F735B">
        <w:t>limited</w:t>
      </w:r>
      <w:r w:rsidR="001F5A9B">
        <w:t xml:space="preserve"> </w:t>
      </w:r>
      <w:r w:rsidRPr="006F735B">
        <w:t>to,</w:t>
      </w:r>
      <w:r w:rsidR="001F5A9B">
        <w:t xml:space="preserve"> </w:t>
      </w:r>
      <w:r w:rsidRPr="006F735B">
        <w:t>dated</w:t>
      </w:r>
      <w:r w:rsidR="001F5A9B">
        <w:t xml:space="preserve"> </w:t>
      </w:r>
      <w:r w:rsidRPr="006F735B">
        <w:t>electronic</w:t>
      </w:r>
      <w:r w:rsidR="001F5A9B">
        <w:t xml:space="preserve"> </w:t>
      </w:r>
      <w:r w:rsidRPr="006F735B">
        <w:t>or</w:t>
      </w:r>
      <w:r w:rsidR="001F5A9B">
        <w:t xml:space="preserve"> </w:t>
      </w:r>
      <w:r w:rsidRPr="006F735B">
        <w:t>hard</w:t>
      </w:r>
      <w:r w:rsidR="001F5A9B">
        <w:t xml:space="preserve"> </w:t>
      </w:r>
      <w:r w:rsidR="0051427F" w:rsidRPr="006F735B">
        <w:t>copy</w:t>
      </w:r>
      <w:r w:rsidR="0051427F">
        <w:t xml:space="preserve"> documentation</w:t>
      </w:r>
      <w:r w:rsidR="001F5A9B">
        <w:t xml:space="preserve"> </w:t>
      </w:r>
      <w:r w:rsidRPr="006F735B">
        <w:t>of</w:t>
      </w:r>
      <w:r w:rsidR="001F5A9B">
        <w:t xml:space="preserve"> </w:t>
      </w:r>
      <w:r w:rsidRPr="006F735B">
        <w:t>its</w:t>
      </w:r>
      <w:r w:rsidR="001F5A9B">
        <w:t xml:space="preserve"> </w:t>
      </w:r>
      <w:r w:rsidRPr="006F735B">
        <w:t>SOL</w:t>
      </w:r>
      <w:r w:rsidR="001F5A9B">
        <w:t xml:space="preserve"> </w:t>
      </w:r>
      <w:r w:rsidR="007617BD">
        <w:t>m</w:t>
      </w:r>
      <w:r w:rsidRPr="006F735B">
        <w:t>ethodology</w:t>
      </w:r>
      <w:r w:rsidR="001F5A9B">
        <w:t xml:space="preserve"> </w:t>
      </w:r>
      <w:r w:rsidRPr="006F735B">
        <w:t>that</w:t>
      </w:r>
      <w:r w:rsidR="001F5A9B">
        <w:t xml:space="preserve"> </w:t>
      </w:r>
      <w:r w:rsidRPr="006F735B">
        <w:t>addresses</w:t>
      </w:r>
      <w:r w:rsidR="001F5A9B">
        <w:t xml:space="preserve"> </w:t>
      </w:r>
      <w:r w:rsidRPr="006F735B">
        <w:t>the</w:t>
      </w:r>
      <w:r w:rsidR="001F5A9B">
        <w:t xml:space="preserve"> </w:t>
      </w:r>
      <w:r w:rsidRPr="006F735B">
        <w:t>items</w:t>
      </w:r>
      <w:r w:rsidR="001F5A9B">
        <w:t xml:space="preserve"> </w:t>
      </w:r>
      <w:r w:rsidRPr="006F735B">
        <w:t>listed</w:t>
      </w:r>
      <w:r w:rsidR="001F5A9B">
        <w:t xml:space="preserve"> </w:t>
      </w:r>
      <w:r w:rsidRPr="006F735B">
        <w:t>in</w:t>
      </w:r>
      <w:r w:rsidR="000F6540">
        <w:t xml:space="preserve"> </w:t>
      </w:r>
      <w:r w:rsidRPr="006F735B">
        <w:t>Requirement</w:t>
      </w:r>
      <w:r w:rsidR="001F5A9B">
        <w:t xml:space="preserve"> </w:t>
      </w:r>
      <w:r w:rsidRPr="006F735B">
        <w:t>R4.</w:t>
      </w:r>
      <w:r w:rsidR="001F5A9B">
        <w:t xml:space="preserve"> </w:t>
      </w:r>
    </w:p>
    <w:p w14:paraId="2678A184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7CD90204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2C2F5515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2EDFC366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5957DF71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1B23E585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4B28CF45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77A46D7E" w14:textId="3F4F711E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996252">
        <w:rPr>
          <w:vertAlign w:val="superscript"/>
        </w:rPr>
        <w:t>i</w:t>
      </w:r>
      <w:r w:rsidR="002A753B"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58F6382F" w14:textId="77777777" w:rsidTr="00ED02DF">
        <w:tc>
          <w:tcPr>
            <w:tcW w:w="10790" w:type="dxa"/>
            <w:shd w:val="clear" w:color="auto" w:fill="DCDCFF"/>
          </w:tcPr>
          <w:p w14:paraId="7A097C65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F735B" w:rsidRPr="00676D1E" w14:paraId="4FB799FD" w14:textId="77777777" w:rsidTr="00ED02DF">
        <w:tc>
          <w:tcPr>
            <w:tcW w:w="10790" w:type="dxa"/>
            <w:shd w:val="clear" w:color="auto" w:fill="DCDCFF"/>
          </w:tcPr>
          <w:p w14:paraId="78D648E6" w14:textId="77777777" w:rsidR="006F735B" w:rsidRDefault="00ED02DF" w:rsidP="006F735B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ED02DF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7617BD">
              <w:rPr>
                <w:rFonts w:asciiTheme="minorHAnsi" w:hAnsiTheme="minorHAnsi" w:cs="Times New Roman"/>
                <w:color w:val="auto"/>
              </w:rPr>
              <w:t>m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ethodology</w:t>
            </w:r>
            <w:r w:rsidRPr="00ED02DF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519B5141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4E891C5B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27FCA313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7D119E8E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6C8A2CF8" w14:textId="77777777" w:rsidTr="006F735B">
        <w:tc>
          <w:tcPr>
            <w:tcW w:w="2340" w:type="dxa"/>
            <w:shd w:val="clear" w:color="auto" w:fill="DCDCFF"/>
            <w:vAlign w:val="bottom"/>
          </w:tcPr>
          <w:p w14:paraId="2208E28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lastRenderedPageBreak/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49E7FC1C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63BFA38C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49F228D8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6A15D164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620ECAE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70EBE01F" w14:textId="77777777" w:rsidTr="006F735B">
        <w:tc>
          <w:tcPr>
            <w:tcW w:w="2340" w:type="dxa"/>
            <w:shd w:val="clear" w:color="auto" w:fill="CDFFCD"/>
          </w:tcPr>
          <w:p w14:paraId="0BEC236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7D15E85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4C7E98C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2FB9235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6C8D171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BBBDBC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0E125AD3" w14:textId="77777777" w:rsidTr="006F735B">
        <w:tc>
          <w:tcPr>
            <w:tcW w:w="2340" w:type="dxa"/>
            <w:shd w:val="clear" w:color="auto" w:fill="CDFFCD"/>
          </w:tcPr>
          <w:p w14:paraId="2401FC53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7B39C7C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72B11B8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0F79801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4333531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3083CD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7872D031" w14:textId="77777777" w:rsidTr="006F735B">
        <w:tc>
          <w:tcPr>
            <w:tcW w:w="2340" w:type="dxa"/>
            <w:shd w:val="clear" w:color="auto" w:fill="CDFFCD"/>
          </w:tcPr>
          <w:p w14:paraId="713300E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4CB69D3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4BA5E9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4CCA7F6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0F8631A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A2C16C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67A9EA53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7C8F5C2C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215D15D7" w14:textId="77777777" w:rsidTr="006F735B">
        <w:tc>
          <w:tcPr>
            <w:tcW w:w="11016" w:type="dxa"/>
            <w:shd w:val="clear" w:color="auto" w:fill="auto"/>
          </w:tcPr>
          <w:p w14:paraId="22D00503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3BE7168D" w14:textId="77777777" w:rsidTr="006F735B">
        <w:tc>
          <w:tcPr>
            <w:tcW w:w="11016" w:type="dxa"/>
            <w:shd w:val="clear" w:color="auto" w:fill="auto"/>
          </w:tcPr>
          <w:p w14:paraId="0B1B931B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0D49A428" w14:textId="77777777" w:rsidTr="006F735B">
        <w:tc>
          <w:tcPr>
            <w:tcW w:w="11016" w:type="dxa"/>
            <w:shd w:val="clear" w:color="auto" w:fill="auto"/>
          </w:tcPr>
          <w:p w14:paraId="2B58EB5A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D2B3872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5E2143CE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51427F" w:rsidRPr="00F548BE">
        <w:t>to</w:t>
      </w:r>
      <w:r w:rsidR="0051427F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="00CB7AAB">
        <w:t>R4</w:t>
      </w:r>
    </w:p>
    <w:p w14:paraId="3D33203C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ED02DF" w:rsidRPr="00705BB3" w14:paraId="4CE3EEF1" w14:textId="77777777" w:rsidTr="00ED02DF">
        <w:tc>
          <w:tcPr>
            <w:tcW w:w="374" w:type="dxa"/>
          </w:tcPr>
          <w:p w14:paraId="6D6874F0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B5AFE8B" w14:textId="77777777" w:rsidR="00ED02DF" w:rsidRPr="00944AC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 w:rsidR="00D74B90">
              <w:rPr>
                <w:rFonts w:asciiTheme="minorHAnsi" w:hAnsiTheme="minorHAnsi" w:cs="Times New Roman"/>
                <w:color w:val="auto"/>
              </w:rPr>
              <w:t>m</w:t>
            </w:r>
            <w:r>
              <w:rPr>
                <w:rFonts w:asciiTheme="minorHAnsi" w:hAnsiTheme="minorHAnsi" w:cs="Times New Roman"/>
                <w:color w:val="auto"/>
              </w:rPr>
              <w:t xml:space="preserve">ethodology includes </w:t>
            </w:r>
            <w:r w:rsidRPr="00ED02DF">
              <w:rPr>
                <w:rFonts w:asciiTheme="minorHAnsi" w:hAnsiTheme="minorHAnsi" w:cs="Times New Roman"/>
                <w:color w:val="auto"/>
              </w:rPr>
              <w:t>the method for determining the stability limits to be used in operations.</w:t>
            </w:r>
          </w:p>
        </w:tc>
      </w:tr>
      <w:tr w:rsidR="00ED02DF" w:rsidRPr="00705BB3" w14:paraId="6AEFA2AE" w14:textId="77777777" w:rsidTr="00ED02DF">
        <w:tc>
          <w:tcPr>
            <w:tcW w:w="374" w:type="dxa"/>
          </w:tcPr>
          <w:p w14:paraId="5F526239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768F1A44" w14:textId="77777777" w:rsidR="00ED02DF" w:rsidRPr="00944AC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Verify the method </w:t>
            </w:r>
            <w:r w:rsidRPr="00944AC3">
              <w:rPr>
                <w:rFonts w:asciiTheme="minorHAnsi" w:hAnsiTheme="minorHAnsi" w:cs="Times New Roman"/>
                <w:color w:val="auto"/>
              </w:rPr>
              <w:t>for</w:t>
            </w:r>
            <w:r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ED02DF">
              <w:rPr>
                <w:rFonts w:asciiTheme="minorHAnsi" w:hAnsiTheme="minorHAnsi" w:cs="Times New Roman"/>
                <w:color w:val="auto"/>
              </w:rPr>
              <w:t>determining the stability limits to be used in operations</w:t>
            </w:r>
            <w:r>
              <w:rPr>
                <w:rFonts w:asciiTheme="minorHAnsi" w:hAnsiTheme="minorHAnsi" w:cs="Times New Roman"/>
                <w:color w:val="auto"/>
              </w:rPr>
              <w:t>:</w:t>
            </w:r>
          </w:p>
        </w:tc>
      </w:tr>
      <w:tr w:rsidR="00ED02DF" w:rsidRPr="00705BB3" w14:paraId="3F769965" w14:textId="77777777" w:rsidTr="00ED02DF">
        <w:tc>
          <w:tcPr>
            <w:tcW w:w="374" w:type="dxa"/>
          </w:tcPr>
          <w:p w14:paraId="0640D058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7F857F6E" w14:textId="77777777" w:rsidR="00ED02DF" w:rsidRPr="00944AC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(4.1) </w:t>
            </w:r>
            <w:r w:rsidR="00596B79">
              <w:rPr>
                <w:rFonts w:asciiTheme="minorHAnsi" w:hAnsiTheme="minorHAnsi" w:cs="Times New Roman"/>
                <w:color w:val="auto"/>
              </w:rPr>
              <w:t>Specifies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stability performance criteri</w:t>
            </w:r>
            <w:r w:rsidR="00596B79">
              <w:rPr>
                <w:rFonts w:asciiTheme="minorHAnsi" w:hAnsiTheme="minorHAnsi" w:cs="Times New Roman"/>
                <w:color w:val="auto"/>
              </w:rPr>
              <w:t>a, including any margins applied, and includes</w:t>
            </w:r>
            <w:r w:rsidR="00D74B90">
              <w:rPr>
                <w:rFonts w:asciiTheme="minorHAnsi" w:hAnsiTheme="minorHAnsi" w:cs="Times New Roman"/>
                <w:color w:val="auto"/>
              </w:rPr>
              <w:t xml:space="preserve"> at a minimum</w:t>
            </w:r>
            <w:r w:rsidR="00596B79">
              <w:rPr>
                <w:rFonts w:asciiTheme="minorHAnsi" w:hAnsiTheme="minorHAnsi" w:cs="Times New Roman"/>
                <w:color w:val="auto"/>
              </w:rPr>
              <w:t>:</w:t>
            </w:r>
          </w:p>
        </w:tc>
      </w:tr>
      <w:tr w:rsidR="00596B79" w:rsidRPr="00705BB3" w14:paraId="460DDB97" w14:textId="77777777" w:rsidTr="00ED02DF">
        <w:tc>
          <w:tcPr>
            <w:tcW w:w="374" w:type="dxa"/>
          </w:tcPr>
          <w:p w14:paraId="43E78A0A" w14:textId="77777777" w:rsidR="00596B79" w:rsidRPr="00705BB3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24A76D03" w14:textId="77777777" w:rsidR="00596B79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(4.1.1) </w:t>
            </w:r>
            <w:r w:rsidRPr="00596B79">
              <w:rPr>
                <w:rFonts w:asciiTheme="minorHAnsi" w:hAnsiTheme="minorHAnsi" w:cs="Times New Roman"/>
                <w:color w:val="auto"/>
              </w:rPr>
              <w:t>steady‐state voltage stability;</w:t>
            </w:r>
          </w:p>
        </w:tc>
      </w:tr>
      <w:tr w:rsidR="00596B79" w:rsidRPr="00705BB3" w14:paraId="741B6D44" w14:textId="77777777" w:rsidTr="00ED02DF">
        <w:tc>
          <w:tcPr>
            <w:tcW w:w="374" w:type="dxa"/>
          </w:tcPr>
          <w:p w14:paraId="1CADFEFB" w14:textId="77777777" w:rsidR="00596B79" w:rsidRPr="00705BB3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A1BB5D4" w14:textId="77777777" w:rsidR="00596B79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(4.1.2) </w:t>
            </w:r>
            <w:r w:rsidRPr="00596B79">
              <w:rPr>
                <w:rFonts w:asciiTheme="minorHAnsi" w:hAnsiTheme="minorHAnsi" w:cs="Times New Roman"/>
                <w:color w:val="auto"/>
              </w:rPr>
              <w:t>transient voltage response;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596B79" w:rsidRPr="00705BB3" w14:paraId="1179270C" w14:textId="77777777" w:rsidTr="00ED02DF">
        <w:tc>
          <w:tcPr>
            <w:tcW w:w="374" w:type="dxa"/>
          </w:tcPr>
          <w:p w14:paraId="5B3BAF14" w14:textId="77777777" w:rsidR="00596B79" w:rsidRPr="00705BB3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BB88954" w14:textId="77777777" w:rsidR="00596B79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(4.1.3)</w:t>
            </w:r>
            <w:r>
              <w:t xml:space="preserve"> </w:t>
            </w:r>
            <w:r w:rsidRPr="00596B79">
              <w:rPr>
                <w:rFonts w:asciiTheme="minorHAnsi" w:hAnsiTheme="minorHAnsi" w:cs="Times New Roman"/>
                <w:color w:val="auto"/>
              </w:rPr>
              <w:t>angular stability; and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596B79" w:rsidRPr="00705BB3" w14:paraId="274B87CD" w14:textId="77777777" w:rsidTr="00ED02DF">
        <w:tc>
          <w:tcPr>
            <w:tcW w:w="374" w:type="dxa"/>
          </w:tcPr>
          <w:p w14:paraId="6FDBAE6E" w14:textId="77777777" w:rsidR="00596B79" w:rsidRPr="00705BB3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9BF9F35" w14:textId="77777777" w:rsidR="00596B79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(4.1.4) </w:t>
            </w:r>
            <w:r w:rsidR="00256C15">
              <w:rPr>
                <w:rFonts w:asciiTheme="minorHAnsi" w:hAnsiTheme="minorHAnsi" w:cs="Times New Roman"/>
                <w:color w:val="auto"/>
              </w:rPr>
              <w:t>System damping.</w:t>
            </w:r>
            <w:r w:rsidRPr="00596B79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ED02DF" w:rsidRPr="00705BB3" w14:paraId="4A677109" w14:textId="77777777" w:rsidTr="00ED02DF">
        <w:tc>
          <w:tcPr>
            <w:tcW w:w="374" w:type="dxa"/>
          </w:tcPr>
          <w:p w14:paraId="17A58B42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4DC16E7" w14:textId="77777777" w:rsidR="00ED02DF" w:rsidRPr="00944AC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(4.2) </w:t>
            </w:r>
            <w:r w:rsidRPr="00ED02DF">
              <w:rPr>
                <w:rFonts w:asciiTheme="minorHAnsi" w:hAnsiTheme="minorHAnsi" w:cs="Times New Roman"/>
                <w:color w:val="auto"/>
              </w:rPr>
              <w:t>Require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that stability limits are established to meet the criteria specified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in Part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4.1 for the Contingencies identified in Requirement R5</w:t>
            </w:r>
            <w:r w:rsidR="00D74B9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74B90" w:rsidRPr="00D74B90">
              <w:rPr>
                <w:rFonts w:asciiTheme="minorHAnsi" w:hAnsiTheme="minorHAnsi" w:cs="Times New Roman"/>
                <w:color w:val="auto"/>
              </w:rPr>
              <w:t>applicable to the establishment of stability limits that are expected to produce more severe System impacts on its portion of the BES</w:t>
            </w:r>
            <w:r w:rsidRPr="00ED02DF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ED02DF" w:rsidRPr="00705BB3" w14:paraId="75505BC3" w14:textId="77777777" w:rsidTr="00ED02DF">
        <w:tc>
          <w:tcPr>
            <w:tcW w:w="374" w:type="dxa"/>
            <w:tcBorders>
              <w:bottom w:val="single" w:sz="4" w:space="0" w:color="auto"/>
            </w:tcBorders>
          </w:tcPr>
          <w:p w14:paraId="7D684D4B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256A2D16" w14:textId="65B34EE2" w:rsidR="00ED02DF" w:rsidRPr="00944AC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(4.3) </w:t>
            </w:r>
            <w:r w:rsidRPr="00ED02DF">
              <w:rPr>
                <w:rFonts w:asciiTheme="minorHAnsi" w:hAnsiTheme="minorHAnsi" w:cs="Times New Roman"/>
                <w:color w:val="auto"/>
              </w:rPr>
              <w:t>Describe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how the Reliability Coordinator establishes stability limits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when there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is an impact to more than one Transmission Operator in its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Reliability Coordinator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Area</w:t>
            </w:r>
            <w:r w:rsidR="00D74B9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74B90" w:rsidRPr="00D74B90">
              <w:rPr>
                <w:rFonts w:asciiTheme="minorHAnsi" w:hAnsiTheme="minorHAnsi" w:cs="Times New Roman"/>
                <w:color w:val="auto"/>
              </w:rPr>
              <w:t xml:space="preserve">or other Reliability </w:t>
            </w:r>
            <w:r w:rsidR="001B12C5" w:rsidRPr="00D74B90">
              <w:rPr>
                <w:rFonts w:asciiTheme="minorHAnsi" w:hAnsiTheme="minorHAnsi" w:cs="Times New Roman"/>
                <w:color w:val="auto"/>
              </w:rPr>
              <w:t>Coordinator</w:t>
            </w:r>
            <w:r w:rsidR="00D74B90" w:rsidRPr="00D74B90">
              <w:rPr>
                <w:rFonts w:asciiTheme="minorHAnsi" w:hAnsiTheme="minorHAnsi" w:cs="Times New Roman"/>
                <w:color w:val="auto"/>
              </w:rPr>
              <w:t xml:space="preserve"> Areas</w:t>
            </w:r>
            <w:r w:rsidRPr="00ED02DF">
              <w:rPr>
                <w:rFonts w:asciiTheme="minorHAnsi" w:hAnsiTheme="minorHAnsi" w:cs="Times New Roman"/>
                <w:color w:val="auto"/>
              </w:rPr>
              <w:t>.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ED02DF" w:rsidRPr="00705BB3" w14:paraId="01E83E9C" w14:textId="77777777" w:rsidTr="00ED02DF">
        <w:tc>
          <w:tcPr>
            <w:tcW w:w="374" w:type="dxa"/>
            <w:tcBorders>
              <w:bottom w:val="single" w:sz="4" w:space="0" w:color="auto"/>
            </w:tcBorders>
          </w:tcPr>
          <w:p w14:paraId="26DD3F94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0DCCE6F" w14:textId="695059AF" w:rsidR="00ED02DF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(4.4) </w:t>
            </w:r>
            <w:r w:rsidRPr="00ED02DF">
              <w:rPr>
                <w:rFonts w:asciiTheme="minorHAnsi" w:hAnsiTheme="minorHAnsi" w:cs="Times New Roman"/>
                <w:color w:val="auto"/>
              </w:rPr>
              <w:t>Describe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how stability risks are </w:t>
            </w:r>
            <w:r w:rsidR="001B12C5">
              <w:rPr>
                <w:rFonts w:asciiTheme="minorHAnsi" w:hAnsiTheme="minorHAnsi" w:cs="Times New Roman"/>
                <w:color w:val="auto"/>
              </w:rPr>
              <w:t>determined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, considering levels of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transfers, Load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and generation dispatch, and System conditions including any </w:t>
            </w:r>
            <w:r w:rsidR="0051427F" w:rsidRPr="00ED02DF">
              <w:rPr>
                <w:rFonts w:asciiTheme="minorHAnsi" w:hAnsiTheme="minorHAnsi" w:cs="Times New Roman"/>
                <w:color w:val="auto"/>
              </w:rPr>
              <w:t>changes to</w:t>
            </w:r>
            <w:r w:rsidRPr="00ED02DF">
              <w:rPr>
                <w:rFonts w:asciiTheme="minorHAnsi" w:hAnsiTheme="minorHAnsi" w:cs="Times New Roman"/>
                <w:color w:val="auto"/>
              </w:rPr>
              <w:t xml:space="preserve"> System topology such as Facility outages;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ED02DF" w:rsidRPr="00705BB3" w14:paraId="33B7F881" w14:textId="77777777" w:rsidTr="00ED02DF">
        <w:tc>
          <w:tcPr>
            <w:tcW w:w="374" w:type="dxa"/>
            <w:tcBorders>
              <w:bottom w:val="single" w:sz="4" w:space="0" w:color="auto"/>
            </w:tcBorders>
          </w:tcPr>
          <w:p w14:paraId="45B6A8AF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B721C65" w14:textId="58EACE9D" w:rsidR="00ED02DF" w:rsidRDefault="00ED02DF" w:rsidP="00D74B9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(4.5) 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>Describe</w:t>
            </w:r>
            <w:r w:rsidR="00256C15">
              <w:rPr>
                <w:rFonts w:asciiTheme="minorHAnsi" w:hAnsiTheme="minorHAnsi" w:cs="Times New Roman"/>
                <w:color w:val="auto"/>
              </w:rPr>
              <w:t>s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 xml:space="preserve"> the level of detail that is required for the study model(s)</w:t>
            </w:r>
            <w:r w:rsidR="001B12C5">
              <w:rPr>
                <w:rFonts w:asciiTheme="minorHAnsi" w:hAnsiTheme="minorHAnsi" w:cs="Times New Roman"/>
                <w:color w:val="auto"/>
              </w:rPr>
              <w:t>,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51427F" w:rsidRPr="00596B79">
              <w:rPr>
                <w:rFonts w:asciiTheme="minorHAnsi" w:hAnsiTheme="minorHAnsi" w:cs="Times New Roman"/>
                <w:color w:val="auto"/>
              </w:rPr>
              <w:t>including the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74B90">
              <w:rPr>
                <w:rFonts w:asciiTheme="minorHAnsi" w:hAnsiTheme="minorHAnsi" w:cs="Times New Roman"/>
                <w:color w:val="auto"/>
              </w:rPr>
              <w:t>portion modeled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 xml:space="preserve"> of the Reliability Coordinator Area, a</w:t>
            </w:r>
            <w:r w:rsidR="00D74B90">
              <w:rPr>
                <w:rFonts w:asciiTheme="minorHAnsi" w:hAnsiTheme="minorHAnsi" w:cs="Times New Roman"/>
                <w:color w:val="auto"/>
              </w:rPr>
              <w:t>nd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 xml:space="preserve"> the critical modeling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>details from other Reliability Coordinator Areas, necessary to determine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596B79" w:rsidRPr="00596B79">
              <w:rPr>
                <w:rFonts w:asciiTheme="minorHAnsi" w:hAnsiTheme="minorHAnsi" w:cs="Times New Roman"/>
                <w:color w:val="auto"/>
              </w:rPr>
              <w:t>different types of stability limits.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ED02DF" w:rsidRPr="00705BB3" w14:paraId="3E737449" w14:textId="77777777" w:rsidTr="00ED02DF">
        <w:tc>
          <w:tcPr>
            <w:tcW w:w="374" w:type="dxa"/>
            <w:tcBorders>
              <w:bottom w:val="single" w:sz="4" w:space="0" w:color="auto"/>
            </w:tcBorders>
          </w:tcPr>
          <w:p w14:paraId="33C52DFA" w14:textId="77777777" w:rsidR="00ED02DF" w:rsidRPr="00705BB3" w:rsidRDefault="00ED02DF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2E81A3BE" w14:textId="24C83A84" w:rsidR="00ED02DF" w:rsidRDefault="00596B79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(4</w:t>
            </w:r>
            <w:r w:rsidR="00ED02DF">
              <w:rPr>
                <w:rFonts w:asciiTheme="minorHAnsi" w:hAnsiTheme="minorHAnsi" w:cs="Times New Roman"/>
                <w:color w:val="auto"/>
              </w:rPr>
              <w:t>.6)</w:t>
            </w:r>
            <w:r w:rsidR="00ED02DF">
              <w:t xml:space="preserve"> </w:t>
            </w:r>
            <w:r w:rsidRPr="00596B79">
              <w:rPr>
                <w:rFonts w:asciiTheme="minorHAnsi" w:hAnsiTheme="minorHAnsi" w:cs="Times New Roman"/>
                <w:color w:val="auto"/>
              </w:rPr>
              <w:t>Describe</w:t>
            </w:r>
            <w:r w:rsidR="00256C15">
              <w:rPr>
                <w:rFonts w:asciiTheme="minorHAnsi" w:hAnsiTheme="minorHAnsi" w:cs="Times New Roman"/>
                <w:color w:val="auto"/>
              </w:rPr>
              <w:t>s</w:t>
            </w:r>
            <w:r w:rsidRPr="00596B79">
              <w:rPr>
                <w:rFonts w:asciiTheme="minorHAnsi" w:hAnsiTheme="minorHAnsi" w:cs="Times New Roman"/>
                <w:color w:val="auto"/>
              </w:rPr>
              <w:t xml:space="preserve"> the allowed uses of Remedial Action Schemes and other automatic post‐Contingency mitigation actions</w:t>
            </w:r>
            <w:r w:rsidR="00D74B9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D74B90" w:rsidRPr="00D74B90">
              <w:rPr>
                <w:rFonts w:asciiTheme="minorHAnsi" w:hAnsiTheme="minorHAnsi" w:cs="Times New Roman"/>
                <w:color w:val="auto"/>
              </w:rPr>
              <w:t>in establishing stability limits used in operations</w:t>
            </w:r>
            <w:r w:rsidR="001B12C5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D74B90" w:rsidRPr="00705BB3" w14:paraId="19705A99" w14:textId="77777777" w:rsidTr="00ED02DF">
        <w:tc>
          <w:tcPr>
            <w:tcW w:w="374" w:type="dxa"/>
            <w:tcBorders>
              <w:bottom w:val="single" w:sz="4" w:space="0" w:color="auto"/>
            </w:tcBorders>
          </w:tcPr>
          <w:p w14:paraId="6E40DA33" w14:textId="77777777" w:rsidR="00D74B90" w:rsidRPr="00705BB3" w:rsidRDefault="00D74B90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8FFD3E2" w14:textId="4BE3DF58" w:rsidR="00D74B90" w:rsidRDefault="00D74B90" w:rsidP="00ED02D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(4.7) </w:t>
            </w:r>
            <w:r w:rsidRPr="00D74B90">
              <w:rPr>
                <w:rFonts w:asciiTheme="minorHAnsi" w:hAnsiTheme="minorHAnsi" w:cs="Times New Roman"/>
                <w:color w:val="auto"/>
              </w:rPr>
              <w:t>State</w:t>
            </w:r>
            <w:r>
              <w:rPr>
                <w:rFonts w:asciiTheme="minorHAnsi" w:hAnsiTheme="minorHAnsi" w:cs="Times New Roman"/>
                <w:color w:val="auto"/>
              </w:rPr>
              <w:t>s</w:t>
            </w:r>
            <w:r w:rsidRPr="00D74B90">
              <w:rPr>
                <w:rFonts w:asciiTheme="minorHAnsi" w:hAnsiTheme="minorHAnsi" w:cs="Times New Roman"/>
                <w:color w:val="auto"/>
              </w:rPr>
              <w:t xml:space="preserve"> that the use of underfrequency load shedding (UFLS) programs and Undervoltage Load Shedding </w:t>
            </w:r>
            <w:r w:rsidR="002A753B">
              <w:rPr>
                <w:rFonts w:asciiTheme="minorHAnsi" w:hAnsiTheme="minorHAnsi" w:cs="Times New Roman"/>
                <w:color w:val="auto"/>
              </w:rPr>
              <w:t xml:space="preserve">(UVLS) </w:t>
            </w:r>
            <w:r w:rsidRPr="00D74B90">
              <w:rPr>
                <w:rFonts w:asciiTheme="minorHAnsi" w:hAnsiTheme="minorHAnsi" w:cs="Times New Roman"/>
                <w:color w:val="auto"/>
              </w:rPr>
              <w:t>Programs are not allowed in the establishment of stability limits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ED02DF" w:rsidRPr="006C43BC" w14:paraId="54020770" w14:textId="77777777" w:rsidTr="00ED02DF">
        <w:tc>
          <w:tcPr>
            <w:tcW w:w="10790" w:type="dxa"/>
            <w:gridSpan w:val="2"/>
            <w:shd w:val="clear" w:color="auto" w:fill="DCDCFF"/>
          </w:tcPr>
          <w:p w14:paraId="06505CBA" w14:textId="77777777" w:rsidR="00ED02DF" w:rsidRPr="006C43BC" w:rsidRDefault="00ED02DF" w:rsidP="00ED02DF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6CE4328B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0973FD0E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41BFAD9F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717474B1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1BAD9287" w14:textId="77777777" w:rsidR="006F735B" w:rsidRPr="008F56D6" w:rsidRDefault="006F735B" w:rsidP="006F735B">
      <w:pPr>
        <w:pStyle w:val="SectHead"/>
      </w:pPr>
      <w:r>
        <w:lastRenderedPageBreak/>
        <w:t>R5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6CDB11FE" w14:textId="5089890A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R5.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>Each Reliability Coordinator shall i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dentify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in its SOL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m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ethodology the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set of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Contingenc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y events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for use in </w:t>
      </w:r>
      <w:r w:rsidR="001B12C5">
        <w:rPr>
          <w:rFonts w:asciiTheme="minorHAnsi" w:hAnsiTheme="minorHAnsi" w:cs="Times New Roman"/>
          <w:color w:val="auto"/>
          <w:sz w:val="22"/>
          <w:szCs w:val="22"/>
        </w:rPr>
        <w:t xml:space="preserve">determining stability limits and the set of Contingency events for use in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performing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Operational Planning Analysis (OPAs) and Real-time Assessments (RTAs). The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SOL methodology for each set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shall:</w:t>
      </w:r>
    </w:p>
    <w:p w14:paraId="2B4E2C05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5.1.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Specify t</w:t>
      </w:r>
      <w:r w:rsidR="009C7632"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he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following single Contingency events:</w:t>
      </w:r>
    </w:p>
    <w:p w14:paraId="70FB8146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5.1.1.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Loss of any of the following either by single phase to ground or three phase Fault (whichever is more</w:t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F6540">
        <w:rPr>
          <w:rFonts w:asciiTheme="minorHAnsi" w:hAnsiTheme="minorHAnsi" w:cs="Times New Roman"/>
          <w:color w:val="auto"/>
          <w:sz w:val="22"/>
          <w:szCs w:val="22"/>
        </w:rPr>
        <w:t xml:space="preserve">   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severe) with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N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ormal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C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learing, or without a Fault:</w:t>
      </w:r>
    </w:p>
    <w:p w14:paraId="7B9B42E0" w14:textId="77777777" w:rsidR="007E3459" w:rsidRPr="007E3459" w:rsidRDefault="007E3459" w:rsidP="007E3459">
      <w:pPr>
        <w:numPr>
          <w:ilvl w:val="0"/>
          <w:numId w:val="35"/>
        </w:numPr>
        <w:spacing w:before="1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generator; </w:t>
      </w:r>
    </w:p>
    <w:p w14:paraId="0E6193AC" w14:textId="77777777" w:rsidR="007E3459" w:rsidRPr="007E3459" w:rsidRDefault="007E3459" w:rsidP="007E3459">
      <w:pPr>
        <w:numPr>
          <w:ilvl w:val="0"/>
          <w:numId w:val="35"/>
        </w:numPr>
        <w:spacing w:before="1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transmission circuit; </w:t>
      </w:r>
    </w:p>
    <w:p w14:paraId="506AF08B" w14:textId="77777777" w:rsidR="007E3459" w:rsidRPr="007E3459" w:rsidRDefault="007E3459" w:rsidP="007E3459">
      <w:pPr>
        <w:numPr>
          <w:ilvl w:val="0"/>
          <w:numId w:val="35"/>
        </w:numPr>
        <w:spacing w:before="1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transformer; </w:t>
      </w:r>
    </w:p>
    <w:p w14:paraId="319AF424" w14:textId="77777777" w:rsidR="007E3459" w:rsidRPr="007E3459" w:rsidRDefault="007E3459" w:rsidP="007E3459">
      <w:pPr>
        <w:numPr>
          <w:ilvl w:val="0"/>
          <w:numId w:val="35"/>
        </w:numPr>
        <w:spacing w:before="1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>shunt device; or</w:t>
      </w:r>
    </w:p>
    <w:p w14:paraId="2094D548" w14:textId="77777777" w:rsidR="007E3459" w:rsidRPr="007E3459" w:rsidRDefault="007E3459" w:rsidP="007E3459">
      <w:pPr>
        <w:numPr>
          <w:ilvl w:val="0"/>
          <w:numId w:val="35"/>
        </w:numPr>
        <w:spacing w:before="1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>single pole block in a monopolar or bipolar high voltage direct current system.</w:t>
      </w:r>
    </w:p>
    <w:p w14:paraId="08C6FA95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5.2.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Spec</w:t>
      </w:r>
      <w:r w:rsidR="00693B1D">
        <w:rPr>
          <w:rFonts w:asciiTheme="minorHAnsi" w:hAnsiTheme="minorHAnsi" w:cs="Times New Roman"/>
          <w:color w:val="auto"/>
          <w:sz w:val="22"/>
          <w:szCs w:val="22"/>
        </w:rPr>
        <w:t>i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fy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additional single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 or multiple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Contingency events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 or types of Contingency events, if any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5487EE49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</w:p>
    <w:p w14:paraId="7DCD3D48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5.</w:t>
      </w:r>
      <w:r w:rsidR="009C7632">
        <w:rPr>
          <w:rFonts w:asciiTheme="minorHAnsi" w:hAnsiTheme="minorHAnsi" w:cs="Times New Roman"/>
          <w:b/>
          <w:color w:val="auto"/>
          <w:sz w:val="22"/>
          <w:szCs w:val="22"/>
        </w:rPr>
        <w:t>3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Describe t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he method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(s)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for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identifying which, if any, of</w:t>
      </w:r>
      <w:r w:rsidR="009C7632"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the Contingency events provided by the Planning Coordinator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or Transmission Planner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in accordance with FAC-01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4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-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3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, Requirement R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>7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 to </w:t>
      </w:r>
      <w:r w:rsidR="009C7632">
        <w:rPr>
          <w:rFonts w:asciiTheme="minorHAnsi" w:hAnsiTheme="minorHAnsi" w:cs="Times New Roman"/>
          <w:color w:val="auto"/>
          <w:sz w:val="22"/>
          <w:szCs w:val="22"/>
        </w:rPr>
        <w:t xml:space="preserve">use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in determining stability limits.</w:t>
      </w:r>
    </w:p>
    <w:p w14:paraId="45B50065" w14:textId="77777777" w:rsidR="006F735B" w:rsidRDefault="006F735B" w:rsidP="007E3459">
      <w:pPr>
        <w:pStyle w:val="RequirementText"/>
        <w:rPr>
          <w:b/>
        </w:rPr>
      </w:pPr>
    </w:p>
    <w:p w14:paraId="4BDD0BAA" w14:textId="77777777" w:rsidR="00A932AD" w:rsidRDefault="00A932AD" w:rsidP="00A932AD">
      <w:pPr>
        <w:pStyle w:val="RequirementText"/>
        <w:rPr>
          <w:b/>
        </w:rPr>
      </w:pPr>
      <w:r>
        <w:rPr>
          <w:b/>
        </w:rPr>
        <w:t>M5.</w:t>
      </w:r>
      <w:r>
        <w:rPr>
          <w:b/>
        </w:rPr>
        <w:tab/>
      </w:r>
      <w:r w:rsidRPr="009C7632">
        <w:t xml:space="preserve">Acceptable evidence may include, but is not limited to, dated electronic or hard copy documentation of its SOL </w:t>
      </w:r>
      <w:r w:rsidR="009C7632" w:rsidRPr="009C7632">
        <w:t>m</w:t>
      </w:r>
      <w:r w:rsidRPr="009C7632">
        <w:t>ethodology that addresses the items listed in Requirement R5.</w:t>
      </w:r>
    </w:p>
    <w:p w14:paraId="7A1564F3" w14:textId="77777777" w:rsidR="00A932AD" w:rsidRPr="006C43BC" w:rsidRDefault="00A932AD" w:rsidP="00A932AD">
      <w:pPr>
        <w:pStyle w:val="RequirementText"/>
        <w:rPr>
          <w:b/>
        </w:rPr>
      </w:pPr>
    </w:p>
    <w:p w14:paraId="21CEC992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1517B34B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49460223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1DCCD3E8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5EA20EE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11FE2667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5E13EC06" w14:textId="7CBC6FF2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996252">
        <w:rPr>
          <w:vertAlign w:val="superscript"/>
        </w:rPr>
        <w:t>i</w:t>
      </w:r>
      <w:r w:rsidR="002A753B"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204FDEC9" w14:textId="77777777" w:rsidTr="00596B79">
        <w:tc>
          <w:tcPr>
            <w:tcW w:w="10790" w:type="dxa"/>
            <w:shd w:val="clear" w:color="auto" w:fill="DCDCFF"/>
          </w:tcPr>
          <w:p w14:paraId="3D527B45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596B79" w:rsidRPr="00676D1E" w14:paraId="4CD16DAB" w14:textId="77777777" w:rsidTr="00596B79">
        <w:tc>
          <w:tcPr>
            <w:tcW w:w="10790" w:type="dxa"/>
            <w:shd w:val="clear" w:color="auto" w:fill="DCDCFF"/>
          </w:tcPr>
          <w:p w14:paraId="33227AE5" w14:textId="77777777" w:rsidR="00596B79" w:rsidRDefault="00596B79" w:rsidP="00E954CF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944AC3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E954CF">
              <w:rPr>
                <w:rFonts w:asciiTheme="minorHAnsi" w:hAnsiTheme="minorHAnsi" w:cs="Times New Roman"/>
                <w:color w:val="auto"/>
              </w:rPr>
              <w:t>m</w:t>
            </w:r>
            <w:r w:rsidR="0051427F" w:rsidRPr="00944AC3">
              <w:rPr>
                <w:rFonts w:asciiTheme="minorHAnsi" w:hAnsiTheme="minorHAnsi" w:cs="Times New Roman"/>
                <w:color w:val="auto"/>
              </w:rPr>
              <w:t>ethodology</w:t>
            </w:r>
            <w:r w:rsidRPr="00944AC3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19692818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7233D491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36DD23A9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496EB330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1D25F87A" w14:textId="77777777" w:rsidTr="006F735B">
        <w:tc>
          <w:tcPr>
            <w:tcW w:w="2340" w:type="dxa"/>
            <w:shd w:val="clear" w:color="auto" w:fill="DCDCFF"/>
            <w:vAlign w:val="bottom"/>
          </w:tcPr>
          <w:p w14:paraId="5CADE176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15AF484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0073BE08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734DF944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1160A70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43F4B08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43FD4B63" w14:textId="77777777" w:rsidTr="006F735B">
        <w:tc>
          <w:tcPr>
            <w:tcW w:w="2340" w:type="dxa"/>
            <w:shd w:val="clear" w:color="auto" w:fill="CDFFCD"/>
          </w:tcPr>
          <w:p w14:paraId="54BA1F5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0350F6D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41B673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3A533DD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6773213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45C8D0C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519C53BA" w14:textId="77777777" w:rsidTr="006F735B">
        <w:tc>
          <w:tcPr>
            <w:tcW w:w="2340" w:type="dxa"/>
            <w:shd w:val="clear" w:color="auto" w:fill="CDFFCD"/>
          </w:tcPr>
          <w:p w14:paraId="6741F58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6875DAD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C5A5CC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01A607E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988DE1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2BCD74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07415CA1" w14:textId="77777777" w:rsidTr="006F735B">
        <w:tc>
          <w:tcPr>
            <w:tcW w:w="2340" w:type="dxa"/>
            <w:shd w:val="clear" w:color="auto" w:fill="CDFFCD"/>
          </w:tcPr>
          <w:p w14:paraId="7544ED9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705BD70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E56113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6DF892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189D880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6E77DC0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718B3CAA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05A33E19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135B6A3F" w14:textId="77777777" w:rsidTr="006F735B">
        <w:tc>
          <w:tcPr>
            <w:tcW w:w="11016" w:type="dxa"/>
            <w:shd w:val="clear" w:color="auto" w:fill="auto"/>
          </w:tcPr>
          <w:p w14:paraId="6291EDC4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0426B133" w14:textId="77777777" w:rsidTr="006F735B">
        <w:tc>
          <w:tcPr>
            <w:tcW w:w="11016" w:type="dxa"/>
            <w:shd w:val="clear" w:color="auto" w:fill="auto"/>
          </w:tcPr>
          <w:p w14:paraId="3507B7E6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57B472DD" w14:textId="77777777" w:rsidTr="006F735B">
        <w:tc>
          <w:tcPr>
            <w:tcW w:w="11016" w:type="dxa"/>
            <w:shd w:val="clear" w:color="auto" w:fill="auto"/>
          </w:tcPr>
          <w:p w14:paraId="5B689F4F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0A767F8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714C6D35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51427F" w:rsidRPr="00F548BE">
        <w:t>to</w:t>
      </w:r>
      <w:r w:rsidR="0051427F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="00CB7AAB">
        <w:t>R5</w:t>
      </w:r>
    </w:p>
    <w:p w14:paraId="1C067B79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F735B" w:rsidRPr="00705BB3" w14:paraId="73901938" w14:textId="77777777" w:rsidTr="00596B79">
        <w:tc>
          <w:tcPr>
            <w:tcW w:w="374" w:type="dxa"/>
          </w:tcPr>
          <w:p w14:paraId="3FBB961E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A7AC97A" w14:textId="78D19630" w:rsidR="006F735B" w:rsidRPr="00596B79" w:rsidRDefault="00693B1D" w:rsidP="00693B1D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>Verify the</w:t>
            </w:r>
            <w:r>
              <w:rPr>
                <w:rFonts w:asciiTheme="minorHAnsi" w:hAnsiTheme="minorHAnsi" w:cs="Times New Roman"/>
                <w:color w:val="auto"/>
              </w:rPr>
              <w:t xml:space="preserve"> SOL methodology includes</w:t>
            </w:r>
            <w:r w:rsidRPr="00E954CF">
              <w:rPr>
                <w:rFonts w:asciiTheme="minorHAnsi" w:hAnsiTheme="minorHAnsi" w:cs="Times New Roman"/>
                <w:color w:val="auto"/>
              </w:rPr>
              <w:t xml:space="preserve"> identify</w:t>
            </w:r>
            <w:r>
              <w:rPr>
                <w:rFonts w:asciiTheme="minorHAnsi" w:hAnsiTheme="minorHAnsi" w:cs="Times New Roman"/>
                <w:color w:val="auto"/>
              </w:rPr>
              <w:t>ing</w:t>
            </w:r>
            <w:r w:rsidRPr="00E954CF">
              <w:rPr>
                <w:rFonts w:asciiTheme="minorHAnsi" w:hAnsiTheme="minorHAnsi" w:cs="Times New Roman"/>
                <w:color w:val="auto"/>
              </w:rPr>
              <w:t xml:space="preserve"> the set of Contingency events for use in </w:t>
            </w:r>
            <w:r w:rsidR="001B12C5">
              <w:rPr>
                <w:rFonts w:asciiTheme="minorHAnsi" w:hAnsiTheme="minorHAnsi" w:cs="Times New Roman"/>
                <w:color w:val="auto"/>
              </w:rPr>
              <w:t xml:space="preserve">determining stability limits and the set of Contingency events for use in </w:t>
            </w:r>
            <w:r w:rsidRPr="00E954CF">
              <w:rPr>
                <w:rFonts w:asciiTheme="minorHAnsi" w:hAnsiTheme="minorHAnsi" w:cs="Times New Roman"/>
                <w:color w:val="auto"/>
              </w:rPr>
              <w:t>performing Operational Planning Analysis (OPAs) and Real-time Assessments (RTAs).</w:t>
            </w:r>
          </w:p>
        </w:tc>
      </w:tr>
      <w:tr w:rsidR="006F735B" w:rsidRPr="00705BB3" w14:paraId="03EEC1C4" w14:textId="77777777" w:rsidTr="00596B79">
        <w:tc>
          <w:tcPr>
            <w:tcW w:w="374" w:type="dxa"/>
          </w:tcPr>
          <w:p w14:paraId="7A24799E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645AA166" w14:textId="77777777" w:rsidR="00CB7AAB" w:rsidRPr="00CB7AAB" w:rsidRDefault="00693B1D" w:rsidP="00693B1D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(5.1) Verify t</w:t>
            </w:r>
            <w:r w:rsidRPr="00693B1D">
              <w:rPr>
                <w:rFonts w:asciiTheme="minorHAnsi" w:hAnsiTheme="minorHAnsi" w:cs="Times New Roman"/>
                <w:color w:val="auto"/>
              </w:rPr>
              <w:t xml:space="preserve">he SOL methodology for each set </w:t>
            </w:r>
            <w:r>
              <w:rPr>
                <w:rFonts w:asciiTheme="minorHAnsi" w:hAnsiTheme="minorHAnsi" w:cs="Times New Roman"/>
                <w:color w:val="auto"/>
              </w:rPr>
              <w:t>includes specification of the following single Contingency events:</w:t>
            </w:r>
            <w:r w:rsidR="00E954CF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6F735B" w:rsidRPr="00705BB3" w14:paraId="4A55F4DC" w14:textId="77777777" w:rsidTr="00596B79">
        <w:tc>
          <w:tcPr>
            <w:tcW w:w="374" w:type="dxa"/>
          </w:tcPr>
          <w:p w14:paraId="798C2B68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16A1F42" w14:textId="77777777" w:rsidR="00CB7AAB" w:rsidRPr="00CB7AAB" w:rsidRDefault="00CB7AAB" w:rsidP="00CB7AA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(5.1.1)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Loss of any of the following either by single phase to ground or </w:t>
            </w:r>
            <w:r w:rsidR="0051427F" w:rsidRPr="00CB7AAB">
              <w:rPr>
                <w:rFonts w:asciiTheme="minorHAnsi" w:hAnsiTheme="minorHAnsi" w:cs="Times New Roman"/>
                <w:color w:val="auto"/>
              </w:rPr>
              <w:t>three phase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Fault (whichever is more severe) with </w:t>
            </w:r>
            <w:r w:rsidR="00693B1D">
              <w:rPr>
                <w:rFonts w:asciiTheme="minorHAnsi" w:hAnsiTheme="minorHAnsi" w:cs="Times New Roman"/>
                <w:color w:val="auto"/>
              </w:rPr>
              <w:t>N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ormal </w:t>
            </w:r>
            <w:r w:rsidR="00693B1D">
              <w:rPr>
                <w:rFonts w:asciiTheme="minorHAnsi" w:hAnsiTheme="minorHAnsi" w:cs="Times New Roman"/>
                <w:color w:val="auto"/>
              </w:rPr>
              <w:t>C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learing, or without </w:t>
            </w:r>
            <w:r w:rsidR="0051427F" w:rsidRPr="00CB7AAB">
              <w:rPr>
                <w:rFonts w:asciiTheme="minorHAnsi" w:hAnsiTheme="minorHAnsi" w:cs="Times New Roman"/>
                <w:color w:val="auto"/>
              </w:rPr>
              <w:t>a Fault</w:t>
            </w:r>
            <w:r w:rsidRPr="00CB7AAB">
              <w:rPr>
                <w:rFonts w:asciiTheme="minorHAnsi" w:hAnsiTheme="minorHAnsi" w:cs="Times New Roman"/>
                <w:color w:val="auto"/>
              </w:rPr>
              <w:t>: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2F3DDECD" w14:textId="77777777" w:rsidR="00CB7AAB" w:rsidRPr="00CB7AAB" w:rsidRDefault="00CB7AAB" w:rsidP="00CB7AAB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>generator;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73991E4F" w14:textId="77777777" w:rsidR="00CB7AAB" w:rsidRPr="00CB7AAB" w:rsidRDefault="00CB7AAB" w:rsidP="00CB7AAB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>transmission circuit;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542CB39C" w14:textId="77777777" w:rsidR="00CB7AAB" w:rsidRPr="00CB7AAB" w:rsidRDefault="00CB7AAB" w:rsidP="00CB7AAB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>transformer;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  <w:p w14:paraId="51F34BB3" w14:textId="77777777" w:rsidR="00CB7AAB" w:rsidRPr="00CB7AAB" w:rsidRDefault="00CB7AAB" w:rsidP="00CB7AAB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shunt device; or </w:t>
            </w:r>
          </w:p>
          <w:p w14:paraId="7DABFEAC" w14:textId="77777777" w:rsidR="006F735B" w:rsidRPr="00CB7AAB" w:rsidRDefault="00CB7AAB" w:rsidP="00693B1D">
            <w:pPr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single pole block in a monopolar or </w:t>
            </w:r>
            <w:r w:rsidR="0051427F" w:rsidRPr="00CB7AAB">
              <w:rPr>
                <w:rFonts w:asciiTheme="minorHAnsi" w:hAnsiTheme="minorHAnsi" w:cs="Times New Roman"/>
                <w:color w:val="auto"/>
              </w:rPr>
              <w:t>bipolar high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voltage direct current system.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6F735B" w:rsidRPr="00705BB3" w14:paraId="0E4FC474" w14:textId="77777777" w:rsidTr="00596B79">
        <w:tc>
          <w:tcPr>
            <w:tcW w:w="374" w:type="dxa"/>
            <w:tcBorders>
              <w:bottom w:val="single" w:sz="4" w:space="0" w:color="auto"/>
            </w:tcBorders>
          </w:tcPr>
          <w:p w14:paraId="5E9F76CF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269DC9B4" w14:textId="77777777" w:rsidR="006F735B" w:rsidRPr="00CB7AAB" w:rsidRDefault="00CB7AAB" w:rsidP="00693B1D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(5.2) </w:t>
            </w:r>
            <w:r w:rsidR="00693B1D">
              <w:rPr>
                <w:rFonts w:asciiTheme="minorHAnsi" w:hAnsiTheme="minorHAnsi" w:cs="Times New Roman"/>
                <w:color w:val="auto"/>
              </w:rPr>
              <w:t xml:space="preserve">Verify the SOL methodology for each set specifies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additional </w:t>
            </w:r>
            <w:r w:rsidR="00693B1D" w:rsidRPr="00693B1D">
              <w:rPr>
                <w:rFonts w:asciiTheme="minorHAnsi" w:hAnsiTheme="minorHAnsi" w:cs="Times New Roman"/>
                <w:color w:val="auto"/>
              </w:rPr>
              <w:t>single or multiple Contingency events or types of Contingency events, if any</w:t>
            </w:r>
            <w:r w:rsidRPr="00CB7AAB">
              <w:rPr>
                <w:rFonts w:asciiTheme="minorHAnsi" w:hAnsiTheme="minorHAnsi" w:cs="Times New Roman"/>
                <w:color w:val="auto"/>
              </w:rPr>
              <w:t>.</w:t>
            </w:r>
            <w:r w:rsidR="000F6540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CB7AAB" w:rsidRPr="00705BB3" w14:paraId="1498D73A" w14:textId="77777777" w:rsidTr="00596B79">
        <w:tc>
          <w:tcPr>
            <w:tcW w:w="374" w:type="dxa"/>
            <w:tcBorders>
              <w:bottom w:val="single" w:sz="4" w:space="0" w:color="auto"/>
            </w:tcBorders>
          </w:tcPr>
          <w:p w14:paraId="25304340" w14:textId="77777777" w:rsidR="00CB7AAB" w:rsidRPr="00705BB3" w:rsidRDefault="00CB7AA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790AF10" w14:textId="77777777" w:rsidR="00CB7AAB" w:rsidRDefault="00CB7AAB" w:rsidP="00693B1D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(5.</w:t>
            </w:r>
            <w:r w:rsidR="00693B1D">
              <w:rPr>
                <w:rFonts w:asciiTheme="minorHAnsi" w:hAnsiTheme="minorHAnsi" w:cs="Times New Roman"/>
                <w:color w:val="auto"/>
              </w:rPr>
              <w:t>3</w:t>
            </w:r>
            <w:r>
              <w:rPr>
                <w:rFonts w:asciiTheme="minorHAnsi" w:hAnsiTheme="minorHAnsi" w:cs="Times New Roman"/>
                <w:color w:val="auto"/>
              </w:rPr>
              <w:t xml:space="preserve">) </w:t>
            </w:r>
            <w:r w:rsidR="00693B1D">
              <w:rPr>
                <w:rFonts w:asciiTheme="minorHAnsi" w:hAnsiTheme="minorHAnsi" w:cs="Times New Roman"/>
                <w:color w:val="auto"/>
              </w:rPr>
              <w:t>Verify the SOL methodology for each set</w:t>
            </w:r>
            <w:r w:rsidR="00693B1D" w:rsidRPr="00CB7AAB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693B1D">
              <w:rPr>
                <w:rFonts w:asciiTheme="minorHAnsi" w:hAnsiTheme="minorHAnsi" w:cs="Times New Roman"/>
                <w:color w:val="auto"/>
              </w:rPr>
              <w:t>describes t</w:t>
            </w:r>
            <w:r w:rsidRPr="00CB7AAB">
              <w:rPr>
                <w:rFonts w:asciiTheme="minorHAnsi" w:hAnsiTheme="minorHAnsi" w:cs="Times New Roman"/>
                <w:color w:val="auto"/>
              </w:rPr>
              <w:t>he method</w:t>
            </w:r>
            <w:r w:rsidR="00693B1D">
              <w:rPr>
                <w:rFonts w:asciiTheme="minorHAnsi" w:hAnsiTheme="minorHAnsi" w:cs="Times New Roman"/>
                <w:color w:val="auto"/>
              </w:rPr>
              <w:t>(s)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for </w:t>
            </w:r>
            <w:r w:rsidR="00693B1D" w:rsidRPr="00693B1D">
              <w:rPr>
                <w:rFonts w:asciiTheme="minorHAnsi" w:hAnsiTheme="minorHAnsi" w:cs="Times New Roman"/>
                <w:color w:val="auto"/>
              </w:rPr>
              <w:t>identifying which, if any, of the Contingency events provided by the Planning Coordinator or Transmission Planner in accordance with FAC-014-3, Requirement R7 to use in determining stability limits</w:t>
            </w:r>
            <w:r w:rsidRPr="00CB7AAB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6C43BC" w14:paraId="09B77854" w14:textId="77777777" w:rsidTr="00596B79">
        <w:tc>
          <w:tcPr>
            <w:tcW w:w="10790" w:type="dxa"/>
            <w:gridSpan w:val="2"/>
            <w:shd w:val="clear" w:color="auto" w:fill="DCDCFF"/>
          </w:tcPr>
          <w:p w14:paraId="46857A73" w14:textId="77777777" w:rsidR="006F735B" w:rsidRPr="006C43BC" w:rsidRDefault="006F735B" w:rsidP="006F735B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F5A9B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5E8FED3B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28CCB8C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7E698EE6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329C13FA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28B73291" w14:textId="77777777" w:rsidR="006F735B" w:rsidRPr="008F56D6" w:rsidRDefault="006F735B" w:rsidP="006F735B">
      <w:pPr>
        <w:pStyle w:val="SectHead"/>
      </w:pPr>
      <w:r>
        <w:lastRenderedPageBreak/>
        <w:t>R6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171BA8DD" w14:textId="77777777" w:rsidR="007E3459" w:rsidRPr="007E3459" w:rsidRDefault="007E3459" w:rsidP="00495CF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R6.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495CF9" w:rsidRPr="00495CF9">
        <w:rPr>
          <w:rFonts w:asciiTheme="minorHAnsi" w:hAnsiTheme="minorHAnsi" w:cs="Times New Roman"/>
          <w:color w:val="auto"/>
          <w:sz w:val="22"/>
          <w:szCs w:val="22"/>
        </w:rPr>
        <w:t>Each Reliability Coordinator shall include the following performance framework in its</w:t>
      </w:r>
      <w:r w:rsidR="00495CF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95CF9" w:rsidRPr="00495CF9">
        <w:rPr>
          <w:rFonts w:asciiTheme="minorHAnsi" w:hAnsiTheme="minorHAnsi" w:cs="Times New Roman"/>
          <w:color w:val="auto"/>
          <w:sz w:val="22"/>
          <w:szCs w:val="22"/>
        </w:rPr>
        <w:t>SOL methodology to determine SOL exceedances when performing Real-time</w:t>
      </w:r>
      <w:r w:rsidR="00495CF9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95CF9" w:rsidRPr="00495CF9">
        <w:rPr>
          <w:rFonts w:asciiTheme="minorHAnsi" w:hAnsiTheme="minorHAnsi" w:cs="Times New Roman"/>
          <w:color w:val="auto"/>
          <w:sz w:val="22"/>
          <w:szCs w:val="22"/>
        </w:rPr>
        <w:t>monitoring, Real-time Assessments, and Operational Planning Analyses:</w:t>
      </w:r>
    </w:p>
    <w:p w14:paraId="012A7663" w14:textId="2C8EC76D" w:rsidR="00F23B30" w:rsidRPr="00F23B30" w:rsidRDefault="00F23B30" w:rsidP="00F23B30">
      <w:pPr>
        <w:spacing w:before="120"/>
        <w:ind w:left="720" w:hanging="718"/>
        <w:rPr>
          <w:rFonts w:asciiTheme="minorHAnsi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6.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1. </w:t>
      </w:r>
      <w:r w:rsidRPr="00F23B30">
        <w:rPr>
          <w:rFonts w:asciiTheme="minorHAnsi" w:hAnsiTheme="minorHAnsi" w:cs="Times New Roman"/>
          <w:bCs/>
          <w:color w:val="auto"/>
          <w:sz w:val="22"/>
          <w:szCs w:val="22"/>
        </w:rPr>
        <w:t>System performance for no Contingencies demonstrates the following:</w:t>
      </w:r>
    </w:p>
    <w:p w14:paraId="550C67E4" w14:textId="0BF2A1A1" w:rsidR="00F23B30" w:rsidRPr="007E3459" w:rsidRDefault="00F23B30" w:rsidP="00975262">
      <w:pPr>
        <w:spacing w:before="120"/>
        <w:ind w:left="922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6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.1.1.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Steady state flow through Facilities are within Normal Ratings; however,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Emergency Ratings may be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used when System adjustments to return the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flow within its Normal Rating could be executed and completed within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the specified time duration of those Emergency Ratings.</w:t>
      </w:r>
    </w:p>
    <w:p w14:paraId="57FA6AF2" w14:textId="4235B043" w:rsidR="00F23B30" w:rsidRPr="007E3459" w:rsidRDefault="00F23B30" w:rsidP="00975262">
      <w:pPr>
        <w:spacing w:before="120"/>
        <w:ind w:left="922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6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.1.2.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Steady state voltages are within normal System Voltage Limits; however,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emergency System Voltage Limits may be used when System adjustments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to return the voltage within its normal System Voltage Limits could be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executed and completed within the specified time duration of those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emergency System Voltage Limit</w:t>
      </w:r>
      <w:r>
        <w:rPr>
          <w:rFonts w:asciiTheme="minorHAnsi" w:hAnsiTheme="minorHAnsi" w:cs="Times New Roman"/>
          <w:color w:val="auto"/>
          <w:sz w:val="22"/>
          <w:szCs w:val="22"/>
        </w:rPr>
        <w:t>s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352E3AA0" w14:textId="28E497E0" w:rsidR="00F23B30" w:rsidRDefault="00F23B30" w:rsidP="00975262">
      <w:pPr>
        <w:spacing w:before="120"/>
        <w:ind w:left="922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>6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.1.3.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Predetermined stability limits are not exceeded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53E0363C" w14:textId="687BE755" w:rsidR="00F23B30" w:rsidRPr="007E3459" w:rsidRDefault="00F23B30" w:rsidP="00975262">
      <w:pPr>
        <w:spacing w:before="120"/>
        <w:ind w:left="922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6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.1.4.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Instability, Cascading or uncontrolled separation that adversely impact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95CF9">
        <w:rPr>
          <w:rFonts w:asciiTheme="minorHAnsi" w:hAnsiTheme="minorHAnsi" w:cs="Times New Roman"/>
          <w:color w:val="auto"/>
          <w:sz w:val="22"/>
          <w:szCs w:val="22"/>
        </w:rPr>
        <w:t>the reliability of the Bulk Electric System does not occur.</w:t>
      </w:r>
      <w:r w:rsidRPr="00F23B30">
        <w:rPr>
          <w:vertAlign w:val="superscript"/>
        </w:rPr>
        <w:footnoteReference w:id="4"/>
      </w:r>
    </w:p>
    <w:p w14:paraId="3080B63E" w14:textId="77777777" w:rsidR="002D6E84" w:rsidRDefault="007E3459" w:rsidP="002D6E84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6.2. </w:t>
      </w:r>
      <w:r w:rsidR="002D6E84" w:rsidRPr="002D6E84">
        <w:rPr>
          <w:rFonts w:asciiTheme="minorHAnsi" w:hAnsiTheme="minorHAnsi" w:cs="Times New Roman"/>
          <w:color w:val="auto"/>
          <w:sz w:val="22"/>
          <w:szCs w:val="22"/>
        </w:rPr>
        <w:t>System performance for the single Contingencies listed in Part 5.1 demonstrates</w:t>
      </w:r>
      <w:r w:rsidR="002D6E8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2D6E84" w:rsidRPr="002D6E84">
        <w:rPr>
          <w:rFonts w:asciiTheme="minorHAnsi" w:hAnsiTheme="minorHAnsi" w:cs="Times New Roman"/>
          <w:color w:val="auto"/>
          <w:sz w:val="22"/>
          <w:szCs w:val="22"/>
        </w:rPr>
        <w:t>the following</w:t>
      </w:r>
      <w:r w:rsidR="002D6E84">
        <w:rPr>
          <w:rFonts w:asciiTheme="minorHAnsi" w:hAnsiTheme="minorHAnsi" w:cs="Times New Roman"/>
          <w:color w:val="auto"/>
          <w:sz w:val="22"/>
          <w:szCs w:val="22"/>
        </w:rPr>
        <w:t>:</w:t>
      </w:r>
    </w:p>
    <w:p w14:paraId="54DC273D" w14:textId="77777777" w:rsidR="002D6E84" w:rsidRPr="009F5F14" w:rsidRDefault="002D6E84" w:rsidP="009F5F14">
      <w:pPr>
        <w:spacing w:before="120"/>
        <w:ind w:left="922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 xml:space="preserve">6.2.1.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Steady State post-Contingency flow through Facilities within applicable Emergency Ratings. Steady state post-Contingency flow through a Facility must not be above the Facility’s highest Emergency Rating.</w:t>
      </w:r>
    </w:p>
    <w:p w14:paraId="1CDA2A47" w14:textId="77777777" w:rsidR="002D6E84" w:rsidRPr="009F5F14" w:rsidRDefault="002D6E84" w:rsidP="009F5F14">
      <w:pPr>
        <w:spacing w:before="120"/>
        <w:ind w:left="922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  <w:t>6.</w:t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>2.2.</w:t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Steady state post-Contingency voltages are within emergency System Voltage Limits.</w:t>
      </w:r>
    </w:p>
    <w:p w14:paraId="78949478" w14:textId="77777777" w:rsidR="002D6E84" w:rsidRPr="009F5F14" w:rsidRDefault="002D6E84" w:rsidP="009F5F14">
      <w:pPr>
        <w:spacing w:before="120"/>
        <w:ind w:left="922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  <w:t>6.</w:t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>2.3.</w:t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The stability performance criteria defined in the Reliability Coordinator’s SOL methodology are met.</w:t>
      </w:r>
      <w:r w:rsidR="007248E8" w:rsidRPr="009F5F14">
        <w:rPr>
          <w:rFonts w:asciiTheme="minorHAnsi" w:hAnsiTheme="minorHAnsi" w:cs="Times New Roman"/>
          <w:bCs/>
          <w:color w:val="auto"/>
          <w:sz w:val="22"/>
          <w:szCs w:val="22"/>
          <w:vertAlign w:val="superscript"/>
        </w:rPr>
        <w:t>3</w:t>
      </w:r>
    </w:p>
    <w:p w14:paraId="7710C603" w14:textId="77777777" w:rsidR="002D6E84" w:rsidRPr="009F5F14" w:rsidRDefault="002D6E84" w:rsidP="009F5F14">
      <w:pPr>
        <w:spacing w:before="120"/>
        <w:ind w:left="922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  <w:t>6.</w:t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>2.4.</w:t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Instability, Cascading or uncontrolled separation that adversely impact the reliability of the Bulk Electric System does not occur.</w:t>
      </w:r>
      <w:r w:rsidR="007248E8" w:rsidRPr="009F5F14">
        <w:rPr>
          <w:rFonts w:asciiTheme="minorHAnsi" w:hAnsiTheme="minorHAnsi" w:cs="Times New Roman"/>
          <w:bCs/>
          <w:color w:val="auto"/>
          <w:sz w:val="22"/>
          <w:szCs w:val="22"/>
          <w:vertAlign w:val="superscript"/>
        </w:rPr>
        <w:t>3</w:t>
      </w:r>
    </w:p>
    <w:p w14:paraId="59895C32" w14:textId="77777777" w:rsidR="002D6E84" w:rsidRDefault="002D6E84" w:rsidP="002D6E84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  <w:t>6.</w:t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>3.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 xml:space="preserve"> System performance for applicable Contingencies identified in Part 5.2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>demonstrates that: instability, Cascading, or uncontrolled separation that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>adversely impact the reliability of the Bulk Electric System does not occur.</w:t>
      </w:r>
    </w:p>
    <w:p w14:paraId="05A2D4CA" w14:textId="77777777" w:rsidR="007E3459" w:rsidRPr="002D6E84" w:rsidRDefault="002D6E84" w:rsidP="002D6E84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ab/>
        <w:t>6</w:t>
      </w:r>
      <w:r w:rsidRPr="002D6E84">
        <w:rPr>
          <w:rFonts w:asciiTheme="minorHAnsi" w:hAnsiTheme="minorHAnsi" w:cs="Times New Roman"/>
          <w:b/>
          <w:color w:val="auto"/>
          <w:sz w:val="22"/>
          <w:szCs w:val="22"/>
        </w:rPr>
        <w:t>.4.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 xml:space="preserve"> In determining the System’s response to any Contingency identified in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>Requirement R5, planned manual load shedding is acceptable only after all other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2D6E84">
        <w:rPr>
          <w:rFonts w:asciiTheme="minorHAnsi" w:hAnsiTheme="minorHAnsi" w:cs="Times New Roman"/>
          <w:color w:val="auto"/>
          <w:sz w:val="22"/>
          <w:szCs w:val="22"/>
        </w:rPr>
        <w:t>available System adjustments have been made</w:t>
      </w:r>
      <w:r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14:paraId="52CA0F11" w14:textId="77777777" w:rsidR="006F735B" w:rsidRPr="001F5A9B" w:rsidRDefault="006F735B" w:rsidP="001F5A9B">
      <w:pPr>
        <w:pStyle w:val="RequirementText"/>
      </w:pPr>
      <w:r w:rsidRPr="00895015">
        <w:rPr>
          <w:b/>
          <w:bCs/>
        </w:rPr>
        <w:t>M</w:t>
      </w:r>
      <w:r>
        <w:rPr>
          <w:b/>
          <w:bCs/>
        </w:rPr>
        <w:t>6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="001F5A9B" w:rsidRPr="001F5A9B">
        <w:t>Acceptable</w:t>
      </w:r>
      <w:r w:rsidR="001F5A9B">
        <w:t xml:space="preserve"> </w:t>
      </w:r>
      <w:r w:rsidR="001F5A9B" w:rsidRPr="001F5A9B">
        <w:t>evidence</w:t>
      </w:r>
      <w:r w:rsidR="001F5A9B">
        <w:t xml:space="preserve"> </w:t>
      </w:r>
      <w:r w:rsidR="001F5A9B" w:rsidRPr="001F5A9B">
        <w:t>may</w:t>
      </w:r>
      <w:r w:rsidR="001F5A9B">
        <w:t xml:space="preserve"> </w:t>
      </w:r>
      <w:r w:rsidR="001F5A9B" w:rsidRPr="001F5A9B">
        <w:t>include,</w:t>
      </w:r>
      <w:r w:rsidR="001F5A9B">
        <w:t xml:space="preserve"> </w:t>
      </w:r>
      <w:r w:rsidR="001F5A9B" w:rsidRPr="001F5A9B">
        <w:t>but</w:t>
      </w:r>
      <w:r w:rsidR="001F5A9B">
        <w:t xml:space="preserve"> </w:t>
      </w:r>
      <w:r w:rsidR="001F5A9B" w:rsidRPr="001F5A9B">
        <w:t>is</w:t>
      </w:r>
      <w:r w:rsidR="001F5A9B">
        <w:t xml:space="preserve"> </w:t>
      </w:r>
      <w:r w:rsidR="001F5A9B" w:rsidRPr="001F5A9B">
        <w:t>not</w:t>
      </w:r>
      <w:r w:rsidR="001F5A9B">
        <w:t xml:space="preserve"> </w:t>
      </w:r>
      <w:r w:rsidR="001F5A9B" w:rsidRPr="001F5A9B">
        <w:t>limited</w:t>
      </w:r>
      <w:r w:rsidR="001F5A9B">
        <w:t xml:space="preserve"> </w:t>
      </w:r>
      <w:r w:rsidR="001F5A9B" w:rsidRPr="001F5A9B">
        <w:t>to,</w:t>
      </w:r>
      <w:r w:rsidR="001F5A9B">
        <w:t xml:space="preserve"> </w:t>
      </w:r>
      <w:r w:rsidR="001F5A9B" w:rsidRPr="001F5A9B">
        <w:t>dated</w:t>
      </w:r>
      <w:r w:rsidR="001F5A9B">
        <w:t xml:space="preserve"> </w:t>
      </w:r>
      <w:r w:rsidR="001F5A9B" w:rsidRPr="001F5A9B">
        <w:t>electronic</w:t>
      </w:r>
      <w:r w:rsidR="001F5A9B">
        <w:t xml:space="preserve"> </w:t>
      </w:r>
      <w:r w:rsidR="001F5A9B" w:rsidRPr="001F5A9B">
        <w:t>or</w:t>
      </w:r>
      <w:r w:rsidR="001F5A9B">
        <w:t xml:space="preserve"> </w:t>
      </w:r>
      <w:r w:rsidR="001F5A9B" w:rsidRPr="001F5A9B">
        <w:t>hard</w:t>
      </w:r>
      <w:r w:rsidR="001F5A9B">
        <w:t xml:space="preserve"> </w:t>
      </w:r>
      <w:r w:rsidR="002D74A5" w:rsidRPr="001F5A9B">
        <w:t>copy</w:t>
      </w:r>
      <w:r w:rsidR="002D74A5">
        <w:t xml:space="preserve"> documentation</w:t>
      </w:r>
      <w:r w:rsidR="001F5A9B">
        <w:t xml:space="preserve"> </w:t>
      </w:r>
      <w:r w:rsidR="001F5A9B" w:rsidRPr="001F5A9B">
        <w:t>of</w:t>
      </w:r>
      <w:r w:rsidR="001F5A9B">
        <w:t xml:space="preserve"> </w:t>
      </w:r>
      <w:r w:rsidR="001F5A9B" w:rsidRPr="001F5A9B">
        <w:t>its</w:t>
      </w:r>
      <w:r w:rsidR="001F5A9B">
        <w:t xml:space="preserve"> </w:t>
      </w:r>
      <w:r w:rsidR="001F5A9B" w:rsidRPr="001F5A9B">
        <w:t>SOL</w:t>
      </w:r>
      <w:r w:rsidR="001F5A9B">
        <w:t xml:space="preserve"> </w:t>
      </w:r>
      <w:r w:rsidR="002D6E84">
        <w:t>m</w:t>
      </w:r>
      <w:r w:rsidR="002D6E84" w:rsidRPr="001F5A9B">
        <w:t>ethodology</w:t>
      </w:r>
      <w:r w:rsidR="002D6E84">
        <w:t xml:space="preserve"> </w:t>
      </w:r>
      <w:r w:rsidR="001F5A9B" w:rsidRPr="001F5A9B">
        <w:t>that</w:t>
      </w:r>
      <w:r w:rsidR="001F5A9B">
        <w:t xml:space="preserve"> </w:t>
      </w:r>
      <w:r w:rsidR="001F5A9B" w:rsidRPr="001F5A9B">
        <w:t>addresses</w:t>
      </w:r>
      <w:r w:rsidR="001F5A9B">
        <w:t xml:space="preserve"> </w:t>
      </w:r>
      <w:r w:rsidR="001F5A9B" w:rsidRPr="001F5A9B">
        <w:t>the</w:t>
      </w:r>
      <w:r w:rsidR="001F5A9B">
        <w:t xml:space="preserve"> </w:t>
      </w:r>
      <w:r w:rsidR="001F5A9B" w:rsidRPr="001F5A9B">
        <w:t>items</w:t>
      </w:r>
      <w:r w:rsidR="001F5A9B">
        <w:t xml:space="preserve"> </w:t>
      </w:r>
      <w:r w:rsidR="001F5A9B" w:rsidRPr="001F5A9B">
        <w:t>listed</w:t>
      </w:r>
      <w:r w:rsidR="001F5A9B">
        <w:t xml:space="preserve"> </w:t>
      </w:r>
      <w:r w:rsidR="001F5A9B" w:rsidRPr="001F5A9B">
        <w:t>in</w:t>
      </w:r>
      <w:r w:rsidR="000F6540">
        <w:t xml:space="preserve"> </w:t>
      </w:r>
      <w:r w:rsidR="001F5A9B" w:rsidRPr="001F5A9B">
        <w:t>Requirement</w:t>
      </w:r>
      <w:r w:rsidR="001F5A9B">
        <w:t xml:space="preserve"> </w:t>
      </w:r>
      <w:r w:rsidR="001F5A9B" w:rsidRPr="001F5A9B">
        <w:t>R6.</w:t>
      </w:r>
      <w:r w:rsidR="001F5A9B">
        <w:t xml:space="preserve"> </w:t>
      </w:r>
    </w:p>
    <w:p w14:paraId="2CB0D62B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1715050B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1C6F2D2C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7024B0F8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4AA61EF1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61FDDF56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636DD3A3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18EA0A3B" w14:textId="77777777" w:rsidR="00C431CB" w:rsidRPr="006C43BC" w:rsidRDefault="00C431C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075CF58D" w14:textId="5B642134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lastRenderedPageBreak/>
        <w:t>Evidence</w:t>
      </w:r>
      <w:r w:rsidR="001F5A9B">
        <w:t xml:space="preserve"> </w:t>
      </w:r>
      <w:r>
        <w:t>Requested</w:t>
      </w:r>
      <w:r w:rsidR="000F6540" w:rsidRPr="00996252">
        <w:rPr>
          <w:vertAlign w:val="superscript"/>
        </w:rPr>
        <w:t>i</w:t>
      </w:r>
      <w:r w:rsidR="002A753B" w:rsidRPr="006C43BC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2F7F28EF" w14:textId="77777777" w:rsidTr="00CB7AAB">
        <w:tc>
          <w:tcPr>
            <w:tcW w:w="10790" w:type="dxa"/>
            <w:shd w:val="clear" w:color="auto" w:fill="DCDCFF"/>
          </w:tcPr>
          <w:p w14:paraId="1444D3D4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F735B" w:rsidRPr="00676D1E" w14:paraId="368E6B07" w14:textId="77777777" w:rsidTr="00CB7AAB">
        <w:tc>
          <w:tcPr>
            <w:tcW w:w="10790" w:type="dxa"/>
            <w:shd w:val="clear" w:color="auto" w:fill="DCDCFF"/>
          </w:tcPr>
          <w:p w14:paraId="3C522627" w14:textId="77777777" w:rsidR="006F735B" w:rsidRDefault="00CB7AAB" w:rsidP="002D6E84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2D74A5" w:rsidRPr="00CB7AAB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2D6E84">
              <w:rPr>
                <w:rFonts w:asciiTheme="minorHAnsi" w:hAnsiTheme="minorHAnsi" w:cs="Times New Roman"/>
                <w:color w:val="auto"/>
              </w:rPr>
              <w:t>m</w:t>
            </w:r>
            <w:r w:rsidR="002D74A5" w:rsidRPr="00CB7AAB">
              <w:rPr>
                <w:rFonts w:asciiTheme="minorHAnsi" w:hAnsiTheme="minorHAnsi" w:cs="Times New Roman"/>
                <w:color w:val="auto"/>
              </w:rPr>
              <w:t>ethodology</w:t>
            </w:r>
            <w:r w:rsidRPr="00CB7AAB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10ACC29D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4EB2B70F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71800F02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392592DE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596CEE9E" w14:textId="77777777" w:rsidTr="006F735B">
        <w:tc>
          <w:tcPr>
            <w:tcW w:w="2340" w:type="dxa"/>
            <w:shd w:val="clear" w:color="auto" w:fill="DCDCFF"/>
            <w:vAlign w:val="bottom"/>
          </w:tcPr>
          <w:p w14:paraId="58CCC10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4216FD58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0701E8D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6F4E721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2F7B00F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1CE006A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176CD913" w14:textId="77777777" w:rsidTr="006F735B">
        <w:tc>
          <w:tcPr>
            <w:tcW w:w="2340" w:type="dxa"/>
            <w:shd w:val="clear" w:color="auto" w:fill="CDFFCD"/>
          </w:tcPr>
          <w:p w14:paraId="430B001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180F19E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662229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4DD6BD7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4230908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5C2520E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0E1DBC01" w14:textId="77777777" w:rsidTr="006F735B">
        <w:tc>
          <w:tcPr>
            <w:tcW w:w="2340" w:type="dxa"/>
            <w:shd w:val="clear" w:color="auto" w:fill="CDFFCD"/>
          </w:tcPr>
          <w:p w14:paraId="45D0717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689E9C1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27D78D8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35D461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7C56B63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59988B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777FB0B4" w14:textId="77777777" w:rsidTr="006F735B">
        <w:tc>
          <w:tcPr>
            <w:tcW w:w="2340" w:type="dxa"/>
            <w:shd w:val="clear" w:color="auto" w:fill="CDFFCD"/>
          </w:tcPr>
          <w:p w14:paraId="25C233B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264642D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707F837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66E2E64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9AA579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06EE1A9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78AAE804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4F93E0C1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7797AAF6" w14:textId="77777777" w:rsidTr="006F735B">
        <w:tc>
          <w:tcPr>
            <w:tcW w:w="11016" w:type="dxa"/>
            <w:shd w:val="clear" w:color="auto" w:fill="auto"/>
          </w:tcPr>
          <w:p w14:paraId="77223D54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14A21873" w14:textId="77777777" w:rsidTr="006F735B">
        <w:tc>
          <w:tcPr>
            <w:tcW w:w="11016" w:type="dxa"/>
            <w:shd w:val="clear" w:color="auto" w:fill="auto"/>
          </w:tcPr>
          <w:p w14:paraId="10868B7E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2D30DD01" w14:textId="77777777" w:rsidTr="006F735B">
        <w:tc>
          <w:tcPr>
            <w:tcW w:w="11016" w:type="dxa"/>
            <w:shd w:val="clear" w:color="auto" w:fill="auto"/>
          </w:tcPr>
          <w:p w14:paraId="2990A5AE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69B2C34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49FBB39C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2D74A5" w:rsidRPr="00F548BE">
        <w:t>to</w:t>
      </w:r>
      <w:r w:rsidR="002D74A5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Pr="00F548BE">
        <w:t>R</w:t>
      </w:r>
      <w:r w:rsidR="00EE568F">
        <w:t>6</w:t>
      </w:r>
    </w:p>
    <w:p w14:paraId="58265704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F735B" w:rsidRPr="00705BB3" w14:paraId="47A1C55A" w14:textId="77777777" w:rsidTr="00CB7AAB">
        <w:tc>
          <w:tcPr>
            <w:tcW w:w="374" w:type="dxa"/>
          </w:tcPr>
          <w:p w14:paraId="51E50B25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5AE96A59" w14:textId="77777777" w:rsidR="006F735B" w:rsidRPr="00CB7AAB" w:rsidRDefault="00CB7AAB" w:rsidP="002D6E84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 w:rsidR="002D6E84">
              <w:rPr>
                <w:rFonts w:asciiTheme="minorHAnsi" w:hAnsiTheme="minorHAnsi" w:cs="Times New Roman"/>
                <w:color w:val="auto"/>
              </w:rPr>
              <w:t>m</w:t>
            </w:r>
            <w:r w:rsidRPr="00CB7AAB">
              <w:rPr>
                <w:rFonts w:asciiTheme="minorHAnsi" w:hAnsiTheme="minorHAnsi" w:cs="Times New Roman"/>
                <w:color w:val="auto"/>
              </w:rPr>
              <w:t>ethodology includes</w:t>
            </w:r>
            <w:r w:rsidR="002D6E84" w:rsidRPr="002D6E84">
              <w:rPr>
                <w:rFonts w:asciiTheme="minorHAnsi" w:hAnsiTheme="minorHAnsi" w:cs="Times New Roman"/>
                <w:color w:val="auto"/>
              </w:rPr>
              <w:t xml:space="preserve"> the following performance framework to determine SOL exceedances when performing Real-time monitoring, Real-time Assessments, and Operational Planning Analyses</w:t>
            </w:r>
            <w:r>
              <w:rPr>
                <w:rFonts w:asciiTheme="minorHAnsi" w:hAnsiTheme="minorHAnsi" w:cs="Times New Roman"/>
                <w:color w:val="auto"/>
              </w:rPr>
              <w:t>:</w:t>
            </w:r>
          </w:p>
        </w:tc>
      </w:tr>
      <w:tr w:rsidR="006F735B" w:rsidRPr="00705BB3" w14:paraId="461C4A5E" w14:textId="77777777" w:rsidTr="00CB7AAB">
        <w:tc>
          <w:tcPr>
            <w:tcW w:w="374" w:type="dxa"/>
          </w:tcPr>
          <w:p w14:paraId="241CF28D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591D16F" w14:textId="77777777" w:rsidR="006F735B" w:rsidRPr="00CB7AAB" w:rsidRDefault="00CB7AA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(6.1) </w:t>
            </w:r>
            <w:r w:rsidR="002D6E84" w:rsidRPr="002D6E84">
              <w:rPr>
                <w:rFonts w:asciiTheme="minorHAnsi" w:hAnsiTheme="minorHAnsi" w:cs="Times New Roman"/>
                <w:color w:val="auto"/>
              </w:rPr>
              <w:t>System performance for no Contingencies</w:t>
            </w:r>
            <w:r w:rsidR="00CD4B9F">
              <w:rPr>
                <w:rFonts w:asciiTheme="minorHAnsi" w:hAnsiTheme="minorHAnsi" w:cs="Times New Roman"/>
                <w:color w:val="auto"/>
              </w:rPr>
              <w:t>, and demonstration of items 6.1.1., 6.1.2., 6.1.3., and 6.1.4.</w:t>
            </w:r>
          </w:p>
        </w:tc>
      </w:tr>
      <w:tr w:rsidR="006F735B" w:rsidRPr="00705BB3" w14:paraId="40FD5615" w14:textId="77777777" w:rsidTr="00CB7AAB">
        <w:tc>
          <w:tcPr>
            <w:tcW w:w="374" w:type="dxa"/>
          </w:tcPr>
          <w:p w14:paraId="465DD715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9111FCA" w14:textId="2CD12FB0" w:rsidR="006F735B" w:rsidRPr="00CB7AAB" w:rsidRDefault="00CB7AAB" w:rsidP="00CD4B9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(6.2) </w:t>
            </w:r>
            <w:r w:rsidR="002D6E84" w:rsidRPr="002D6E84">
              <w:rPr>
                <w:rFonts w:asciiTheme="minorHAnsi" w:hAnsiTheme="minorHAnsi" w:cs="Times New Roman"/>
                <w:color w:val="auto"/>
              </w:rPr>
              <w:t>System performance for the single Contingencies listed in Part 5.1</w:t>
            </w:r>
            <w:r w:rsidR="00CD4B9F">
              <w:rPr>
                <w:rFonts w:asciiTheme="minorHAnsi" w:hAnsiTheme="minorHAnsi" w:cs="Times New Roman"/>
                <w:color w:val="auto"/>
              </w:rPr>
              <w:t>, and demonstration of items 6.2.1., 6.2.2., 6.2.3., and 6.2.4.</w:t>
            </w:r>
            <w:r w:rsidR="00E6468F" w:rsidRPr="00CB7AAB" w:rsidDel="00E6468F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2D6E84" w:rsidRPr="00705BB3" w14:paraId="1A8CEDDE" w14:textId="77777777" w:rsidTr="00CB7AAB">
        <w:tc>
          <w:tcPr>
            <w:tcW w:w="374" w:type="dxa"/>
          </w:tcPr>
          <w:p w14:paraId="51DC4B54" w14:textId="77777777" w:rsidR="002D6E84" w:rsidRPr="00705BB3" w:rsidRDefault="002D6E84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B42BE58" w14:textId="77777777" w:rsidR="002D6E84" w:rsidRDefault="002D6E84" w:rsidP="00CD4B9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(6.3) </w:t>
            </w:r>
            <w:r w:rsidRPr="002D6E84">
              <w:rPr>
                <w:rFonts w:asciiTheme="minorHAnsi" w:hAnsiTheme="minorHAnsi" w:cs="Times New Roman"/>
                <w:color w:val="auto"/>
              </w:rPr>
              <w:t>System performance for applicable Contingencies identified in Part 5.2</w:t>
            </w:r>
            <w:r w:rsidR="00CD4B9F">
              <w:rPr>
                <w:rFonts w:asciiTheme="minorHAnsi" w:hAnsiTheme="minorHAnsi" w:cs="Times New Roman"/>
                <w:color w:val="auto"/>
              </w:rPr>
              <w:t xml:space="preserve">, and </w:t>
            </w:r>
            <w:r w:rsidR="00CD4B9F" w:rsidRPr="00CD4B9F">
              <w:rPr>
                <w:rFonts w:asciiTheme="minorHAnsi" w:hAnsiTheme="minorHAnsi" w:cs="Times New Roman"/>
                <w:color w:val="auto"/>
              </w:rPr>
              <w:t>demonstrat</w:t>
            </w:r>
            <w:r w:rsidR="00CD4B9F">
              <w:rPr>
                <w:rFonts w:asciiTheme="minorHAnsi" w:hAnsiTheme="minorHAnsi" w:cs="Times New Roman"/>
                <w:color w:val="auto"/>
              </w:rPr>
              <w:t>ion</w:t>
            </w:r>
            <w:r w:rsidR="00CD4B9F" w:rsidRPr="00CD4B9F">
              <w:rPr>
                <w:rFonts w:asciiTheme="minorHAnsi" w:hAnsiTheme="minorHAnsi" w:cs="Times New Roman"/>
                <w:color w:val="auto"/>
              </w:rPr>
              <w:t xml:space="preserve"> that: instability, Cascading, or uncontrolled separation that adversely impact the reliability of the Bulk Electric System does not occur.</w:t>
            </w:r>
          </w:p>
        </w:tc>
      </w:tr>
      <w:tr w:rsidR="00CD4B9F" w:rsidRPr="00705BB3" w14:paraId="74DB56C9" w14:textId="77777777" w:rsidTr="00CB7AAB">
        <w:tc>
          <w:tcPr>
            <w:tcW w:w="374" w:type="dxa"/>
          </w:tcPr>
          <w:p w14:paraId="2B8E2475" w14:textId="77777777" w:rsidR="00CD4B9F" w:rsidRPr="00705BB3" w:rsidRDefault="00CD4B9F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71968EF" w14:textId="77777777" w:rsidR="00CD4B9F" w:rsidRDefault="00CD4B9F" w:rsidP="00CD4B9F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(6.4) </w:t>
            </w:r>
            <w:r w:rsidRPr="00CD4B9F">
              <w:rPr>
                <w:rFonts w:asciiTheme="minorHAnsi" w:hAnsiTheme="minorHAnsi" w:cs="Times New Roman"/>
                <w:color w:val="auto"/>
              </w:rPr>
              <w:t>In determining the System’s response to any Contingency identified in Requirement R5, planned manual load shedding is acceptable only after all other available System adjustments have been made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6C43BC" w14:paraId="3A4D372D" w14:textId="77777777" w:rsidTr="00CB7AAB">
        <w:tc>
          <w:tcPr>
            <w:tcW w:w="10790" w:type="dxa"/>
            <w:gridSpan w:val="2"/>
            <w:shd w:val="clear" w:color="auto" w:fill="DCDCFF"/>
          </w:tcPr>
          <w:p w14:paraId="1D9D658B" w14:textId="77777777" w:rsidR="006F735B" w:rsidRPr="006C43BC" w:rsidRDefault="006F735B" w:rsidP="006F735B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 w:rsidR="001F5A9B"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3F4A7D3C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27B33001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20455B99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1FD7D021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355849C5" w14:textId="77777777" w:rsidR="00F62498" w:rsidRPr="008F56D6" w:rsidRDefault="00F62498" w:rsidP="00F62498">
      <w:pPr>
        <w:pStyle w:val="SectHead"/>
      </w:pPr>
      <w:r>
        <w:lastRenderedPageBreak/>
        <w:t xml:space="preserve">R7 </w:t>
      </w:r>
      <w:r w:rsidRPr="006C43BC">
        <w:t>Supporting</w:t>
      </w:r>
      <w:r>
        <w:t xml:space="preserve"> </w:t>
      </w:r>
      <w:r w:rsidRPr="006C43BC">
        <w:t>Evidence</w:t>
      </w:r>
      <w:r>
        <w:t xml:space="preserve"> </w:t>
      </w:r>
      <w:r w:rsidRPr="006C43BC">
        <w:t>and</w:t>
      </w:r>
      <w:r>
        <w:t xml:space="preserve"> </w:t>
      </w:r>
      <w:r w:rsidRPr="006C43BC">
        <w:t>Documentation</w:t>
      </w:r>
    </w:p>
    <w:p w14:paraId="1712E4DC" w14:textId="77777777" w:rsidR="00F62498" w:rsidRDefault="00F62498" w:rsidP="00F62498">
      <w:pPr>
        <w:pStyle w:val="RequirementText"/>
      </w:pPr>
      <w:bookmarkStart w:id="3" w:name="_Hlk161302411"/>
      <w:r>
        <w:rPr>
          <w:b/>
        </w:rPr>
        <w:t>R7</w:t>
      </w:r>
      <w:r w:rsidRPr="00895015">
        <w:rPr>
          <w:b/>
        </w:rPr>
        <w:t>.</w:t>
      </w:r>
      <w:r>
        <w:tab/>
        <w:t>Each Reliability Coordinator shall include in its SOL methodology a risk-based approach for determining how SOL exceedances identified as part of Real-time monitoring and Real-time Assessments must be communicated and if so, the timeframe that communications must occur. The approach shall include:</w:t>
      </w:r>
    </w:p>
    <w:p w14:paraId="4AE27AAD" w14:textId="77777777" w:rsidR="00F62498" w:rsidRDefault="00F62498" w:rsidP="00F62498">
      <w:pPr>
        <w:pStyle w:val="RequirementText"/>
      </w:pPr>
      <w:r>
        <w:tab/>
      </w:r>
      <w:r w:rsidRPr="00F62498">
        <w:rPr>
          <w:b/>
        </w:rPr>
        <w:t>7.1.</w:t>
      </w:r>
      <w:r>
        <w:t xml:space="preserve"> A requirement that the following SOL exceedances will always be communicated, within a </w:t>
      </w:r>
      <w:proofErr w:type="gramStart"/>
      <w:r>
        <w:t>timeframe</w:t>
      </w:r>
      <w:proofErr w:type="gramEnd"/>
      <w:r>
        <w:t xml:space="preserve"> identified by the Reliability Coordinator.</w:t>
      </w:r>
    </w:p>
    <w:p w14:paraId="6D8925DF" w14:textId="6F8EC1B1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>
        <w:rPr>
          <w:b/>
        </w:rPr>
        <w:tab/>
      </w:r>
      <w:r w:rsidR="007C3621" w:rsidRPr="009F5F14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 xml:space="preserve">7.1.1.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IROL exceedances;</w:t>
      </w:r>
    </w:p>
    <w:p w14:paraId="417ED2D9" w14:textId="77777777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ab/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>7.1.2.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SOL exceedances of stability limits;</w:t>
      </w:r>
    </w:p>
    <w:p w14:paraId="396BABF8" w14:textId="5065844F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ab/>
        <w:t>7.1.3.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Post</w:t>
      </w:r>
      <w:r w:rsidR="00E423D5"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C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ontingency SOL exceedances that are identified to have a validated risk of instability, Cascading, and uncontrolled separation;</w:t>
      </w:r>
    </w:p>
    <w:p w14:paraId="72B11A77" w14:textId="6191B5EB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ab/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>7.1.4.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Pre-</w:t>
      </w:r>
      <w:r w:rsidR="00DC2776" w:rsidRPr="009F5F14">
        <w:rPr>
          <w:rFonts w:asciiTheme="minorHAnsi" w:hAnsiTheme="minorHAnsi" w:cs="Times New Roman"/>
          <w:bCs/>
          <w:color w:val="auto"/>
          <w:sz w:val="22"/>
          <w:szCs w:val="22"/>
        </w:rPr>
        <w:t>C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ontingency SOL exceedances of Facility Ratings; and</w:t>
      </w:r>
    </w:p>
    <w:p w14:paraId="0F512B1D" w14:textId="5C6E95DC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ab/>
        <w:t>7.1.5.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Pre-</w:t>
      </w:r>
      <w:r w:rsidR="00DC2776" w:rsidRPr="009F5F14">
        <w:rPr>
          <w:rFonts w:asciiTheme="minorHAnsi" w:hAnsiTheme="minorHAnsi" w:cs="Times New Roman"/>
          <w:bCs/>
          <w:color w:val="auto"/>
          <w:sz w:val="22"/>
          <w:szCs w:val="22"/>
        </w:rPr>
        <w:t>C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ontingency SOL exceedances of normal </w:t>
      </w:r>
      <w:r w:rsidR="00E423D5"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minimum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System Voltage Limits.</w:t>
      </w:r>
    </w:p>
    <w:p w14:paraId="37EFAFF5" w14:textId="77777777" w:rsidR="00F62498" w:rsidRDefault="00F62498" w:rsidP="00F62498">
      <w:pPr>
        <w:pStyle w:val="RequirementText"/>
      </w:pPr>
      <w:r>
        <w:rPr>
          <w:b/>
        </w:rPr>
        <w:tab/>
      </w:r>
      <w:r w:rsidRPr="00F62498">
        <w:rPr>
          <w:b/>
        </w:rPr>
        <w:t>7.2.</w:t>
      </w:r>
      <w:r>
        <w:t xml:space="preserve"> A requirement that the following SOL exceedances must be communicated, if not resolved within 30 minutes, within a timeframe identified by the Reliability Coordinator.</w:t>
      </w:r>
    </w:p>
    <w:p w14:paraId="013E1B3B" w14:textId="1977F157" w:rsidR="00F62498" w:rsidRPr="009F5F14" w:rsidRDefault="00F62498" w:rsidP="009F5F14">
      <w:pPr>
        <w:spacing w:before="120"/>
        <w:ind w:left="922"/>
        <w:rPr>
          <w:rFonts w:asciiTheme="minorHAnsi" w:hAnsiTheme="minorHAnsi" w:cs="Times New Roman"/>
          <w:bCs/>
          <w:color w:val="auto"/>
          <w:sz w:val="22"/>
          <w:szCs w:val="22"/>
        </w:rPr>
      </w:pPr>
      <w:r>
        <w:rPr>
          <w:b/>
        </w:rPr>
        <w:tab/>
      </w: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>7.2.1.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Post-</w:t>
      </w:r>
      <w:r w:rsidR="00DC2776" w:rsidRPr="009F5F14">
        <w:rPr>
          <w:rFonts w:asciiTheme="minorHAnsi" w:hAnsiTheme="minorHAnsi" w:cs="Times New Roman"/>
          <w:bCs/>
          <w:color w:val="auto"/>
          <w:sz w:val="22"/>
          <w:szCs w:val="22"/>
        </w:rPr>
        <w:t>C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ontingency SOL exceedances of Facility Ratings and emergency System Voltage limits, and</w:t>
      </w:r>
    </w:p>
    <w:p w14:paraId="46A75603" w14:textId="227F430F" w:rsidR="00F62498" w:rsidRPr="001F5A9B" w:rsidRDefault="00F62498" w:rsidP="009F5F14">
      <w:pPr>
        <w:spacing w:before="120"/>
        <w:ind w:left="922"/>
      </w:pPr>
      <w:r w:rsidRPr="009F5F14">
        <w:rPr>
          <w:rFonts w:asciiTheme="minorHAnsi" w:hAnsiTheme="minorHAnsi" w:cs="Times New Roman"/>
          <w:b/>
          <w:color w:val="auto"/>
          <w:sz w:val="22"/>
          <w:szCs w:val="22"/>
        </w:rPr>
        <w:tab/>
        <w:t>7.2.2.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Pre-</w:t>
      </w:r>
      <w:r w:rsidR="00DC2776" w:rsidRPr="009F5F14">
        <w:rPr>
          <w:rFonts w:asciiTheme="minorHAnsi" w:hAnsiTheme="minorHAnsi" w:cs="Times New Roman"/>
          <w:bCs/>
          <w:color w:val="auto"/>
          <w:sz w:val="22"/>
          <w:szCs w:val="22"/>
        </w:rPr>
        <w:t>C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ontingency SOL exceedances of normal </w:t>
      </w:r>
      <w:r w:rsidR="00DC2776" w:rsidRPr="009F5F14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maximum 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t>System Voltage Limits.</w:t>
      </w:r>
      <w:r w:rsidRPr="009F5F14">
        <w:rPr>
          <w:rFonts w:asciiTheme="minorHAnsi" w:hAnsiTheme="minorHAnsi" w:cs="Times New Roman"/>
          <w:bCs/>
          <w:color w:val="auto"/>
          <w:sz w:val="22"/>
          <w:szCs w:val="22"/>
        </w:rPr>
        <w:cr/>
      </w:r>
      <w:bookmarkEnd w:id="3"/>
      <w:r>
        <w:t xml:space="preserve"> </w:t>
      </w:r>
    </w:p>
    <w:p w14:paraId="1C9B980C" w14:textId="77777777" w:rsidR="00F62498" w:rsidRPr="001F5A9B" w:rsidRDefault="00F62498" w:rsidP="00F62498">
      <w:pPr>
        <w:pStyle w:val="RequirementText"/>
      </w:pPr>
      <w:r w:rsidRPr="00895015">
        <w:rPr>
          <w:b/>
          <w:bCs/>
        </w:rPr>
        <w:t>M</w:t>
      </w:r>
      <w:r>
        <w:rPr>
          <w:b/>
          <w:bCs/>
        </w:rPr>
        <w:t>7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Pr="001F5A9B">
        <w:t>Acceptable</w:t>
      </w:r>
      <w:r>
        <w:t xml:space="preserve"> </w:t>
      </w:r>
      <w:r w:rsidRPr="001F5A9B">
        <w:t>evidence</w:t>
      </w:r>
      <w:r>
        <w:t xml:space="preserve"> </w:t>
      </w:r>
      <w:r w:rsidRPr="001F5A9B">
        <w:t>may</w:t>
      </w:r>
      <w:r>
        <w:t xml:space="preserve"> </w:t>
      </w:r>
      <w:r w:rsidRPr="001F5A9B">
        <w:t>include,</w:t>
      </w:r>
      <w:r>
        <w:t xml:space="preserve"> </w:t>
      </w:r>
      <w:r w:rsidRPr="001F5A9B">
        <w:t>but</w:t>
      </w:r>
      <w:r>
        <w:t xml:space="preserve"> </w:t>
      </w:r>
      <w:r w:rsidRPr="001F5A9B">
        <w:t>is</w:t>
      </w:r>
      <w:r>
        <w:t xml:space="preserve"> </w:t>
      </w:r>
      <w:r w:rsidRPr="001F5A9B">
        <w:t>not</w:t>
      </w:r>
      <w:r>
        <w:t xml:space="preserve"> </w:t>
      </w:r>
      <w:r w:rsidRPr="001F5A9B">
        <w:t>limited</w:t>
      </w:r>
      <w:r>
        <w:t xml:space="preserve"> </w:t>
      </w:r>
      <w:r w:rsidRPr="001F5A9B">
        <w:t>to</w:t>
      </w:r>
      <w:r>
        <w:t xml:space="preserve"> </w:t>
      </w:r>
      <w:r w:rsidRPr="001F5A9B">
        <w:t>dated</w:t>
      </w:r>
      <w:r>
        <w:t xml:space="preserve"> </w:t>
      </w:r>
      <w:r w:rsidRPr="001F5A9B">
        <w:t>electronic</w:t>
      </w:r>
      <w:r>
        <w:t xml:space="preserve"> </w:t>
      </w:r>
      <w:r w:rsidRPr="001F5A9B">
        <w:t>or</w:t>
      </w:r>
      <w:r>
        <w:t xml:space="preserve"> </w:t>
      </w:r>
      <w:r w:rsidRPr="001F5A9B">
        <w:t>hard</w:t>
      </w:r>
      <w:r>
        <w:t xml:space="preserve"> </w:t>
      </w:r>
      <w:r w:rsidRPr="001F5A9B">
        <w:t>copy</w:t>
      </w:r>
      <w:r>
        <w:t xml:space="preserve"> documentation </w:t>
      </w:r>
      <w:r w:rsidRPr="001F5A9B">
        <w:t>of</w:t>
      </w:r>
      <w:r>
        <w:t xml:space="preserve"> </w:t>
      </w:r>
      <w:r w:rsidRPr="001F5A9B">
        <w:t>its</w:t>
      </w:r>
      <w:r>
        <w:t xml:space="preserve"> </w:t>
      </w:r>
      <w:r w:rsidRPr="001F5A9B">
        <w:t>SOL</w:t>
      </w:r>
      <w:r>
        <w:t xml:space="preserve"> m</w:t>
      </w:r>
      <w:r w:rsidRPr="001F5A9B">
        <w:t>ethodology</w:t>
      </w:r>
      <w:r>
        <w:t xml:space="preserve"> </w:t>
      </w:r>
      <w:r w:rsidRPr="001F5A9B">
        <w:t>that</w:t>
      </w:r>
      <w:r>
        <w:t xml:space="preserve"> </w:t>
      </w:r>
      <w:r w:rsidRPr="001F5A9B">
        <w:t>addresses</w:t>
      </w:r>
      <w:r>
        <w:t xml:space="preserve"> </w:t>
      </w:r>
      <w:r w:rsidRPr="001F5A9B">
        <w:t>the</w:t>
      </w:r>
      <w:r>
        <w:t xml:space="preserve"> </w:t>
      </w:r>
      <w:r w:rsidRPr="001F5A9B">
        <w:t>items</w:t>
      </w:r>
      <w:r>
        <w:t xml:space="preserve"> </w:t>
      </w:r>
      <w:r w:rsidRPr="001F5A9B">
        <w:t>listed</w:t>
      </w:r>
      <w:r>
        <w:t xml:space="preserve"> </w:t>
      </w:r>
      <w:r w:rsidRPr="001F5A9B">
        <w:t>in</w:t>
      </w:r>
      <w:r>
        <w:t xml:space="preserve"> Requirement </w:t>
      </w:r>
      <w:r w:rsidRPr="001F5A9B">
        <w:t>R7.</w:t>
      </w:r>
      <w:r>
        <w:t xml:space="preserve"> </w:t>
      </w:r>
    </w:p>
    <w:p w14:paraId="1824B2F8" w14:textId="77777777" w:rsidR="00F62498" w:rsidRPr="006C43BC" w:rsidRDefault="00F62498" w:rsidP="00F62498">
      <w:pPr>
        <w:rPr>
          <w:rFonts w:asciiTheme="minorHAnsi" w:hAnsiTheme="minorHAnsi" w:cs="Times New Roman"/>
          <w:b/>
        </w:rPr>
      </w:pPr>
    </w:p>
    <w:p w14:paraId="3D2AFF01" w14:textId="77777777" w:rsidR="00F62498" w:rsidRPr="006C43BC" w:rsidRDefault="00F62498" w:rsidP="00F62498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3585A59A" w14:textId="77777777" w:rsidR="00F62498" w:rsidRPr="00A5228E" w:rsidRDefault="00F62498" w:rsidP="00F62498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632ECF6C" w14:textId="77777777" w:rsidR="00F62498" w:rsidRPr="006C43BC" w:rsidRDefault="00F62498" w:rsidP="00F62498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 a brief explanation, in your own words, of how you comply with this Requirement. References to supplied evidence, including links to the appropriate page, are recommended.</w:t>
      </w:r>
    </w:p>
    <w:p w14:paraId="15D85135" w14:textId="77777777" w:rsidR="00F62498" w:rsidRPr="00705BB3" w:rsidRDefault="00F62498" w:rsidP="00F62498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26B0121B" w14:textId="77777777" w:rsidR="00F62498" w:rsidRPr="00705BB3" w:rsidRDefault="00F62498" w:rsidP="00F62498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4BB363F5" w14:textId="77777777" w:rsidR="00F62498" w:rsidRPr="006C43BC" w:rsidRDefault="00F62498" w:rsidP="00F62498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3C0E9927" w14:textId="073C5D8F" w:rsidR="00F62498" w:rsidRPr="006C43BC" w:rsidRDefault="00F62498" w:rsidP="00F62498">
      <w:pPr>
        <w:pStyle w:val="RqtSection"/>
        <w:rPr>
          <w:rFonts w:cstheme="minorHAnsi"/>
          <w:i/>
          <w:iCs/>
        </w:rPr>
      </w:pPr>
      <w:r>
        <w:t>Evidence Requested</w:t>
      </w:r>
      <w:r w:rsidRPr="00D8221E">
        <w:rPr>
          <w:vertAlign w:val="superscript"/>
        </w:rPr>
        <w:t>i</w:t>
      </w:r>
      <w:r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F62498" w:rsidRPr="006C43BC" w14:paraId="4B393A36" w14:textId="77777777" w:rsidTr="008A5D96">
        <w:tc>
          <w:tcPr>
            <w:tcW w:w="10790" w:type="dxa"/>
            <w:shd w:val="clear" w:color="auto" w:fill="DCDCFF"/>
          </w:tcPr>
          <w:p w14:paraId="17163D45" w14:textId="77777777" w:rsidR="00F62498" w:rsidRPr="00705BB3" w:rsidRDefault="00F62498" w:rsidP="008A5D96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F62498" w:rsidRPr="00676D1E" w14:paraId="22FB7448" w14:textId="77777777" w:rsidTr="008A5D96">
        <w:tc>
          <w:tcPr>
            <w:tcW w:w="10790" w:type="dxa"/>
            <w:shd w:val="clear" w:color="auto" w:fill="DCDCFF"/>
          </w:tcPr>
          <w:p w14:paraId="6D7B01A8" w14:textId="77777777" w:rsidR="00F62498" w:rsidRDefault="00F62498" w:rsidP="008A5D96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Methodology for establishing SOLs (i.e., SOL </w:t>
            </w:r>
            <w:r w:rsidR="00196AC3">
              <w:rPr>
                <w:rFonts w:asciiTheme="minorHAnsi" w:hAnsiTheme="minorHAnsi" w:cs="Times New Roman"/>
                <w:color w:val="auto"/>
              </w:rPr>
              <w:t>methodology</w:t>
            </w:r>
            <w:r w:rsidRPr="00CB7AAB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23A8B783" w14:textId="77777777" w:rsidR="00F62498" w:rsidRDefault="00F62498" w:rsidP="00F62498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1A94EFC3" w14:textId="77777777" w:rsidR="00F62498" w:rsidRPr="006C43BC" w:rsidRDefault="00F62498" w:rsidP="00F62498">
      <w:pPr>
        <w:pStyle w:val="RqtSection"/>
        <w:rPr>
          <w:rFonts w:cstheme="minorHAnsi"/>
          <w:i/>
          <w:iCs/>
        </w:rPr>
      </w:pPr>
      <w:r w:rsidRPr="006C43BC">
        <w:t>Registered</w:t>
      </w:r>
      <w:r>
        <w:t xml:space="preserve"> </w:t>
      </w:r>
      <w:r w:rsidRPr="006C43BC">
        <w:t>Entity</w:t>
      </w:r>
      <w:r>
        <w:t xml:space="preserve"> </w:t>
      </w:r>
      <w:r w:rsidRPr="006C43BC">
        <w:t>Evidence</w:t>
      </w:r>
      <w:r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F62498" w:rsidRPr="00812336" w14:paraId="5A506EF9" w14:textId="77777777" w:rsidTr="008A5D96">
        <w:tc>
          <w:tcPr>
            <w:tcW w:w="10995" w:type="dxa"/>
            <w:gridSpan w:val="6"/>
            <w:shd w:val="clear" w:color="auto" w:fill="DCDCFF"/>
            <w:vAlign w:val="bottom"/>
          </w:tcPr>
          <w:p w14:paraId="5EBED724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 xml:space="preserve">The following information is requested for each document submitted as evidence.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F62498" w:rsidRPr="00812336" w14:paraId="0AFBE214" w14:textId="77777777" w:rsidTr="008A5D96">
        <w:tc>
          <w:tcPr>
            <w:tcW w:w="2340" w:type="dxa"/>
            <w:shd w:val="clear" w:color="auto" w:fill="DCDCFF"/>
            <w:vAlign w:val="bottom"/>
          </w:tcPr>
          <w:p w14:paraId="5ABE19B3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49ECE0A9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1F739E2B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3187AB3E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3CC13846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5B98AB99" w14:textId="77777777" w:rsidR="00F62498" w:rsidRPr="00812336" w:rsidRDefault="00F62498" w:rsidP="008A5D96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F62498" w:rsidRPr="00705BB3" w14:paraId="0715624D" w14:textId="77777777" w:rsidTr="008A5D96">
        <w:tc>
          <w:tcPr>
            <w:tcW w:w="2340" w:type="dxa"/>
            <w:shd w:val="clear" w:color="auto" w:fill="CDFFCD"/>
          </w:tcPr>
          <w:p w14:paraId="7C1CD667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795A3602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4D6F007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4C2F56B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164DB82E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3E9F79EE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62498" w:rsidRPr="00705BB3" w14:paraId="454680C3" w14:textId="77777777" w:rsidTr="008A5D96">
        <w:tc>
          <w:tcPr>
            <w:tcW w:w="2340" w:type="dxa"/>
            <w:shd w:val="clear" w:color="auto" w:fill="CDFFCD"/>
          </w:tcPr>
          <w:p w14:paraId="5A68D859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0340A6E7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624F93DA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21E80B49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5E05A804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1A0B79A5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F62498" w:rsidRPr="00705BB3" w14:paraId="5961D70A" w14:textId="77777777" w:rsidTr="008A5D96">
        <w:tc>
          <w:tcPr>
            <w:tcW w:w="2340" w:type="dxa"/>
            <w:shd w:val="clear" w:color="auto" w:fill="CDFFCD"/>
          </w:tcPr>
          <w:p w14:paraId="3CC6A02B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2AFB579B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75CA1D0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07B86D80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494D7F2C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3D149340" w14:textId="77777777" w:rsidR="00F62498" w:rsidRPr="00705BB3" w:rsidRDefault="00F62498" w:rsidP="008A5D96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19837DD7" w14:textId="77777777" w:rsidR="00F62498" w:rsidRPr="006C43BC" w:rsidRDefault="00F62498" w:rsidP="00F62498">
      <w:pPr>
        <w:widowControl w:val="0"/>
        <w:rPr>
          <w:rFonts w:asciiTheme="minorHAnsi" w:hAnsiTheme="minorHAnsi" w:cs="Times New Roman"/>
        </w:rPr>
      </w:pPr>
    </w:p>
    <w:p w14:paraId="647F6776" w14:textId="77777777" w:rsidR="00F62498" w:rsidRPr="006C43BC" w:rsidRDefault="00F62498" w:rsidP="00F62498">
      <w:pPr>
        <w:pStyle w:val="RqtSection"/>
      </w:pPr>
      <w:r w:rsidRPr="006C43BC">
        <w:t>Audit</w:t>
      </w:r>
      <w:r>
        <w:t xml:space="preserve"> </w:t>
      </w:r>
      <w:r w:rsidRPr="006C43BC">
        <w:t>Team</w:t>
      </w:r>
      <w:r>
        <w:t xml:space="preserve"> </w:t>
      </w:r>
      <w:r w:rsidRPr="006C43BC">
        <w:t>Evidence</w:t>
      </w:r>
      <w:r>
        <w:t xml:space="preserve"> </w:t>
      </w:r>
      <w:r w:rsidRPr="006C43BC">
        <w:t>Reviewed</w:t>
      </w:r>
      <w:r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>
        <w:rPr>
          <w:rFonts w:eastAsia="Calibri"/>
          <w:color w:val="FF0000"/>
          <w:sz w:val="22"/>
          <w:szCs w:val="22"/>
        </w:rPr>
        <w:t xml:space="preserve"> to </w:t>
      </w:r>
      <w:r w:rsidRPr="006C43BC">
        <w:rPr>
          <w:rFonts w:eastAsia="Calibri"/>
          <w:color w:val="FF0000"/>
          <w:sz w:val="22"/>
          <w:szCs w:val="22"/>
        </w:rPr>
        <w:t>be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2498" w:rsidRPr="00705BB3" w14:paraId="50BB334F" w14:textId="77777777" w:rsidTr="008A5D96">
        <w:tc>
          <w:tcPr>
            <w:tcW w:w="11016" w:type="dxa"/>
            <w:shd w:val="clear" w:color="auto" w:fill="auto"/>
          </w:tcPr>
          <w:p w14:paraId="06B10937" w14:textId="77777777" w:rsidR="00F62498" w:rsidRPr="00705BB3" w:rsidRDefault="00F62498" w:rsidP="008A5D96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62498" w:rsidRPr="00705BB3" w14:paraId="42C45054" w14:textId="77777777" w:rsidTr="008A5D96">
        <w:tc>
          <w:tcPr>
            <w:tcW w:w="11016" w:type="dxa"/>
            <w:shd w:val="clear" w:color="auto" w:fill="auto"/>
          </w:tcPr>
          <w:p w14:paraId="38AC3D9C" w14:textId="77777777" w:rsidR="00F62498" w:rsidRPr="00705BB3" w:rsidRDefault="00F62498" w:rsidP="008A5D96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F62498" w:rsidRPr="00705BB3" w14:paraId="46D181B8" w14:textId="77777777" w:rsidTr="008A5D96">
        <w:tc>
          <w:tcPr>
            <w:tcW w:w="11016" w:type="dxa"/>
            <w:shd w:val="clear" w:color="auto" w:fill="auto"/>
          </w:tcPr>
          <w:p w14:paraId="004A8B60" w14:textId="77777777" w:rsidR="00F62498" w:rsidRPr="00705BB3" w:rsidRDefault="00F62498" w:rsidP="008A5D96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6E6A5140" w14:textId="77777777" w:rsidR="00F62498" w:rsidRPr="006C43BC" w:rsidRDefault="00F62498" w:rsidP="00F62498">
      <w:pPr>
        <w:widowControl w:val="0"/>
        <w:rPr>
          <w:rFonts w:asciiTheme="minorHAnsi" w:hAnsiTheme="minorHAnsi" w:cs="Times New Roman"/>
        </w:rPr>
      </w:pPr>
    </w:p>
    <w:p w14:paraId="7FBBF191" w14:textId="77777777" w:rsidR="00F62498" w:rsidRPr="00722443" w:rsidRDefault="00F62498" w:rsidP="00F62498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161302425"/>
      <w:r w:rsidRPr="00F548BE">
        <w:t>Compliance</w:t>
      </w:r>
      <w:r>
        <w:t xml:space="preserve"> </w:t>
      </w:r>
      <w:r w:rsidRPr="00F548BE">
        <w:t>Assessment</w:t>
      </w:r>
      <w:r>
        <w:t xml:space="preserve"> </w:t>
      </w:r>
      <w:r w:rsidRPr="00F548BE">
        <w:t>Approach</w:t>
      </w:r>
      <w:r>
        <w:t xml:space="preserve"> </w:t>
      </w:r>
      <w:r w:rsidRPr="00F548BE">
        <w:t>Specific</w:t>
      </w:r>
      <w:r>
        <w:t xml:space="preserve"> </w:t>
      </w:r>
      <w:r w:rsidRPr="00F548BE">
        <w:t>to</w:t>
      </w:r>
      <w:r>
        <w:t xml:space="preserve"> FAC-011-4</w:t>
      </w:r>
      <w:r w:rsidRPr="00F548BE">
        <w:t>,</w:t>
      </w:r>
      <w:r>
        <w:t xml:space="preserve"> R7</w:t>
      </w:r>
    </w:p>
    <w:bookmarkEnd w:id="4"/>
    <w:p w14:paraId="682F487A" w14:textId="77777777" w:rsidR="00F62498" w:rsidRPr="006C43BC" w:rsidRDefault="00F62498" w:rsidP="00F62498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>
        <w:rPr>
          <w:rFonts w:asciiTheme="minorHAnsi" w:hAnsiTheme="minorHAnsi"/>
          <w:b/>
          <w:i/>
          <w:color w:val="FF0000"/>
        </w:rPr>
        <w:t xml:space="preserve"> to </w:t>
      </w:r>
      <w:r w:rsidRPr="006C43BC">
        <w:rPr>
          <w:rFonts w:asciiTheme="minorHAnsi" w:hAnsiTheme="minorHAnsi"/>
          <w:b/>
          <w:i/>
          <w:color w:val="FF0000"/>
        </w:rPr>
        <w:t>be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F62498" w:rsidRPr="00705BB3" w14:paraId="225D56A9" w14:textId="77777777" w:rsidTr="008A5D96">
        <w:tc>
          <w:tcPr>
            <w:tcW w:w="374" w:type="dxa"/>
          </w:tcPr>
          <w:p w14:paraId="78FC5373" w14:textId="77777777" w:rsidR="00F62498" w:rsidRPr="00705BB3" w:rsidRDefault="00F62498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31A4889" w14:textId="2BA1F050" w:rsidR="00F62498" w:rsidRPr="00CB7AAB" w:rsidRDefault="00F62498" w:rsidP="00C32A2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 w:rsidR="00196AC3">
              <w:rPr>
                <w:rFonts w:asciiTheme="minorHAnsi" w:hAnsiTheme="minorHAnsi" w:cs="Times New Roman"/>
                <w:color w:val="auto"/>
              </w:rPr>
              <w:t>methodology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includes</w:t>
            </w:r>
            <w:r>
              <w:t xml:space="preserve">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the </w:t>
            </w:r>
            <w:r w:rsidR="00C32A26">
              <w:rPr>
                <w:rFonts w:asciiTheme="minorHAnsi" w:hAnsiTheme="minorHAnsi" w:cs="Times New Roman"/>
                <w:color w:val="auto"/>
              </w:rPr>
              <w:t>risk</w:t>
            </w:r>
            <w:r w:rsidR="00FA4238">
              <w:rPr>
                <w:rFonts w:asciiTheme="minorHAnsi" w:hAnsiTheme="minorHAnsi" w:cs="Times New Roman"/>
                <w:color w:val="auto"/>
              </w:rPr>
              <w:t>-</w:t>
            </w:r>
            <w:r w:rsidR="00C32A26">
              <w:rPr>
                <w:rFonts w:asciiTheme="minorHAnsi" w:hAnsiTheme="minorHAnsi" w:cs="Times New Roman"/>
                <w:color w:val="auto"/>
              </w:rPr>
              <w:t xml:space="preserve">based approach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for </w:t>
            </w:r>
            <w:r w:rsidR="00FA4238">
              <w:rPr>
                <w:rFonts w:asciiTheme="minorHAnsi" w:hAnsiTheme="minorHAnsi" w:cs="Times New Roman"/>
                <w:color w:val="auto"/>
              </w:rPr>
              <w:t xml:space="preserve">how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Transmission Operators </w:t>
            </w:r>
            <w:r w:rsidR="00FA4238">
              <w:rPr>
                <w:rFonts w:asciiTheme="minorHAnsi" w:hAnsiTheme="minorHAnsi" w:cs="Times New Roman"/>
                <w:color w:val="auto"/>
              </w:rPr>
              <w:t xml:space="preserve">are </w:t>
            </w:r>
            <w:r w:rsidRPr="00CB7AAB">
              <w:rPr>
                <w:rFonts w:asciiTheme="minorHAnsi" w:hAnsiTheme="minorHAnsi" w:cs="Times New Roman"/>
                <w:color w:val="auto"/>
              </w:rPr>
              <w:t>to communicate SOL</w:t>
            </w:r>
            <w:r w:rsidR="00C32A26">
              <w:rPr>
                <w:rFonts w:asciiTheme="minorHAnsi" w:hAnsiTheme="minorHAnsi" w:cs="Times New Roman"/>
                <w:color w:val="auto"/>
              </w:rPr>
              <w:t xml:space="preserve"> exceedance</w:t>
            </w:r>
            <w:r w:rsidRPr="00CB7AAB">
              <w:rPr>
                <w:rFonts w:asciiTheme="minorHAnsi" w:hAnsiTheme="minorHAnsi" w:cs="Times New Roman"/>
                <w:color w:val="auto"/>
              </w:rPr>
              <w:t>s</w:t>
            </w:r>
            <w:r w:rsidR="00C32A26">
              <w:rPr>
                <w:rFonts w:asciiTheme="minorHAnsi" w:hAnsiTheme="minorHAnsi" w:cs="Times New Roman"/>
                <w:color w:val="auto"/>
              </w:rPr>
              <w:t xml:space="preserve"> identified as part of Real-time monitoring and Real-time Assessments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to its Reliability Coordinator(s).</w:t>
            </w:r>
          </w:p>
        </w:tc>
      </w:tr>
      <w:tr w:rsidR="00F62498" w:rsidRPr="00705BB3" w14:paraId="11D43A11" w14:textId="77777777" w:rsidTr="008A5D96">
        <w:tc>
          <w:tcPr>
            <w:tcW w:w="374" w:type="dxa"/>
          </w:tcPr>
          <w:p w14:paraId="71D24F49" w14:textId="77777777" w:rsidR="00F62498" w:rsidRPr="00705BB3" w:rsidRDefault="00F62498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2C3895B6" w14:textId="7E8CEA5A" w:rsidR="00F62498" w:rsidRPr="00CB7AAB" w:rsidRDefault="00C32A26" w:rsidP="00C32A2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bookmarkStart w:id="5" w:name="_Hlk161302434"/>
            <w:r w:rsidRPr="00CB7AAB"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>
              <w:rPr>
                <w:rFonts w:asciiTheme="minorHAnsi" w:hAnsiTheme="minorHAnsi" w:cs="Times New Roman"/>
                <w:color w:val="auto"/>
              </w:rPr>
              <w:t>methodology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includes</w:t>
            </w:r>
            <w:r>
              <w:t xml:space="preserve">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the </w:t>
            </w:r>
            <w:r>
              <w:rPr>
                <w:rFonts w:asciiTheme="minorHAnsi" w:hAnsiTheme="minorHAnsi" w:cs="Times New Roman"/>
                <w:color w:val="auto"/>
              </w:rPr>
              <w:t>risk</w:t>
            </w:r>
            <w:r w:rsidR="00FA4238">
              <w:rPr>
                <w:rFonts w:asciiTheme="minorHAnsi" w:hAnsiTheme="minorHAnsi" w:cs="Times New Roman"/>
                <w:color w:val="auto"/>
              </w:rPr>
              <w:t>-</w:t>
            </w:r>
            <w:r>
              <w:rPr>
                <w:rFonts w:asciiTheme="minorHAnsi" w:hAnsiTheme="minorHAnsi" w:cs="Times New Roman"/>
                <w:color w:val="auto"/>
              </w:rPr>
              <w:t xml:space="preserve">based approach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for </w:t>
            </w:r>
            <w:r>
              <w:rPr>
                <w:rFonts w:asciiTheme="minorHAnsi" w:hAnsiTheme="minorHAnsi" w:cs="Times New Roman"/>
                <w:color w:val="auto"/>
              </w:rPr>
              <w:t>Reliability Coordinators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 to communicate SOL</w:t>
            </w:r>
            <w:r>
              <w:rPr>
                <w:rFonts w:asciiTheme="minorHAnsi" w:hAnsiTheme="minorHAnsi" w:cs="Times New Roman"/>
                <w:color w:val="auto"/>
              </w:rPr>
              <w:t xml:space="preserve"> exceedance</w:t>
            </w:r>
            <w:r w:rsidRPr="00CB7AAB">
              <w:rPr>
                <w:rFonts w:asciiTheme="minorHAnsi" w:hAnsiTheme="minorHAnsi" w:cs="Times New Roman"/>
                <w:color w:val="auto"/>
              </w:rPr>
              <w:t>s</w:t>
            </w:r>
            <w:r>
              <w:rPr>
                <w:rFonts w:asciiTheme="minorHAnsi" w:hAnsiTheme="minorHAnsi" w:cs="Times New Roman"/>
                <w:color w:val="auto"/>
              </w:rPr>
              <w:t xml:space="preserve"> identified as part of Real-time monitoring and Real-time Assessments </w:t>
            </w:r>
            <w:r w:rsidRPr="00CB7AAB">
              <w:rPr>
                <w:rFonts w:asciiTheme="minorHAnsi" w:hAnsiTheme="minorHAnsi" w:cs="Times New Roman"/>
                <w:color w:val="auto"/>
              </w:rPr>
              <w:t xml:space="preserve">to its </w:t>
            </w:r>
            <w:r>
              <w:rPr>
                <w:rFonts w:asciiTheme="minorHAnsi" w:hAnsiTheme="minorHAnsi" w:cs="Times New Roman"/>
                <w:color w:val="auto"/>
              </w:rPr>
              <w:t>affected Transmission Operator</w:t>
            </w:r>
            <w:r w:rsidRPr="00CB7AAB">
              <w:rPr>
                <w:rFonts w:asciiTheme="minorHAnsi" w:hAnsiTheme="minorHAnsi" w:cs="Times New Roman"/>
                <w:color w:val="auto"/>
              </w:rPr>
              <w:t>(s).</w:t>
            </w:r>
            <w:bookmarkEnd w:id="5"/>
          </w:p>
        </w:tc>
      </w:tr>
      <w:tr w:rsidR="00F62498" w:rsidRPr="006C43BC" w14:paraId="27ED604C" w14:textId="77777777" w:rsidTr="008A5D96">
        <w:tc>
          <w:tcPr>
            <w:tcW w:w="10790" w:type="dxa"/>
            <w:gridSpan w:val="2"/>
            <w:shd w:val="clear" w:color="auto" w:fill="DCDCFF"/>
          </w:tcPr>
          <w:p w14:paraId="15C45494" w14:textId="75E80009" w:rsidR="00F62498" w:rsidRPr="006C43BC" w:rsidRDefault="00F62498" w:rsidP="00897C2A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C32A26">
              <w:rPr>
                <w:rFonts w:asciiTheme="minorHAnsi" w:hAnsiTheme="minorHAnsi" w:cs="Times New Roman"/>
                <w:bCs/>
                <w:color w:val="auto"/>
              </w:rPr>
              <w:t xml:space="preserve"> The 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>approach</w:t>
            </w:r>
            <w:r w:rsidR="00C32A26">
              <w:rPr>
                <w:rFonts w:asciiTheme="minorHAnsi" w:hAnsiTheme="minorHAnsi" w:cs="Times New Roman"/>
                <w:bCs/>
                <w:color w:val="auto"/>
              </w:rPr>
              <w:t xml:space="preserve"> for R7.1 must be communicated and thus must have a timeframe identified that communications m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>ust occur</w:t>
            </w:r>
            <w:r w:rsidR="00DA036E">
              <w:rPr>
                <w:rFonts w:asciiTheme="minorHAnsi" w:hAnsiTheme="minorHAnsi" w:cs="Times New Roman"/>
                <w:bCs/>
                <w:color w:val="auto"/>
              </w:rPr>
              <w:t xml:space="preserve">. 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>The approach</w:t>
            </w:r>
            <w:r w:rsidR="00C32A26">
              <w:rPr>
                <w:rFonts w:asciiTheme="minorHAnsi" w:hAnsiTheme="minorHAnsi" w:cs="Times New Roman"/>
                <w:bCs/>
                <w:color w:val="auto"/>
              </w:rPr>
              <w:t xml:space="preserve"> fo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 xml:space="preserve">r R7.2, for SOL exceedances identified as part of 7.2.1 and 7.2.2. that have not been resolved within 30 minutes, must have a timeframe </w:t>
            </w:r>
            <w:r w:rsidR="00FA4238">
              <w:rPr>
                <w:rFonts w:asciiTheme="minorHAnsi" w:hAnsiTheme="minorHAnsi" w:cs="Times New Roman"/>
                <w:bCs/>
                <w:color w:val="auto"/>
              </w:rPr>
              <w:t>identified that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 xml:space="preserve"> communications must occur</w:t>
            </w:r>
            <w:r w:rsidR="00DA036E">
              <w:rPr>
                <w:rFonts w:asciiTheme="minorHAnsi" w:hAnsiTheme="minorHAnsi" w:cs="Times New Roman"/>
                <w:bCs/>
                <w:color w:val="auto"/>
              </w:rPr>
              <w:t xml:space="preserve">. </w:t>
            </w:r>
          </w:p>
        </w:tc>
      </w:tr>
    </w:tbl>
    <w:p w14:paraId="589415BB" w14:textId="77777777" w:rsidR="00F62498" w:rsidRPr="006C43BC" w:rsidRDefault="00F62498" w:rsidP="00F62498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441283C5" w14:textId="77777777" w:rsidR="00F62498" w:rsidRPr="006C43BC" w:rsidRDefault="00F62498" w:rsidP="00F62498">
      <w:pPr>
        <w:pStyle w:val="RqtSection"/>
        <w:rPr>
          <w:color w:val="264D74"/>
        </w:rPr>
      </w:pPr>
      <w:r w:rsidRPr="006C43BC">
        <w:t>Auditor</w:t>
      </w:r>
      <w:r>
        <w:t xml:space="preserve"> </w:t>
      </w:r>
      <w:r w:rsidRPr="006C43BC">
        <w:t>Notes:</w:t>
      </w:r>
      <w:r>
        <w:rPr>
          <w:color w:val="264D74"/>
        </w:rPr>
        <w:t xml:space="preserve"> </w:t>
      </w:r>
    </w:p>
    <w:p w14:paraId="1555F86E" w14:textId="77777777" w:rsidR="00F62498" w:rsidRDefault="00F62498" w:rsidP="00F62498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1E2861F7" w14:textId="77777777" w:rsidR="00F62498" w:rsidRDefault="00F62498" w:rsidP="00F62498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3A20C11B" w14:textId="77777777" w:rsidR="006F735B" w:rsidRPr="008F56D6" w:rsidRDefault="006F735B" w:rsidP="006F735B">
      <w:pPr>
        <w:pStyle w:val="SectHead"/>
      </w:pPr>
      <w:r>
        <w:lastRenderedPageBreak/>
        <w:t>R</w:t>
      </w:r>
      <w:r w:rsidR="00ED7275">
        <w:t>8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159D0892" w14:textId="77777777" w:rsidR="00ED7275" w:rsidRDefault="006F735B" w:rsidP="001F5A9B">
      <w:pPr>
        <w:pStyle w:val="RequirementText"/>
      </w:pPr>
      <w:r>
        <w:rPr>
          <w:b/>
        </w:rPr>
        <w:t>R</w:t>
      </w:r>
      <w:r w:rsidR="00ED7275">
        <w:rPr>
          <w:b/>
        </w:rPr>
        <w:t>8</w:t>
      </w:r>
      <w:r w:rsidRPr="00895015">
        <w:rPr>
          <w:b/>
        </w:rPr>
        <w:t>.</w:t>
      </w:r>
      <w:r>
        <w:tab/>
      </w:r>
      <w:r w:rsidR="001F5A9B" w:rsidRPr="001F5A9B">
        <w:t>Each</w:t>
      </w:r>
      <w:r w:rsidR="001F5A9B">
        <w:t xml:space="preserve"> </w:t>
      </w:r>
      <w:r w:rsidR="001F5A9B" w:rsidRPr="001F5A9B">
        <w:t>Reliability</w:t>
      </w:r>
      <w:r w:rsidR="001F5A9B">
        <w:t xml:space="preserve"> </w:t>
      </w:r>
      <w:r w:rsidR="001F5A9B" w:rsidRPr="001F5A9B">
        <w:t>Coordinator</w:t>
      </w:r>
      <w:r w:rsidR="001F5A9B">
        <w:t xml:space="preserve"> </w:t>
      </w:r>
      <w:r w:rsidR="001F5A9B" w:rsidRPr="001F5A9B">
        <w:t>shall</w:t>
      </w:r>
      <w:r w:rsidR="001F5A9B">
        <w:t xml:space="preserve"> </w:t>
      </w:r>
      <w:r w:rsidR="001F5A9B" w:rsidRPr="001F5A9B">
        <w:t>include</w:t>
      </w:r>
      <w:r w:rsidR="001F5A9B">
        <w:t xml:space="preserve"> </w:t>
      </w:r>
      <w:r w:rsidR="001F5A9B" w:rsidRPr="001F5A9B">
        <w:t>in</w:t>
      </w:r>
      <w:r w:rsidR="001F5A9B">
        <w:t xml:space="preserve"> </w:t>
      </w:r>
      <w:r w:rsidR="001F5A9B" w:rsidRPr="001F5A9B">
        <w:t>its</w:t>
      </w:r>
      <w:r w:rsidR="001F5A9B">
        <w:t xml:space="preserve"> </w:t>
      </w:r>
      <w:r w:rsidR="001F5A9B" w:rsidRPr="001F5A9B">
        <w:t>SOL</w:t>
      </w:r>
      <w:r w:rsidR="001F5A9B">
        <w:t xml:space="preserve"> </w:t>
      </w:r>
      <w:r w:rsidR="00ED7275">
        <w:t>m</w:t>
      </w:r>
      <w:r w:rsidR="001F5A9B" w:rsidRPr="001F5A9B">
        <w:t>ethodology</w:t>
      </w:r>
      <w:r w:rsidR="00ED7275">
        <w:t>:</w:t>
      </w:r>
    </w:p>
    <w:p w14:paraId="445E81C3" w14:textId="77777777" w:rsidR="00ED7275" w:rsidRDefault="00ED7275" w:rsidP="001F5A9B">
      <w:pPr>
        <w:pStyle w:val="RequirementText"/>
      </w:pPr>
      <w:r>
        <w:tab/>
      </w:r>
      <w:r>
        <w:rPr>
          <w:b/>
        </w:rPr>
        <w:t>8.1.</w:t>
      </w:r>
      <w:r>
        <w:t xml:space="preserve"> A description of how to identify the subset of SOLs that qualify as Interconnection Reliability Operating Limits (IROLs).</w:t>
      </w:r>
    </w:p>
    <w:p w14:paraId="78A4DC92" w14:textId="77777777" w:rsidR="00ED7275" w:rsidRPr="00ED7275" w:rsidRDefault="00ED7275" w:rsidP="001F5A9B">
      <w:pPr>
        <w:pStyle w:val="RequirementText"/>
      </w:pPr>
      <w:r>
        <w:rPr>
          <w:b/>
        </w:rPr>
        <w:tab/>
        <w:t>8.2.</w:t>
      </w:r>
      <w:r>
        <w:t xml:space="preserve"> Criteria for determining when exceeding a SOL qualifies as exceeding an IROL and criteria for developing any associated IROL T</w:t>
      </w:r>
      <w:r w:rsidRPr="00ED7275">
        <w:rPr>
          <w:vertAlign w:val="subscript"/>
        </w:rPr>
        <w:t>V</w:t>
      </w:r>
      <w:r>
        <w:t>.</w:t>
      </w:r>
    </w:p>
    <w:p w14:paraId="67AEB8DC" w14:textId="77777777" w:rsidR="006F735B" w:rsidRPr="001F5A9B" w:rsidRDefault="006F735B" w:rsidP="00ED7275">
      <w:pPr>
        <w:pStyle w:val="RequirementText"/>
        <w:ind w:hanging="719"/>
      </w:pPr>
      <w:r w:rsidRPr="00895015">
        <w:rPr>
          <w:b/>
          <w:bCs/>
        </w:rPr>
        <w:t>M</w:t>
      </w:r>
      <w:r w:rsidR="00ED7275">
        <w:rPr>
          <w:b/>
          <w:bCs/>
        </w:rPr>
        <w:t>8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="001F5A9B" w:rsidRPr="001F5A9B">
        <w:t>Acceptable</w:t>
      </w:r>
      <w:r w:rsidR="001F5A9B">
        <w:t xml:space="preserve"> </w:t>
      </w:r>
      <w:r w:rsidR="001F5A9B" w:rsidRPr="001F5A9B">
        <w:t>evidence</w:t>
      </w:r>
      <w:r w:rsidR="001F5A9B">
        <w:t xml:space="preserve"> </w:t>
      </w:r>
      <w:r w:rsidR="001F5A9B" w:rsidRPr="001F5A9B">
        <w:t>may</w:t>
      </w:r>
      <w:r w:rsidR="001F5A9B">
        <w:t xml:space="preserve"> </w:t>
      </w:r>
      <w:r w:rsidR="001F5A9B" w:rsidRPr="001F5A9B">
        <w:t>include,</w:t>
      </w:r>
      <w:r w:rsidR="001F5A9B">
        <w:t xml:space="preserve"> </w:t>
      </w:r>
      <w:r w:rsidR="001F5A9B" w:rsidRPr="001F5A9B">
        <w:t>but</w:t>
      </w:r>
      <w:r w:rsidR="001F5A9B">
        <w:t xml:space="preserve"> </w:t>
      </w:r>
      <w:r w:rsidR="001F5A9B" w:rsidRPr="001F5A9B">
        <w:t>is</w:t>
      </w:r>
      <w:r w:rsidR="001F5A9B">
        <w:t xml:space="preserve"> </w:t>
      </w:r>
      <w:r w:rsidR="001F5A9B" w:rsidRPr="001F5A9B">
        <w:t>not</w:t>
      </w:r>
      <w:r w:rsidR="001F5A9B">
        <w:t xml:space="preserve"> </w:t>
      </w:r>
      <w:r w:rsidR="001F5A9B" w:rsidRPr="001F5A9B">
        <w:t>limited</w:t>
      </w:r>
      <w:r w:rsidR="001F5A9B">
        <w:t xml:space="preserve"> </w:t>
      </w:r>
      <w:r w:rsidR="001F5A9B" w:rsidRPr="001F5A9B">
        <w:t>to,</w:t>
      </w:r>
      <w:r w:rsidR="001F5A9B">
        <w:t xml:space="preserve"> </w:t>
      </w:r>
      <w:r w:rsidR="001F5A9B" w:rsidRPr="001F5A9B">
        <w:t>dated</w:t>
      </w:r>
      <w:r w:rsidR="001F5A9B">
        <w:t xml:space="preserve"> </w:t>
      </w:r>
      <w:r w:rsidR="001F5A9B" w:rsidRPr="001F5A9B">
        <w:t>electronic</w:t>
      </w:r>
      <w:r w:rsidR="001F5A9B">
        <w:t xml:space="preserve"> </w:t>
      </w:r>
      <w:r w:rsidR="001F5A9B" w:rsidRPr="001F5A9B">
        <w:t>or</w:t>
      </w:r>
      <w:r w:rsidR="001F5A9B">
        <w:t xml:space="preserve"> </w:t>
      </w:r>
      <w:r w:rsidR="001F5A9B" w:rsidRPr="001F5A9B">
        <w:t>hard</w:t>
      </w:r>
      <w:r w:rsidR="001F5A9B">
        <w:t xml:space="preserve"> </w:t>
      </w:r>
      <w:r w:rsidR="002D74A5" w:rsidRPr="001F5A9B">
        <w:t>copy</w:t>
      </w:r>
      <w:r w:rsidR="002D74A5">
        <w:t xml:space="preserve"> documentation</w:t>
      </w:r>
      <w:r w:rsidR="001F5A9B">
        <w:t xml:space="preserve"> </w:t>
      </w:r>
      <w:r w:rsidR="001F5A9B" w:rsidRPr="001F5A9B">
        <w:t>of</w:t>
      </w:r>
      <w:r w:rsidR="001F5A9B">
        <w:t xml:space="preserve"> </w:t>
      </w:r>
      <w:r w:rsidR="001F5A9B" w:rsidRPr="001F5A9B">
        <w:t>its</w:t>
      </w:r>
      <w:r w:rsidR="001F5A9B">
        <w:t xml:space="preserve"> </w:t>
      </w:r>
      <w:r w:rsidR="001F5A9B" w:rsidRPr="001F5A9B">
        <w:t>SOL</w:t>
      </w:r>
      <w:r w:rsidR="001F5A9B">
        <w:t xml:space="preserve"> </w:t>
      </w:r>
      <w:r w:rsidR="00ED7275">
        <w:t>m</w:t>
      </w:r>
      <w:r w:rsidR="001F5A9B" w:rsidRPr="001F5A9B">
        <w:t>ethodology</w:t>
      </w:r>
      <w:r w:rsidR="001F5A9B">
        <w:t xml:space="preserve"> </w:t>
      </w:r>
      <w:r w:rsidR="001F5A9B" w:rsidRPr="001F5A9B">
        <w:t>that</w:t>
      </w:r>
      <w:r w:rsidR="001F5A9B">
        <w:t xml:space="preserve"> </w:t>
      </w:r>
      <w:r w:rsidR="001F5A9B" w:rsidRPr="001F5A9B">
        <w:t>addresses</w:t>
      </w:r>
      <w:r w:rsidR="001F5A9B">
        <w:t xml:space="preserve"> </w:t>
      </w:r>
      <w:r w:rsidR="001F5A9B" w:rsidRPr="001F5A9B">
        <w:t>the</w:t>
      </w:r>
      <w:r w:rsidR="001F5A9B">
        <w:t xml:space="preserve"> </w:t>
      </w:r>
      <w:r w:rsidR="001F5A9B" w:rsidRPr="001F5A9B">
        <w:t>items</w:t>
      </w:r>
      <w:r w:rsidR="001F5A9B">
        <w:t xml:space="preserve"> </w:t>
      </w:r>
      <w:r w:rsidR="001F5A9B" w:rsidRPr="001F5A9B">
        <w:t>listed</w:t>
      </w:r>
      <w:r w:rsidR="001F5A9B">
        <w:t xml:space="preserve"> </w:t>
      </w:r>
      <w:r w:rsidR="002D74A5" w:rsidRPr="001F5A9B">
        <w:t>in</w:t>
      </w:r>
      <w:r w:rsidR="002D74A5">
        <w:t xml:space="preserve"> Requirement</w:t>
      </w:r>
      <w:r w:rsidR="001F5A9B">
        <w:t xml:space="preserve"> </w:t>
      </w:r>
      <w:r w:rsidR="001F5A9B" w:rsidRPr="001F5A9B">
        <w:t>R</w:t>
      </w:r>
      <w:r w:rsidR="00ED7275">
        <w:t>8</w:t>
      </w:r>
      <w:r w:rsidR="001F5A9B" w:rsidRPr="001F5A9B">
        <w:t>.</w:t>
      </w:r>
      <w:r w:rsidR="001F5A9B">
        <w:t xml:space="preserve"> </w:t>
      </w:r>
    </w:p>
    <w:p w14:paraId="34F6B873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6C3AE08C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29C54C3A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110A202B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4C80D5F5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059CE4A9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6EFCD3E6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745A1AB5" w14:textId="5B34EAFA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D8221E">
        <w:rPr>
          <w:vertAlign w:val="superscript"/>
        </w:rPr>
        <w:t>i</w:t>
      </w:r>
      <w:r w:rsidR="000F6540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3332770C" w14:textId="77777777" w:rsidTr="00CB7AAB">
        <w:tc>
          <w:tcPr>
            <w:tcW w:w="10790" w:type="dxa"/>
            <w:shd w:val="clear" w:color="auto" w:fill="DCDCFF"/>
          </w:tcPr>
          <w:p w14:paraId="3FBF9135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6F735B" w:rsidRPr="00676D1E" w14:paraId="552CC53F" w14:textId="77777777" w:rsidTr="00CB7AAB">
        <w:tc>
          <w:tcPr>
            <w:tcW w:w="10790" w:type="dxa"/>
            <w:shd w:val="clear" w:color="auto" w:fill="DCDCFF"/>
          </w:tcPr>
          <w:p w14:paraId="320DC434" w14:textId="77777777" w:rsidR="006F735B" w:rsidRDefault="00CB7AAB" w:rsidP="00ED7275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Methodology for establishing SOLs (i.e., </w:t>
            </w:r>
            <w:r w:rsidR="002D74A5" w:rsidRPr="00CB7AAB">
              <w:rPr>
                <w:rFonts w:asciiTheme="minorHAnsi" w:hAnsiTheme="minorHAnsi" w:cs="Times New Roman"/>
                <w:color w:val="auto"/>
              </w:rPr>
              <w:t xml:space="preserve">SOL </w:t>
            </w:r>
            <w:r w:rsidR="00ED7275">
              <w:rPr>
                <w:rFonts w:asciiTheme="minorHAnsi" w:hAnsiTheme="minorHAnsi" w:cs="Times New Roman"/>
                <w:color w:val="auto"/>
              </w:rPr>
              <w:t>m</w:t>
            </w:r>
            <w:r w:rsidR="002D74A5" w:rsidRPr="00CB7AAB">
              <w:rPr>
                <w:rFonts w:asciiTheme="minorHAnsi" w:hAnsiTheme="minorHAnsi" w:cs="Times New Roman"/>
                <w:color w:val="auto"/>
              </w:rPr>
              <w:t>ethodology</w:t>
            </w:r>
            <w:r w:rsidRPr="00CB7AAB">
              <w:rPr>
                <w:rFonts w:asciiTheme="minorHAnsi" w:hAnsiTheme="minorHAnsi" w:cs="Times New Roman"/>
                <w:color w:val="auto"/>
              </w:rPr>
              <w:t>) within the entity’s Reliability Coordinator Area.</w:t>
            </w:r>
          </w:p>
        </w:tc>
      </w:tr>
    </w:tbl>
    <w:p w14:paraId="3197F13B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2D0E3B21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76A9C06D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15FF1A8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494B46B4" w14:textId="77777777" w:rsidTr="006F735B">
        <w:tc>
          <w:tcPr>
            <w:tcW w:w="2340" w:type="dxa"/>
            <w:shd w:val="clear" w:color="auto" w:fill="DCDCFF"/>
            <w:vAlign w:val="bottom"/>
          </w:tcPr>
          <w:p w14:paraId="6947FA73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095FFA81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4219C97B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72534A5F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005924CA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76E4F9A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0617CC33" w14:textId="77777777" w:rsidTr="006F735B">
        <w:tc>
          <w:tcPr>
            <w:tcW w:w="2340" w:type="dxa"/>
            <w:shd w:val="clear" w:color="auto" w:fill="CDFFCD"/>
          </w:tcPr>
          <w:p w14:paraId="67E43BF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39DE0F2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6F85ED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15BAB8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44D1690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30B7612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3B9BD576" w14:textId="77777777" w:rsidTr="006F735B">
        <w:tc>
          <w:tcPr>
            <w:tcW w:w="2340" w:type="dxa"/>
            <w:shd w:val="clear" w:color="auto" w:fill="CDFFCD"/>
          </w:tcPr>
          <w:p w14:paraId="5A0173A1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04BDBCB0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7DFC4D3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532AB69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8AC35BF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196A74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36695814" w14:textId="77777777" w:rsidTr="006F735B">
        <w:tc>
          <w:tcPr>
            <w:tcW w:w="2340" w:type="dxa"/>
            <w:shd w:val="clear" w:color="auto" w:fill="CDFFCD"/>
          </w:tcPr>
          <w:p w14:paraId="6458F02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4301CB4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36E13F9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7A51259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161B483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FADB79A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0264B589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6C94FA12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05103584" w14:textId="77777777" w:rsidTr="006F735B">
        <w:tc>
          <w:tcPr>
            <w:tcW w:w="11016" w:type="dxa"/>
            <w:shd w:val="clear" w:color="auto" w:fill="auto"/>
          </w:tcPr>
          <w:p w14:paraId="2A4A7250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450C2DDD" w14:textId="77777777" w:rsidTr="006F735B">
        <w:tc>
          <w:tcPr>
            <w:tcW w:w="11016" w:type="dxa"/>
            <w:shd w:val="clear" w:color="auto" w:fill="auto"/>
          </w:tcPr>
          <w:p w14:paraId="59E1C33F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15965C34" w14:textId="77777777" w:rsidTr="006F735B">
        <w:tc>
          <w:tcPr>
            <w:tcW w:w="11016" w:type="dxa"/>
            <w:shd w:val="clear" w:color="auto" w:fill="auto"/>
          </w:tcPr>
          <w:p w14:paraId="7F48594A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45BF528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16D8D733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2D74A5" w:rsidRPr="00F548BE">
        <w:t>to</w:t>
      </w:r>
      <w:r w:rsidR="002D74A5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="00CB7AAB">
        <w:t>R</w:t>
      </w:r>
      <w:r w:rsidR="00ED7275">
        <w:t>8</w:t>
      </w:r>
    </w:p>
    <w:p w14:paraId="17C486F0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CB7AAB" w:rsidRPr="00705BB3" w14:paraId="09FA988F" w14:textId="77777777" w:rsidTr="00CB7AAB">
        <w:tc>
          <w:tcPr>
            <w:tcW w:w="374" w:type="dxa"/>
          </w:tcPr>
          <w:p w14:paraId="69795CA2" w14:textId="77777777" w:rsidR="00CB7AAB" w:rsidRPr="00705BB3" w:rsidRDefault="00CB7AAB" w:rsidP="00CB7AA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6FE39C93" w14:textId="77777777" w:rsidR="00CB7AAB" w:rsidRPr="00CB7AAB" w:rsidRDefault="00CB7AAB" w:rsidP="00ED7275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 w:rsidR="00ED7275">
              <w:rPr>
                <w:rFonts w:asciiTheme="minorHAnsi" w:hAnsiTheme="minorHAnsi" w:cs="Times New Roman"/>
                <w:color w:val="auto"/>
              </w:rPr>
              <w:t>m</w:t>
            </w:r>
            <w:r w:rsidRPr="00CB7AAB">
              <w:rPr>
                <w:rFonts w:asciiTheme="minorHAnsi" w:hAnsiTheme="minorHAnsi" w:cs="Times New Roman"/>
                <w:color w:val="auto"/>
              </w:rPr>
              <w:t>ethodology includes</w:t>
            </w:r>
            <w:r>
              <w:t xml:space="preserve"> </w:t>
            </w:r>
            <w:r w:rsidR="00ED7275">
              <w:rPr>
                <w:rFonts w:asciiTheme="minorHAnsi" w:hAnsiTheme="minorHAnsi" w:cs="Times New Roman"/>
                <w:color w:val="auto"/>
              </w:rPr>
              <w:t xml:space="preserve">a </w:t>
            </w:r>
            <w:r w:rsidR="00ED7275" w:rsidRPr="00ED7275">
              <w:rPr>
                <w:rFonts w:asciiTheme="minorHAnsi" w:hAnsiTheme="minorHAnsi" w:cs="Times New Roman"/>
                <w:color w:val="auto"/>
              </w:rPr>
              <w:t>description of how to identify the subset of SOLs that qualify as Interconnection Reliability Operating Limits (IROLs)</w:t>
            </w:r>
            <w:r w:rsidR="00ED7275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CB7AAB" w:rsidRPr="00705BB3" w14:paraId="6714905C" w14:textId="77777777" w:rsidTr="00CB7AAB">
        <w:tc>
          <w:tcPr>
            <w:tcW w:w="374" w:type="dxa"/>
          </w:tcPr>
          <w:p w14:paraId="6DBB61D1" w14:textId="77777777" w:rsidR="00CB7AAB" w:rsidRPr="00705BB3" w:rsidRDefault="00CB7AAB" w:rsidP="00CB7AA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8A46DC9" w14:textId="77777777" w:rsidR="00CB7AAB" w:rsidRPr="00CB7AAB" w:rsidRDefault="00ED7275" w:rsidP="00ED7275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 w:rsidRPr="00CB7AAB">
              <w:rPr>
                <w:rFonts w:asciiTheme="minorHAnsi" w:hAnsiTheme="minorHAnsi" w:cs="Times New Roman"/>
                <w:color w:val="auto"/>
              </w:rPr>
              <w:t xml:space="preserve">Verify the entity’s SOL </w:t>
            </w:r>
            <w:r>
              <w:rPr>
                <w:rFonts w:asciiTheme="minorHAnsi" w:hAnsiTheme="minorHAnsi" w:cs="Times New Roman"/>
                <w:color w:val="auto"/>
              </w:rPr>
              <w:t>m</w:t>
            </w:r>
            <w:r w:rsidRPr="00CB7AAB">
              <w:rPr>
                <w:rFonts w:asciiTheme="minorHAnsi" w:hAnsiTheme="minorHAnsi" w:cs="Times New Roman"/>
                <w:color w:val="auto"/>
              </w:rPr>
              <w:t>ethodology includes</w:t>
            </w:r>
            <w:r>
              <w:t xml:space="preserve"> </w:t>
            </w:r>
            <w:r>
              <w:rPr>
                <w:rFonts w:asciiTheme="minorHAnsi" w:hAnsiTheme="minorHAnsi" w:cs="Times New Roman"/>
                <w:color w:val="auto"/>
              </w:rPr>
              <w:t>cr</w:t>
            </w:r>
            <w:r w:rsidRPr="00ED7275">
              <w:rPr>
                <w:rFonts w:asciiTheme="minorHAnsi" w:hAnsiTheme="minorHAnsi" w:cs="Times New Roman"/>
                <w:color w:val="auto"/>
              </w:rPr>
              <w:t>iteria for determining when exceeding a SOL qualifies as exceeding an IROL and criteria for developing any associated IROL T</w:t>
            </w:r>
            <w:r w:rsidRPr="007248E8">
              <w:rPr>
                <w:rFonts w:asciiTheme="minorHAnsi" w:hAnsiTheme="minorHAnsi" w:cs="Times New Roman"/>
                <w:color w:val="auto"/>
                <w:vertAlign w:val="subscript"/>
              </w:rPr>
              <w:t>V</w:t>
            </w:r>
            <w:r w:rsidR="007248E8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CB7AAB" w:rsidRPr="006C43BC" w14:paraId="764E38CB" w14:textId="77777777" w:rsidTr="00CB7AAB">
        <w:tc>
          <w:tcPr>
            <w:tcW w:w="10790" w:type="dxa"/>
            <w:gridSpan w:val="2"/>
            <w:shd w:val="clear" w:color="auto" w:fill="DCDCFF"/>
          </w:tcPr>
          <w:p w14:paraId="1AF2F92F" w14:textId="77777777" w:rsidR="00CB7AAB" w:rsidRPr="006C43BC" w:rsidRDefault="00CB7AAB" w:rsidP="00CB7AAB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lastRenderedPageBreak/>
              <w:t>Note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</w:p>
        </w:tc>
      </w:tr>
    </w:tbl>
    <w:p w14:paraId="31E5B0D8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3BE13ED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3E0F538C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6D0503A3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746985FD" w14:textId="77777777" w:rsidR="006F735B" w:rsidRPr="008F56D6" w:rsidRDefault="006F735B" w:rsidP="006F735B">
      <w:pPr>
        <w:pStyle w:val="SectHead"/>
      </w:pPr>
      <w:r>
        <w:lastRenderedPageBreak/>
        <w:t>R</w:t>
      </w:r>
      <w:r w:rsidR="00BE7651">
        <w:t>9</w:t>
      </w:r>
      <w:r w:rsidR="001F5A9B">
        <w:t xml:space="preserve"> </w:t>
      </w:r>
      <w:r w:rsidRPr="006C43BC">
        <w:t>Supporting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and</w:t>
      </w:r>
      <w:r w:rsidR="001F5A9B">
        <w:t xml:space="preserve"> </w:t>
      </w:r>
      <w:r w:rsidRPr="006C43BC">
        <w:t>Documentation</w:t>
      </w:r>
    </w:p>
    <w:p w14:paraId="0F462BD5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R</w:t>
      </w:r>
      <w:r w:rsidR="00BE7651">
        <w:rPr>
          <w:rFonts w:asciiTheme="minorHAnsi" w:hAnsiTheme="minorHAnsi" w:cs="Times New Roman"/>
          <w:b/>
          <w:color w:val="auto"/>
          <w:sz w:val="22"/>
          <w:szCs w:val="22"/>
        </w:rPr>
        <w:t>9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  <w:t xml:space="preserve">Each Reliability Coordinator shall provide its SOL </w:t>
      </w:r>
      <w:r w:rsidR="00196AC3">
        <w:rPr>
          <w:rFonts w:asciiTheme="minorHAnsi" w:hAnsiTheme="minorHAnsi" w:cs="Times New Roman"/>
          <w:color w:val="auto"/>
          <w:sz w:val="22"/>
          <w:szCs w:val="22"/>
        </w:rPr>
        <w:t>methodology</w:t>
      </w:r>
      <w:r w:rsidR="00DC2884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to:</w:t>
      </w:r>
    </w:p>
    <w:p w14:paraId="120C33AB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BE7651">
        <w:rPr>
          <w:rFonts w:asciiTheme="minorHAnsi" w:hAnsiTheme="minorHAnsi" w:cs="Times New Roman"/>
          <w:b/>
          <w:color w:val="auto"/>
          <w:sz w:val="22"/>
          <w:szCs w:val="22"/>
        </w:rPr>
        <w:t>9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.1.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Each Reliability Coordinator</w:t>
      </w:r>
      <w:r w:rsidR="00DC2884">
        <w:rPr>
          <w:rFonts w:asciiTheme="minorHAnsi" w:hAnsiTheme="minorHAnsi" w:cs="Times New Roman"/>
          <w:color w:val="auto"/>
          <w:sz w:val="22"/>
          <w:szCs w:val="22"/>
        </w:rPr>
        <w:t xml:space="preserve"> that requests and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>indicates it has a reliability-related need</w:t>
      </w:r>
      <w:r w:rsidR="00DC2884">
        <w:rPr>
          <w:rFonts w:asciiTheme="minorHAnsi" w:hAnsiTheme="minorHAnsi" w:cs="Times New Roman"/>
          <w:color w:val="auto"/>
          <w:sz w:val="22"/>
          <w:szCs w:val="22"/>
        </w:rPr>
        <w:t xml:space="preserve"> within 30 days of a request.</w:t>
      </w:r>
    </w:p>
    <w:p w14:paraId="7926DDD1" w14:textId="77777777" w:rsidR="007E3459" w:rsidRPr="007E3459" w:rsidRDefault="007E3459" w:rsidP="007E3459">
      <w:pPr>
        <w:spacing w:before="120"/>
        <w:ind w:left="720" w:hanging="720"/>
        <w:rPr>
          <w:rFonts w:asciiTheme="minorHAnsi" w:hAnsiTheme="minorHAnsi" w:cs="Times New Roman"/>
          <w:color w:val="auto"/>
          <w:sz w:val="22"/>
          <w:szCs w:val="22"/>
        </w:rPr>
      </w:pPr>
      <w:r w:rsidRPr="007E3459">
        <w:rPr>
          <w:rFonts w:asciiTheme="minorHAnsi" w:hAnsiTheme="minorHAnsi" w:cs="Times New Roman"/>
          <w:color w:val="auto"/>
          <w:sz w:val="22"/>
          <w:szCs w:val="22"/>
        </w:rPr>
        <w:tab/>
      </w:r>
      <w:r w:rsidR="00BE7651">
        <w:rPr>
          <w:rFonts w:asciiTheme="minorHAnsi" w:hAnsiTheme="minorHAnsi" w:cs="Times New Roman"/>
          <w:b/>
          <w:color w:val="auto"/>
          <w:sz w:val="22"/>
          <w:szCs w:val="22"/>
        </w:rPr>
        <w:t>9</w:t>
      </w:r>
      <w:r w:rsidRPr="007E3459">
        <w:rPr>
          <w:rFonts w:asciiTheme="minorHAnsi" w:hAnsiTheme="minorHAnsi" w:cs="Times New Roman"/>
          <w:b/>
          <w:color w:val="auto"/>
          <w:sz w:val="22"/>
          <w:szCs w:val="22"/>
        </w:rPr>
        <w:t xml:space="preserve">.2. </w:t>
      </w:r>
      <w:r w:rsidRPr="007E3459">
        <w:rPr>
          <w:rFonts w:asciiTheme="minorHAnsi" w:hAnsiTheme="minorHAnsi" w:cs="Times New Roman"/>
          <w:color w:val="auto"/>
          <w:sz w:val="22"/>
          <w:szCs w:val="22"/>
        </w:rPr>
        <w:t xml:space="preserve">Each </w:t>
      </w:r>
      <w:r w:rsidR="00DC2884">
        <w:rPr>
          <w:rFonts w:asciiTheme="minorHAnsi" w:hAnsiTheme="minorHAnsi" w:cs="Times New Roman"/>
          <w:color w:val="auto"/>
          <w:sz w:val="22"/>
          <w:szCs w:val="22"/>
        </w:rPr>
        <w:t>of the following entities prior to the effective date of the SOL methodology:</w:t>
      </w:r>
    </w:p>
    <w:p w14:paraId="63188BB1" w14:textId="4FC63B19" w:rsidR="00DC2884" w:rsidRPr="009F5F14" w:rsidRDefault="007E3459" w:rsidP="009F5F14">
      <w:pPr>
        <w:spacing w:before="120"/>
        <w:ind w:left="922"/>
        <w:rPr>
          <w:rFonts w:ascii="Calibri" w:hAnsi="Calibri" w:cs="Calibri"/>
          <w:b/>
          <w:sz w:val="22"/>
          <w:szCs w:val="22"/>
        </w:rPr>
      </w:pPr>
      <w:r w:rsidRPr="009F5F14">
        <w:rPr>
          <w:rFonts w:ascii="Calibri" w:hAnsi="Calibri" w:cs="Calibri"/>
          <w:color w:val="auto"/>
          <w:sz w:val="22"/>
          <w:szCs w:val="22"/>
        </w:rPr>
        <w:tab/>
      </w:r>
      <w:r w:rsidR="007C3621" w:rsidRPr="009F5F14">
        <w:rPr>
          <w:rFonts w:ascii="Calibri" w:hAnsi="Calibri" w:cs="Calibri"/>
          <w:b/>
          <w:sz w:val="22"/>
          <w:szCs w:val="22"/>
        </w:rPr>
        <w:tab/>
      </w:r>
      <w:r w:rsidR="007C3621" w:rsidRPr="009F5F14">
        <w:rPr>
          <w:rFonts w:ascii="Calibri" w:hAnsi="Calibri" w:cs="Calibri"/>
          <w:b/>
          <w:sz w:val="22"/>
          <w:szCs w:val="22"/>
        </w:rPr>
        <w:tab/>
      </w:r>
      <w:r w:rsidR="007C3621" w:rsidRPr="009F5F14">
        <w:rPr>
          <w:rFonts w:ascii="Calibri" w:hAnsi="Calibri" w:cs="Calibri"/>
          <w:b/>
          <w:sz w:val="22"/>
          <w:szCs w:val="22"/>
        </w:rPr>
        <w:tab/>
      </w:r>
      <w:r w:rsidR="00BE7651" w:rsidRPr="009F5F14">
        <w:rPr>
          <w:rFonts w:ascii="Calibri" w:hAnsi="Calibri" w:cs="Calibri"/>
          <w:b/>
          <w:sz w:val="22"/>
          <w:szCs w:val="22"/>
        </w:rPr>
        <w:t>9</w:t>
      </w:r>
      <w:r w:rsidRPr="009F5F14">
        <w:rPr>
          <w:rFonts w:ascii="Calibri" w:hAnsi="Calibri" w:cs="Calibri"/>
          <w:b/>
          <w:sz w:val="22"/>
          <w:szCs w:val="22"/>
        </w:rPr>
        <w:t>.</w:t>
      </w:r>
      <w:r w:rsidR="00DC2884" w:rsidRPr="009F5F14">
        <w:rPr>
          <w:rFonts w:ascii="Calibri" w:hAnsi="Calibri" w:cs="Calibri"/>
          <w:b/>
          <w:sz w:val="22"/>
          <w:szCs w:val="22"/>
        </w:rPr>
        <w:t>2.1</w:t>
      </w:r>
      <w:r w:rsidRPr="009F5F14">
        <w:rPr>
          <w:rFonts w:ascii="Calibri" w:hAnsi="Calibri" w:cs="Calibri"/>
          <w:color w:val="auto"/>
          <w:sz w:val="22"/>
          <w:szCs w:val="22"/>
        </w:rPr>
        <w:t xml:space="preserve">. Each </w:t>
      </w:r>
      <w:r w:rsidR="00DC2884" w:rsidRPr="009F5F14">
        <w:rPr>
          <w:rFonts w:ascii="Calibri" w:hAnsi="Calibri" w:cs="Calibri"/>
          <w:color w:val="auto"/>
          <w:sz w:val="22"/>
          <w:szCs w:val="22"/>
        </w:rPr>
        <w:t>adjacent Reliability Coordinator within the same</w:t>
      </w:r>
      <w:r w:rsidR="00FA4238" w:rsidRPr="009F5F14">
        <w:rPr>
          <w:rFonts w:ascii="Calibri" w:hAnsi="Calibri" w:cs="Calibri"/>
          <w:color w:val="auto"/>
          <w:sz w:val="22"/>
          <w:szCs w:val="22"/>
        </w:rPr>
        <w:t>;</w:t>
      </w:r>
      <w:r w:rsidR="00DC2884" w:rsidRPr="009F5F14">
        <w:rPr>
          <w:rFonts w:ascii="Calibri" w:hAnsi="Calibri" w:cs="Calibri"/>
          <w:color w:val="auto"/>
          <w:sz w:val="22"/>
          <w:szCs w:val="22"/>
        </w:rPr>
        <w:t xml:space="preserve"> Interconnection;</w:t>
      </w:r>
    </w:p>
    <w:p w14:paraId="3FB3ED60" w14:textId="77777777" w:rsidR="00DC2884" w:rsidRPr="009F5F14" w:rsidRDefault="00DC2884" w:rsidP="009F5F14">
      <w:pPr>
        <w:spacing w:before="120"/>
        <w:ind w:left="922"/>
        <w:rPr>
          <w:rFonts w:ascii="Calibri" w:hAnsi="Calibri" w:cs="Calibri"/>
          <w:b/>
          <w:sz w:val="22"/>
          <w:szCs w:val="22"/>
        </w:rPr>
      </w:pPr>
      <w:r w:rsidRPr="009F5F14">
        <w:rPr>
          <w:rFonts w:ascii="Calibri" w:hAnsi="Calibri" w:cs="Calibri"/>
          <w:b/>
          <w:sz w:val="22"/>
          <w:szCs w:val="22"/>
        </w:rPr>
        <w:tab/>
        <w:t xml:space="preserve">9.2.2. </w:t>
      </w:r>
      <w:r w:rsidR="00782EE8" w:rsidRPr="009F5F14">
        <w:rPr>
          <w:rFonts w:ascii="Calibri" w:hAnsi="Calibri" w:cs="Calibri"/>
          <w:bCs/>
          <w:sz w:val="22"/>
          <w:szCs w:val="22"/>
        </w:rPr>
        <w:t>Each Planning Coordinator and Transmission Planner that is responsible for planning any portion of the Reliability Coordinator Area;</w:t>
      </w:r>
    </w:p>
    <w:p w14:paraId="74A6612D" w14:textId="77777777" w:rsidR="007E3459" w:rsidRPr="009F5F14" w:rsidRDefault="00782EE8" w:rsidP="009F5F14">
      <w:pPr>
        <w:spacing w:before="120"/>
        <w:ind w:left="922"/>
        <w:rPr>
          <w:rFonts w:ascii="Calibri" w:hAnsi="Calibri" w:cs="Calibri"/>
          <w:b/>
          <w:sz w:val="22"/>
          <w:szCs w:val="22"/>
        </w:rPr>
      </w:pPr>
      <w:r w:rsidRPr="009F5F14">
        <w:rPr>
          <w:rFonts w:ascii="Calibri" w:hAnsi="Calibri" w:cs="Calibri"/>
          <w:b/>
          <w:sz w:val="22"/>
          <w:szCs w:val="22"/>
        </w:rPr>
        <w:tab/>
        <w:t xml:space="preserve">9.2.3. </w:t>
      </w:r>
      <w:r w:rsidR="00AB63C1" w:rsidRPr="009F5F14">
        <w:rPr>
          <w:rFonts w:ascii="Calibri" w:hAnsi="Calibri" w:cs="Calibri"/>
          <w:bCs/>
          <w:sz w:val="22"/>
          <w:szCs w:val="22"/>
        </w:rPr>
        <w:t xml:space="preserve">Each </w:t>
      </w:r>
      <w:r w:rsidR="007E3459" w:rsidRPr="009F5F14">
        <w:rPr>
          <w:rFonts w:ascii="Calibri" w:hAnsi="Calibri" w:cs="Calibri"/>
          <w:bCs/>
          <w:sz w:val="22"/>
          <w:szCs w:val="22"/>
        </w:rPr>
        <w:t>Transmission Operator within its Reliability Coordinator Area</w:t>
      </w:r>
      <w:r w:rsidR="00AB63C1" w:rsidRPr="009F5F14">
        <w:rPr>
          <w:rFonts w:ascii="Calibri" w:hAnsi="Calibri" w:cs="Calibri"/>
          <w:bCs/>
          <w:sz w:val="22"/>
          <w:szCs w:val="22"/>
        </w:rPr>
        <w:t>; and</w:t>
      </w:r>
    </w:p>
    <w:p w14:paraId="2DEAEB5E" w14:textId="77777777" w:rsidR="00AB63C1" w:rsidRPr="009F5F14" w:rsidRDefault="00AB63C1" w:rsidP="009F5F14">
      <w:pPr>
        <w:spacing w:before="120"/>
        <w:ind w:left="922"/>
        <w:rPr>
          <w:rFonts w:ascii="Calibri" w:hAnsi="Calibri" w:cs="Calibri"/>
          <w:b/>
          <w:sz w:val="22"/>
          <w:szCs w:val="22"/>
        </w:rPr>
      </w:pPr>
      <w:r w:rsidRPr="009F5F14">
        <w:rPr>
          <w:rFonts w:ascii="Calibri" w:hAnsi="Calibri" w:cs="Calibri"/>
          <w:b/>
          <w:sz w:val="22"/>
          <w:szCs w:val="22"/>
        </w:rPr>
        <w:tab/>
        <w:t xml:space="preserve">9.2.4. </w:t>
      </w:r>
      <w:r w:rsidRPr="009F5F14">
        <w:rPr>
          <w:rFonts w:ascii="Calibri" w:hAnsi="Calibri" w:cs="Calibri"/>
          <w:bCs/>
          <w:sz w:val="22"/>
          <w:szCs w:val="22"/>
        </w:rPr>
        <w:t>Each Reliability Coordinator that has requested to receive updates and indicated it had a reliability-related need.</w:t>
      </w:r>
      <w:r w:rsidRPr="009F5F14">
        <w:rPr>
          <w:rFonts w:ascii="Calibri" w:hAnsi="Calibri" w:cs="Calibri"/>
          <w:b/>
          <w:sz w:val="22"/>
          <w:szCs w:val="22"/>
        </w:rPr>
        <w:t xml:space="preserve"> </w:t>
      </w:r>
    </w:p>
    <w:p w14:paraId="28543DE8" w14:textId="77777777" w:rsidR="006F735B" w:rsidRPr="00895015" w:rsidRDefault="006F735B" w:rsidP="006F735B">
      <w:pPr>
        <w:pStyle w:val="RequirementText"/>
        <w:rPr>
          <w:b/>
          <w:bCs/>
        </w:rPr>
      </w:pPr>
      <w:r w:rsidRPr="00895015">
        <w:rPr>
          <w:b/>
          <w:bCs/>
        </w:rPr>
        <w:t>M</w:t>
      </w:r>
      <w:r w:rsidR="00DC2884">
        <w:rPr>
          <w:b/>
          <w:bCs/>
        </w:rPr>
        <w:t>9</w:t>
      </w:r>
      <w:r w:rsidRPr="00895015">
        <w:rPr>
          <w:b/>
          <w:bCs/>
        </w:rPr>
        <w:t>.</w:t>
      </w:r>
      <w:r>
        <w:rPr>
          <w:b/>
          <w:bCs/>
        </w:rPr>
        <w:tab/>
      </w:r>
      <w:r w:rsidR="001F5A9B" w:rsidRPr="001F5A9B">
        <w:t>Acceptable</w:t>
      </w:r>
      <w:r w:rsidR="001F5A9B">
        <w:t xml:space="preserve"> </w:t>
      </w:r>
      <w:r w:rsidR="001F5A9B" w:rsidRPr="001F5A9B">
        <w:t>evidence</w:t>
      </w:r>
      <w:r w:rsidR="001F5A9B">
        <w:t xml:space="preserve"> </w:t>
      </w:r>
      <w:r w:rsidR="001F5A9B" w:rsidRPr="001F5A9B">
        <w:t>may</w:t>
      </w:r>
      <w:r w:rsidR="001F5A9B">
        <w:t xml:space="preserve"> </w:t>
      </w:r>
      <w:r w:rsidR="001F5A9B" w:rsidRPr="001F5A9B">
        <w:t>include,</w:t>
      </w:r>
      <w:r w:rsidR="001F5A9B">
        <w:t xml:space="preserve"> </w:t>
      </w:r>
      <w:r w:rsidR="001F5A9B" w:rsidRPr="001F5A9B">
        <w:t>but</w:t>
      </w:r>
      <w:r w:rsidR="001F5A9B">
        <w:t xml:space="preserve"> </w:t>
      </w:r>
      <w:r w:rsidR="001F5A9B" w:rsidRPr="001F5A9B">
        <w:t>is</w:t>
      </w:r>
      <w:r w:rsidR="001F5A9B">
        <w:t xml:space="preserve"> </w:t>
      </w:r>
      <w:r w:rsidR="001F5A9B" w:rsidRPr="001F5A9B">
        <w:t>not</w:t>
      </w:r>
      <w:r w:rsidR="001F5A9B">
        <w:t xml:space="preserve"> </w:t>
      </w:r>
      <w:r w:rsidR="001F5A9B" w:rsidRPr="001F5A9B">
        <w:t>limited</w:t>
      </w:r>
      <w:r w:rsidR="001F5A9B">
        <w:t xml:space="preserve"> </w:t>
      </w:r>
      <w:r w:rsidR="001F5A9B" w:rsidRPr="001F5A9B">
        <w:t>to,</w:t>
      </w:r>
      <w:r w:rsidR="001F5A9B">
        <w:t xml:space="preserve"> </w:t>
      </w:r>
      <w:r w:rsidR="001F5A9B" w:rsidRPr="001F5A9B">
        <w:t>dated</w:t>
      </w:r>
      <w:r w:rsidR="000F6540">
        <w:t xml:space="preserve"> </w:t>
      </w:r>
      <w:r w:rsidR="001F5A9B" w:rsidRPr="001F5A9B">
        <w:t>electronic</w:t>
      </w:r>
      <w:r w:rsidR="001F5A9B">
        <w:t xml:space="preserve"> </w:t>
      </w:r>
      <w:r w:rsidR="001F5A9B" w:rsidRPr="001F5A9B">
        <w:t>or</w:t>
      </w:r>
      <w:r w:rsidR="001F5A9B">
        <w:t xml:space="preserve"> </w:t>
      </w:r>
      <w:r w:rsidR="001F5A9B" w:rsidRPr="001F5A9B">
        <w:t>hard</w:t>
      </w:r>
      <w:r w:rsidR="001F5A9B">
        <w:t xml:space="preserve"> </w:t>
      </w:r>
      <w:r w:rsidR="001F5A9B" w:rsidRPr="001F5A9B">
        <w:t>copy</w:t>
      </w:r>
      <w:r w:rsidR="001F5A9B">
        <w:t xml:space="preserve"> </w:t>
      </w:r>
      <w:r w:rsidR="001F5A9B" w:rsidRPr="001F5A9B">
        <w:t>documentation</w:t>
      </w:r>
      <w:r w:rsidR="001F5A9B">
        <w:t xml:space="preserve"> </w:t>
      </w:r>
      <w:r w:rsidR="001F5A9B" w:rsidRPr="001F5A9B">
        <w:t>such</w:t>
      </w:r>
      <w:r w:rsidR="001F5A9B">
        <w:t xml:space="preserve"> </w:t>
      </w:r>
      <w:r w:rsidR="001F5A9B" w:rsidRPr="001F5A9B">
        <w:t>as</w:t>
      </w:r>
      <w:r w:rsidR="001F5A9B">
        <w:t xml:space="preserve"> </w:t>
      </w:r>
      <w:r w:rsidR="001F5A9B" w:rsidRPr="001F5A9B">
        <w:t>emails</w:t>
      </w:r>
      <w:r w:rsidR="001F5A9B">
        <w:t xml:space="preserve"> </w:t>
      </w:r>
      <w:r w:rsidR="001F5A9B" w:rsidRPr="001F5A9B">
        <w:t>with</w:t>
      </w:r>
      <w:r w:rsidR="001F5A9B">
        <w:t xml:space="preserve"> </w:t>
      </w:r>
      <w:r w:rsidR="001F5A9B" w:rsidRPr="001F5A9B">
        <w:t>receipts,</w:t>
      </w:r>
      <w:r w:rsidR="001F5A9B">
        <w:t xml:space="preserve"> </w:t>
      </w:r>
      <w:r w:rsidR="001F5A9B" w:rsidRPr="001F5A9B">
        <w:t>registered</w:t>
      </w:r>
      <w:r w:rsidR="001F5A9B">
        <w:t xml:space="preserve"> </w:t>
      </w:r>
      <w:r w:rsidR="001F5A9B" w:rsidRPr="001F5A9B">
        <w:t>mail</w:t>
      </w:r>
      <w:r w:rsidR="001F5A9B">
        <w:t xml:space="preserve"> </w:t>
      </w:r>
      <w:r w:rsidR="001F5A9B" w:rsidRPr="001F5A9B">
        <w:t>receipts,</w:t>
      </w:r>
      <w:r w:rsidR="001F5A9B">
        <w:t xml:space="preserve"> </w:t>
      </w:r>
      <w:r w:rsidR="001F5A9B" w:rsidRPr="001F5A9B">
        <w:t>or</w:t>
      </w:r>
      <w:r w:rsidR="001F5A9B">
        <w:t xml:space="preserve"> </w:t>
      </w:r>
      <w:r w:rsidR="001F5A9B" w:rsidRPr="001F5A9B">
        <w:t>postings</w:t>
      </w:r>
      <w:r w:rsidR="001F5A9B">
        <w:t xml:space="preserve"> </w:t>
      </w:r>
      <w:r w:rsidR="001F5A9B" w:rsidRPr="001F5A9B">
        <w:t>to</w:t>
      </w:r>
      <w:r w:rsidR="001F5A9B">
        <w:t xml:space="preserve"> </w:t>
      </w:r>
      <w:r w:rsidR="001F5A9B" w:rsidRPr="001F5A9B">
        <w:t>a</w:t>
      </w:r>
      <w:r w:rsidR="001F5A9B">
        <w:t xml:space="preserve"> </w:t>
      </w:r>
      <w:r w:rsidR="001F5A9B" w:rsidRPr="001F5A9B">
        <w:t>secure</w:t>
      </w:r>
      <w:r w:rsidR="001F5A9B">
        <w:t xml:space="preserve"> </w:t>
      </w:r>
      <w:r w:rsidR="001F5A9B" w:rsidRPr="001F5A9B">
        <w:t>web</w:t>
      </w:r>
      <w:r w:rsidR="001F5A9B">
        <w:t xml:space="preserve"> </w:t>
      </w:r>
      <w:r w:rsidR="001F5A9B" w:rsidRPr="001F5A9B">
        <w:t>site</w:t>
      </w:r>
      <w:r w:rsidR="001F5A9B">
        <w:t xml:space="preserve"> </w:t>
      </w:r>
      <w:r w:rsidR="001F5A9B" w:rsidRPr="001F5A9B">
        <w:t>with</w:t>
      </w:r>
      <w:r w:rsidR="001F5A9B">
        <w:t xml:space="preserve"> </w:t>
      </w:r>
      <w:r w:rsidR="001F5A9B" w:rsidRPr="001F5A9B">
        <w:t>accompanying</w:t>
      </w:r>
      <w:r w:rsidR="001F5A9B">
        <w:t xml:space="preserve"> </w:t>
      </w:r>
      <w:r w:rsidR="001F5A9B" w:rsidRPr="001F5A9B">
        <w:t>notification(s).</w:t>
      </w:r>
    </w:p>
    <w:p w14:paraId="42D7AF12" w14:textId="77777777" w:rsidR="006F735B" w:rsidRPr="006C43BC" w:rsidRDefault="006F735B" w:rsidP="006F735B">
      <w:pPr>
        <w:rPr>
          <w:rFonts w:asciiTheme="minorHAnsi" w:hAnsiTheme="minorHAnsi" w:cs="Times New Roman"/>
          <w:b/>
        </w:rPr>
      </w:pPr>
    </w:p>
    <w:p w14:paraId="67640B72" w14:textId="77777777" w:rsidR="006F735B" w:rsidRDefault="006F735B" w:rsidP="006F735B">
      <w:pPr>
        <w:rPr>
          <w:rFonts w:asciiTheme="minorHAnsi" w:hAnsiTheme="minorHAnsi" w:cs="Times New Roman"/>
          <w:b/>
        </w:rPr>
      </w:pPr>
      <w:r w:rsidRPr="00441CAC">
        <w:rPr>
          <w:rFonts w:asciiTheme="minorHAnsi" w:hAnsiTheme="minorHAnsi" w:cs="Times New Roman"/>
          <w:b/>
        </w:rPr>
        <w:t>Registered</w:t>
      </w:r>
      <w:r w:rsidR="001F5A9B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Entity</w:t>
      </w:r>
      <w:r w:rsidR="001F5A9B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</w:rPr>
        <w:t>Response</w:t>
      </w:r>
      <w:r w:rsidR="001F5A9B">
        <w:rPr>
          <w:rFonts w:asciiTheme="minorHAnsi" w:hAnsiTheme="minorHAnsi" w:cs="Times New Roman"/>
          <w:b/>
        </w:rPr>
        <w:t xml:space="preserve"> </w:t>
      </w:r>
      <w:r w:rsidRPr="00441CAC">
        <w:rPr>
          <w:rFonts w:asciiTheme="minorHAnsi" w:hAnsiTheme="minorHAnsi" w:cs="Times New Roman"/>
          <w:b/>
          <w:color w:val="FF0000"/>
        </w:rPr>
        <w:t>(Required)</w:t>
      </w:r>
      <w:r w:rsidRPr="00441CAC">
        <w:rPr>
          <w:rFonts w:asciiTheme="minorHAnsi" w:hAnsiTheme="minorHAnsi" w:cs="Times New Roman"/>
          <w:b/>
        </w:rPr>
        <w:t>:</w:t>
      </w:r>
      <w:r w:rsidR="001F5A9B">
        <w:rPr>
          <w:rFonts w:asciiTheme="minorHAnsi" w:hAnsiTheme="minorHAnsi" w:cs="Times New Roman"/>
          <w:b/>
        </w:rPr>
        <w:t xml:space="preserve"> </w:t>
      </w:r>
    </w:p>
    <w:p w14:paraId="04180051" w14:textId="77777777" w:rsidR="006F735B" w:rsidRPr="006C43BC" w:rsidRDefault="006F735B" w:rsidP="006F735B">
      <w:pPr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  <w:b/>
        </w:rPr>
        <w:t>Question:</w:t>
      </w:r>
      <w:r w:rsidR="001F5A9B">
        <w:rPr>
          <w:rFonts w:asciiTheme="minorHAnsi" w:hAnsiTheme="minorHAnsi" w:cs="Times New Roman"/>
          <w:b/>
        </w:rPr>
        <w:t xml:space="preserve"> </w:t>
      </w:r>
      <w:r w:rsidR="00A9770C">
        <w:rPr>
          <w:rFonts w:asciiTheme="minorHAnsi" w:hAnsiTheme="minorHAnsi" w:cs="Times New Roman"/>
        </w:rPr>
        <w:t xml:space="preserve">Has the entity made any changes to its SOL </w:t>
      </w:r>
      <w:r w:rsidR="00BE7651">
        <w:rPr>
          <w:rFonts w:asciiTheme="minorHAnsi" w:hAnsiTheme="minorHAnsi" w:cs="Times New Roman"/>
        </w:rPr>
        <w:t>m</w:t>
      </w:r>
      <w:r w:rsidR="00A9770C">
        <w:rPr>
          <w:rFonts w:asciiTheme="minorHAnsi" w:hAnsiTheme="minorHAnsi" w:cs="Times New Roman"/>
        </w:rPr>
        <w:t>ethodology during the audit period</w:t>
      </w:r>
      <w:r w:rsidR="00897C2A">
        <w:rPr>
          <w:rFonts w:asciiTheme="minorHAnsi" w:hAnsiTheme="minorHAnsi" w:cs="Times New Roman"/>
        </w:rPr>
        <w:t xml:space="preserve"> that modify the effective date of the SOL methodology</w:t>
      </w:r>
      <w:r w:rsidR="00A9770C">
        <w:rPr>
          <w:rFonts w:asciiTheme="minorHAnsi" w:hAnsiTheme="minorHAnsi" w:cs="Times New Roman"/>
        </w:rPr>
        <w:t>?</w:t>
      </w:r>
      <w:r w:rsidR="001F5A9B">
        <w:rPr>
          <w:rFonts w:asciiTheme="minorHAnsi" w:hAnsiTheme="minorHAnsi" w:cs="Times New Roman"/>
          <w:color w:val="auto"/>
          <w:szCs w:val="22"/>
        </w:rPr>
        <w:t xml:space="preserve"> </w:t>
      </w:r>
      <w:sdt>
        <w:sdtPr>
          <w:rPr>
            <w:rFonts w:asciiTheme="minorHAnsi" w:hAnsiTheme="minorHAnsi" w:cs="Times New Roman"/>
          </w:rPr>
          <w:id w:val="-35465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A9B">
        <w:rPr>
          <w:rFonts w:asciiTheme="minorHAnsi" w:hAnsiTheme="minorHAnsi" w:cs="Times New Roman"/>
        </w:rPr>
        <w:t xml:space="preserve"> </w:t>
      </w:r>
      <w:r w:rsidRPr="00B879E6">
        <w:rPr>
          <w:rFonts w:asciiTheme="minorHAnsi" w:hAnsiTheme="minorHAnsi" w:cs="Times New Roman"/>
        </w:rPr>
        <w:t>Yes</w:t>
      </w:r>
      <w:r w:rsidR="000F6540">
        <w:rPr>
          <w:rFonts w:asciiTheme="minorHAnsi" w:hAnsiTheme="minorHAnsi" w:cs="Times New Roman"/>
        </w:rPr>
        <w:t xml:space="preserve"> </w:t>
      </w:r>
      <w:r w:rsidR="001F5A9B">
        <w:rPr>
          <w:rFonts w:asciiTheme="minorHAnsi" w:hAnsiTheme="minorHAnsi" w:cs="Times New Roman"/>
        </w:rPr>
        <w:t xml:space="preserve"> </w:t>
      </w:r>
      <w:sdt>
        <w:sdtPr>
          <w:rPr>
            <w:rFonts w:asciiTheme="minorHAnsi" w:hAnsiTheme="minorHAnsi" w:cs="Times New Roman"/>
          </w:rPr>
          <w:id w:val="155543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A9B">
        <w:rPr>
          <w:rFonts w:asciiTheme="minorHAnsi" w:hAnsiTheme="minorHAnsi" w:cs="Times New Roman"/>
        </w:rPr>
        <w:t xml:space="preserve"> </w:t>
      </w:r>
      <w:r w:rsidRPr="00B879E6">
        <w:rPr>
          <w:rFonts w:asciiTheme="minorHAnsi" w:hAnsiTheme="minorHAnsi" w:cs="Times New Roman"/>
        </w:rPr>
        <w:t>No</w:t>
      </w:r>
    </w:p>
    <w:p w14:paraId="27D0C61F" w14:textId="77777777" w:rsidR="00D8221E" w:rsidRPr="00D8221E" w:rsidRDefault="00A9770C" w:rsidP="00D8221E">
      <w:pPr>
        <w:autoSpaceDE/>
        <w:autoSpaceDN/>
        <w:adjustRightInd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If Yes, provide a list of changes including the date the change became effective. </w:t>
      </w:r>
      <w:r w:rsidR="00D8221E">
        <w:rPr>
          <w:rFonts w:asciiTheme="minorHAnsi" w:hAnsiTheme="minorHAnsi" w:cs="Times New Roman"/>
        </w:rPr>
        <w:t>If N</w:t>
      </w:r>
      <w:r w:rsidR="00D8221E" w:rsidRPr="00D8221E">
        <w:rPr>
          <w:rFonts w:asciiTheme="minorHAnsi" w:hAnsiTheme="minorHAnsi" w:cs="Times New Roman"/>
        </w:rPr>
        <w:t>o, explain how the entity made this determination.</w:t>
      </w:r>
    </w:p>
    <w:p w14:paraId="0F4D4A90" w14:textId="1D20D91A" w:rsidR="006F735B" w:rsidRPr="00557049" w:rsidRDefault="006F735B" w:rsidP="00D8221E">
      <w:pPr>
        <w:autoSpaceDE/>
        <w:autoSpaceDN/>
        <w:adjustRightInd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[Note: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A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separate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spreadsheet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or</w:t>
      </w:r>
      <w:r w:rsidR="001F5A9B">
        <w:rPr>
          <w:rFonts w:asciiTheme="minorHAnsi" w:hAnsiTheme="minorHAnsi" w:cs="Times New Roman"/>
        </w:rPr>
        <w:t xml:space="preserve"> </w:t>
      </w:r>
      <w:r w:rsidR="00DA036E">
        <w:rPr>
          <w:rFonts w:asciiTheme="minorHAnsi" w:hAnsiTheme="minorHAnsi" w:cs="Times New Roman"/>
        </w:rPr>
        <w:t>another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document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may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be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used.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If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so,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provide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the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document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reference</w:t>
      </w:r>
      <w:r w:rsidR="001F5A9B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below.]</w:t>
      </w:r>
    </w:p>
    <w:p w14:paraId="23322BBD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6C4B8B1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3EE3FA2" w14:textId="77777777" w:rsidR="006F735B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760C01D0" w14:textId="77777777" w:rsidR="001A189E" w:rsidRPr="006C43BC" w:rsidRDefault="001A189E" w:rsidP="001A189E">
      <w:pPr>
        <w:rPr>
          <w:rFonts w:asciiTheme="minorHAnsi" w:hAnsiTheme="minorHAnsi" w:cs="Times New Roman"/>
        </w:rPr>
      </w:pPr>
      <w:r w:rsidRPr="006C43BC">
        <w:rPr>
          <w:rFonts w:asciiTheme="minorHAnsi" w:hAnsiTheme="minorHAnsi" w:cs="Times New Roman"/>
          <w:b/>
        </w:rPr>
        <w:t>Question:</w:t>
      </w:r>
      <w:r>
        <w:rPr>
          <w:rFonts w:asciiTheme="minorHAnsi" w:hAnsiTheme="minorHAnsi" w:cs="Times New Roman"/>
          <w:b/>
        </w:rPr>
        <w:t xml:space="preserve"> </w:t>
      </w:r>
      <w:r>
        <w:rPr>
          <w:rFonts w:asciiTheme="minorHAnsi" w:hAnsiTheme="minorHAnsi" w:cs="Times New Roman"/>
        </w:rPr>
        <w:t xml:space="preserve">Has the entity received a request for its SOL </w:t>
      </w:r>
      <w:r w:rsidR="00BE7651">
        <w:rPr>
          <w:rFonts w:asciiTheme="minorHAnsi" w:hAnsiTheme="minorHAnsi" w:cs="Times New Roman"/>
        </w:rPr>
        <w:t>m</w:t>
      </w:r>
      <w:r>
        <w:rPr>
          <w:rFonts w:asciiTheme="minorHAnsi" w:hAnsiTheme="minorHAnsi" w:cs="Times New Roman"/>
        </w:rPr>
        <w:t xml:space="preserve">ethodology from a Reliability Coordinator that indicated it has a reliability-related need for the SOL </w:t>
      </w:r>
      <w:r w:rsidR="00196AC3">
        <w:rPr>
          <w:rFonts w:asciiTheme="minorHAnsi" w:hAnsiTheme="minorHAnsi" w:cs="Times New Roman"/>
        </w:rPr>
        <w:t>m</w:t>
      </w:r>
      <w:r>
        <w:rPr>
          <w:rFonts w:asciiTheme="minorHAnsi" w:hAnsiTheme="minorHAnsi" w:cs="Times New Roman"/>
        </w:rPr>
        <w:t>ethodology?</w:t>
      </w:r>
      <w:r>
        <w:rPr>
          <w:rFonts w:asciiTheme="minorHAnsi" w:hAnsiTheme="minorHAnsi" w:cs="Times New Roman"/>
          <w:color w:val="auto"/>
          <w:szCs w:val="22"/>
        </w:rPr>
        <w:t xml:space="preserve"> </w:t>
      </w:r>
      <w:sdt>
        <w:sdtPr>
          <w:rPr>
            <w:rFonts w:asciiTheme="minorHAnsi" w:hAnsiTheme="minorHAnsi" w:cs="Times New Roman"/>
          </w:rPr>
          <w:id w:val="104194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inorHAnsi" w:hAnsiTheme="minorHAnsi" w:cs="Times New Roman"/>
        </w:rPr>
        <w:t xml:space="preserve"> </w:t>
      </w:r>
      <w:r w:rsidRPr="00B879E6">
        <w:rPr>
          <w:rFonts w:asciiTheme="minorHAnsi" w:hAnsiTheme="minorHAnsi" w:cs="Times New Roman"/>
        </w:rPr>
        <w:t>Yes</w:t>
      </w:r>
      <w:r w:rsidR="000F6540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 </w:t>
      </w:r>
      <w:sdt>
        <w:sdtPr>
          <w:rPr>
            <w:rFonts w:asciiTheme="minorHAnsi" w:hAnsiTheme="minorHAnsi" w:cs="Times New Roman"/>
          </w:rPr>
          <w:id w:val="-106880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Theme="minorHAnsi" w:hAnsiTheme="minorHAnsi" w:cs="Times New Roman"/>
        </w:rPr>
        <w:t xml:space="preserve"> </w:t>
      </w:r>
      <w:r w:rsidRPr="00B879E6">
        <w:rPr>
          <w:rFonts w:asciiTheme="minorHAnsi" w:hAnsiTheme="minorHAnsi" w:cs="Times New Roman"/>
        </w:rPr>
        <w:t>No</w:t>
      </w:r>
    </w:p>
    <w:p w14:paraId="45AE9235" w14:textId="77777777" w:rsidR="00D8221E" w:rsidRPr="00D8221E" w:rsidRDefault="001A189E" w:rsidP="00D8221E">
      <w:pPr>
        <w:autoSpaceDE/>
        <w:autoSpaceDN/>
        <w:adjustRightInd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If Yes, provide a list of requests received</w:t>
      </w:r>
      <w:r w:rsidR="00D8221E">
        <w:rPr>
          <w:rFonts w:asciiTheme="minorHAnsi" w:hAnsiTheme="minorHAnsi" w:cs="Times New Roman"/>
        </w:rPr>
        <w:t>.</w:t>
      </w:r>
      <w:r w:rsidR="00D8221E" w:rsidRPr="00D8221E">
        <w:rPr>
          <w:rFonts w:asciiTheme="minorHAnsi" w:hAnsiTheme="minorHAnsi" w:cs="Times New Roman"/>
        </w:rPr>
        <w:t xml:space="preserve"> </w:t>
      </w:r>
      <w:r w:rsidR="00D8221E">
        <w:rPr>
          <w:rFonts w:asciiTheme="minorHAnsi" w:hAnsiTheme="minorHAnsi" w:cs="Times New Roman"/>
        </w:rPr>
        <w:t>If N</w:t>
      </w:r>
      <w:r w:rsidR="00D8221E" w:rsidRPr="00D8221E">
        <w:rPr>
          <w:rFonts w:asciiTheme="minorHAnsi" w:hAnsiTheme="minorHAnsi" w:cs="Times New Roman"/>
        </w:rPr>
        <w:t>o, explain how the entity made this determination.</w:t>
      </w:r>
    </w:p>
    <w:p w14:paraId="552BC8A7" w14:textId="5FB24DD1" w:rsidR="001A189E" w:rsidRPr="00557049" w:rsidRDefault="001A189E" w:rsidP="00D8221E">
      <w:pPr>
        <w:autoSpaceDE/>
        <w:autoSpaceDN/>
        <w:adjustRightInd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[Note: A separate spreadsheet or </w:t>
      </w:r>
      <w:r w:rsidR="00DA036E">
        <w:rPr>
          <w:rFonts w:asciiTheme="minorHAnsi" w:hAnsiTheme="minorHAnsi" w:cs="Times New Roman"/>
        </w:rPr>
        <w:t>another</w:t>
      </w:r>
      <w:r>
        <w:rPr>
          <w:rFonts w:asciiTheme="minorHAnsi" w:hAnsiTheme="minorHAnsi" w:cs="Times New Roman"/>
        </w:rPr>
        <w:t xml:space="preserve"> document may be used. If so, provide the document reference below.]</w:t>
      </w:r>
    </w:p>
    <w:p w14:paraId="0BBDA0DD" w14:textId="77777777" w:rsidR="001A189E" w:rsidRPr="00705BB3" w:rsidRDefault="001A189E" w:rsidP="001A189E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04D0EADF" w14:textId="77777777" w:rsidR="001A189E" w:rsidRPr="00705BB3" w:rsidRDefault="001A189E" w:rsidP="001A189E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DCF2368" w14:textId="77777777" w:rsidR="001A189E" w:rsidRDefault="001A189E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6E8E4809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  <w:b/>
          <w:bCs/>
          <w:color w:val="264D74"/>
        </w:rPr>
      </w:pPr>
      <w:r w:rsidRPr="006C43BC">
        <w:rPr>
          <w:rFonts w:asciiTheme="minorHAnsi" w:hAnsiTheme="minorHAnsi" w:cs="Times New Roman"/>
          <w:b/>
          <w:bCs/>
        </w:rPr>
        <w:t>Registered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Entity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</w:rPr>
        <w:t>Response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6C43BC">
        <w:rPr>
          <w:rFonts w:asciiTheme="minorHAnsi" w:hAnsiTheme="minorHAnsi" w:cs="Times New Roman"/>
          <w:b/>
          <w:bCs/>
          <w:color w:val="FF0000"/>
        </w:rPr>
        <w:t>(</w:t>
      </w:r>
      <w:r>
        <w:rPr>
          <w:rFonts w:asciiTheme="minorHAnsi" w:hAnsiTheme="minorHAnsi" w:cs="Times New Roman"/>
          <w:b/>
          <w:bCs/>
          <w:color w:val="FF0000"/>
        </w:rPr>
        <w:t>Required</w:t>
      </w:r>
      <w:r w:rsidRPr="006C43BC">
        <w:rPr>
          <w:rFonts w:asciiTheme="minorHAnsi" w:hAnsiTheme="minorHAnsi" w:cs="Times New Roman"/>
          <w:b/>
          <w:bCs/>
          <w:color w:val="FF0000"/>
        </w:rPr>
        <w:t>)</w:t>
      </w:r>
      <w:r w:rsidRPr="006C43BC">
        <w:rPr>
          <w:rFonts w:asciiTheme="minorHAnsi" w:hAnsiTheme="minorHAnsi" w:cs="Times New Roman"/>
          <w:b/>
          <w:bCs/>
        </w:rPr>
        <w:t>:</w:t>
      </w:r>
      <w:r w:rsidR="001F5A9B">
        <w:rPr>
          <w:rFonts w:asciiTheme="minorHAnsi" w:hAnsiTheme="minorHAnsi" w:cs="Times New Roman"/>
          <w:b/>
          <w:bCs/>
          <w:color w:val="264D74"/>
        </w:rPr>
        <w:t xml:space="preserve"> </w:t>
      </w:r>
    </w:p>
    <w:p w14:paraId="636E79C1" w14:textId="77777777" w:rsidR="006F735B" w:rsidRPr="00A5228E" w:rsidRDefault="006F735B" w:rsidP="006F735B">
      <w:pPr>
        <w:widowControl w:val="0"/>
        <w:rPr>
          <w:rFonts w:asciiTheme="minorHAnsi" w:hAnsiTheme="minorHAnsi" w:cs="Times New Roman"/>
          <w:b/>
          <w:bCs/>
        </w:rPr>
      </w:pPr>
      <w:r w:rsidRPr="00A5228E">
        <w:rPr>
          <w:rFonts w:asciiTheme="minorHAnsi" w:hAnsiTheme="minorHAnsi" w:cs="Times New Roman"/>
          <w:b/>
          <w:bCs/>
        </w:rPr>
        <w:t>Compliance</w:t>
      </w:r>
      <w:r w:rsidR="001F5A9B">
        <w:rPr>
          <w:rFonts w:asciiTheme="minorHAnsi" w:hAnsiTheme="minorHAnsi" w:cs="Times New Roman"/>
          <w:b/>
          <w:bCs/>
        </w:rPr>
        <w:t xml:space="preserve"> </w:t>
      </w:r>
      <w:r w:rsidRPr="00A5228E">
        <w:rPr>
          <w:rFonts w:asciiTheme="minorHAnsi" w:hAnsiTheme="minorHAnsi" w:cs="Times New Roman"/>
          <w:b/>
          <w:bCs/>
        </w:rPr>
        <w:t>Narrative</w:t>
      </w:r>
      <w:r>
        <w:rPr>
          <w:rFonts w:asciiTheme="minorHAnsi" w:hAnsiTheme="minorHAnsi" w:cs="Times New Roman"/>
          <w:b/>
          <w:bCs/>
        </w:rPr>
        <w:t>:</w:t>
      </w:r>
    </w:p>
    <w:p w14:paraId="2041BDF4" w14:textId="77777777" w:rsidR="006F735B" w:rsidRPr="006C43BC" w:rsidRDefault="006F735B" w:rsidP="006F735B">
      <w:pPr>
        <w:widowControl w:val="0"/>
        <w:rPr>
          <w:rFonts w:asciiTheme="minorHAnsi" w:eastAsia="Calibri" w:hAnsiTheme="minorHAnsi" w:cs="Times New Roman"/>
          <w:sz w:val="22"/>
          <w:szCs w:val="22"/>
        </w:rPr>
      </w:pPr>
      <w:r>
        <w:rPr>
          <w:rFonts w:asciiTheme="minorHAnsi" w:eastAsia="Calibri" w:hAnsiTheme="minorHAnsi" w:cs="Times New Roman"/>
          <w:sz w:val="22"/>
          <w:szCs w:val="22"/>
        </w:rPr>
        <w:t>Provide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brief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explanation,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your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own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words,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of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how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you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comply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with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this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Requirement.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References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supplied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evidence,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including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links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to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the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appropriate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page,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are</w:t>
      </w:r>
      <w:r w:rsidR="001F5A9B">
        <w:rPr>
          <w:rFonts w:asciiTheme="minorHAnsi" w:eastAsia="Calibri" w:hAnsiTheme="minorHAnsi" w:cs="Times New Roman"/>
          <w:sz w:val="22"/>
          <w:szCs w:val="22"/>
        </w:rPr>
        <w:t xml:space="preserve"> </w:t>
      </w:r>
      <w:r>
        <w:rPr>
          <w:rFonts w:asciiTheme="minorHAnsi" w:eastAsia="Calibri" w:hAnsiTheme="minorHAnsi" w:cs="Times New Roman"/>
          <w:sz w:val="22"/>
          <w:szCs w:val="22"/>
        </w:rPr>
        <w:t>recommended.</w:t>
      </w:r>
    </w:p>
    <w:p w14:paraId="1520EF24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2B830614" w14:textId="77777777" w:rsidR="006F735B" w:rsidRPr="00705BB3" w:rsidRDefault="006F735B" w:rsidP="006F735B">
      <w:pPr>
        <w:widowControl w:val="0"/>
        <w:shd w:val="clear" w:color="auto" w:fill="CDFFCD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</w:p>
    <w:p w14:paraId="5C8D0A7A" w14:textId="77777777" w:rsidR="006F735B" w:rsidRPr="006C43BC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</w:rPr>
      </w:pPr>
    </w:p>
    <w:p w14:paraId="29D7C2AA" w14:textId="182758CE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>
        <w:t>Evidence</w:t>
      </w:r>
      <w:r w:rsidR="001F5A9B">
        <w:t xml:space="preserve"> </w:t>
      </w:r>
      <w:r>
        <w:t>Requested</w:t>
      </w:r>
      <w:r w:rsidR="000F6540" w:rsidRPr="00D8221E">
        <w:rPr>
          <w:vertAlign w:val="superscript"/>
        </w:rPr>
        <w:t>i</w:t>
      </w:r>
      <w:r w:rsidR="000F6540">
        <w:t>:</w:t>
      </w:r>
    </w:p>
    <w:tbl>
      <w:tblPr>
        <w:tblStyle w:val="TableGrid"/>
        <w:tblW w:w="0" w:type="auto"/>
        <w:shd w:val="clear" w:color="auto" w:fill="DCDCFF"/>
        <w:tblLook w:val="04A0" w:firstRow="1" w:lastRow="0" w:firstColumn="1" w:lastColumn="0" w:noHBand="0" w:noVBand="1"/>
      </w:tblPr>
      <w:tblGrid>
        <w:gridCol w:w="10790"/>
      </w:tblGrid>
      <w:tr w:rsidR="006F735B" w:rsidRPr="006C43BC" w14:paraId="06269041" w14:textId="77777777" w:rsidTr="00A9770C">
        <w:tc>
          <w:tcPr>
            <w:tcW w:w="10790" w:type="dxa"/>
            <w:shd w:val="clear" w:color="auto" w:fill="DCDCFF"/>
          </w:tcPr>
          <w:p w14:paraId="5553AD27" w14:textId="77777777" w:rsidR="006F735B" w:rsidRPr="00705BB3" w:rsidRDefault="006F735B" w:rsidP="006F735B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/>
              </w:rPr>
            </w:pP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Provide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evidence,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other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demonstrate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705BB3">
              <w:rPr>
                <w:rFonts w:asciiTheme="minorHAnsi" w:hAnsiTheme="minorHAnsi" w:cs="Times New Roman"/>
                <w:b/>
                <w:bCs/>
                <w:color w:val="auto"/>
              </w:rPr>
              <w:t>compliance.</w:t>
            </w:r>
            <w:r w:rsidR="001F5A9B"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</w:p>
        </w:tc>
      </w:tr>
      <w:tr w:rsidR="001A189E" w:rsidRPr="006C43BC" w14:paraId="06771FCB" w14:textId="77777777" w:rsidTr="00A9770C">
        <w:tc>
          <w:tcPr>
            <w:tcW w:w="10790" w:type="dxa"/>
            <w:shd w:val="clear" w:color="auto" w:fill="DCDCFF"/>
          </w:tcPr>
          <w:p w14:paraId="1078D459" w14:textId="77777777" w:rsidR="001A189E" w:rsidRPr="001A189E" w:rsidRDefault="001A189E" w:rsidP="00196AC3">
            <w:pPr>
              <w:widowControl w:val="0"/>
              <w:tabs>
                <w:tab w:val="left" w:pos="0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1A189E">
              <w:rPr>
                <w:rFonts w:asciiTheme="minorHAnsi" w:hAnsiTheme="minorHAnsi" w:cs="Times New Roman"/>
                <w:bCs/>
                <w:color w:val="auto"/>
              </w:rPr>
              <w:t xml:space="preserve">Methodology for establishing SOLs (i.e., </w:t>
            </w:r>
            <w:r w:rsidR="002D74A5" w:rsidRPr="001A189E">
              <w:rPr>
                <w:rFonts w:asciiTheme="minorHAnsi" w:hAnsiTheme="minorHAnsi" w:cs="Times New Roman"/>
                <w:bCs/>
                <w:color w:val="auto"/>
              </w:rPr>
              <w:t xml:space="preserve">SOL </w:t>
            </w:r>
            <w:r w:rsidR="00196AC3">
              <w:rPr>
                <w:rFonts w:asciiTheme="minorHAnsi" w:hAnsiTheme="minorHAnsi" w:cs="Times New Roman"/>
                <w:bCs/>
                <w:color w:val="auto"/>
              </w:rPr>
              <w:t>m</w:t>
            </w:r>
            <w:r w:rsidR="002D74A5" w:rsidRPr="001A189E">
              <w:rPr>
                <w:rFonts w:asciiTheme="minorHAnsi" w:hAnsiTheme="minorHAnsi" w:cs="Times New Roman"/>
                <w:bCs/>
                <w:color w:val="auto"/>
              </w:rPr>
              <w:t>ethodology</w:t>
            </w:r>
            <w:r w:rsidRPr="001A189E">
              <w:rPr>
                <w:rFonts w:asciiTheme="minorHAnsi" w:hAnsiTheme="minorHAnsi" w:cs="Times New Roman"/>
                <w:bCs/>
                <w:color w:val="auto"/>
              </w:rPr>
              <w:t>) within the entity’s Reliability Coordinator Area.</w:t>
            </w:r>
          </w:p>
        </w:tc>
      </w:tr>
      <w:tr w:rsidR="006F735B" w:rsidRPr="00676D1E" w14:paraId="08F47D2A" w14:textId="77777777" w:rsidTr="00A9770C">
        <w:tc>
          <w:tcPr>
            <w:tcW w:w="10790" w:type="dxa"/>
            <w:shd w:val="clear" w:color="auto" w:fill="DCDCFF"/>
          </w:tcPr>
          <w:p w14:paraId="230B70D6" w14:textId="61F5E0A3" w:rsidR="006F735B" w:rsidRDefault="006F735B" w:rsidP="00196AC3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Evidence</w:t>
            </w:r>
            <w:r w:rsidR="00A9770C">
              <w:rPr>
                <w:rFonts w:asciiTheme="minorHAnsi" w:hAnsiTheme="minorHAnsi" w:cs="Times New Roman"/>
                <w:color w:val="auto"/>
              </w:rPr>
              <w:t xml:space="preserve">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="00A9770C">
              <w:rPr>
                <w:rFonts w:asciiTheme="minorHAnsi" w:hAnsiTheme="minorHAnsi" w:cs="Times New Roman"/>
                <w:color w:val="auto"/>
              </w:rPr>
              <w:t xml:space="preserve">ethodology and any changes to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="00A9770C">
              <w:rPr>
                <w:rFonts w:asciiTheme="minorHAnsi" w:hAnsiTheme="minorHAnsi" w:cs="Times New Roman"/>
                <w:color w:val="auto"/>
              </w:rPr>
              <w:t xml:space="preserve">ethodology were provided to </w:t>
            </w:r>
            <w:r w:rsidR="002D74A5">
              <w:rPr>
                <w:rFonts w:asciiTheme="minorHAnsi" w:hAnsiTheme="minorHAnsi" w:cs="Times New Roman"/>
                <w:color w:val="auto"/>
              </w:rPr>
              <w:t>e</w:t>
            </w:r>
            <w:r w:rsidR="002D74A5" w:rsidRPr="00A9770C">
              <w:rPr>
                <w:rFonts w:asciiTheme="minorHAnsi" w:hAnsiTheme="minorHAnsi" w:cs="Times New Roman"/>
                <w:color w:val="auto"/>
              </w:rPr>
              <w:t xml:space="preserve">ach </w:t>
            </w:r>
            <w:r w:rsidR="00A9770C" w:rsidRPr="00A9770C">
              <w:rPr>
                <w:rFonts w:asciiTheme="minorHAnsi" w:hAnsiTheme="minorHAnsi" w:cs="Times New Roman"/>
                <w:color w:val="auto"/>
              </w:rPr>
              <w:t xml:space="preserve">adjacent Reliability Coordinator within an Interconnection, and </w:t>
            </w:r>
            <w:r w:rsidR="002D74A5" w:rsidRPr="00A9770C">
              <w:rPr>
                <w:rFonts w:asciiTheme="minorHAnsi" w:hAnsiTheme="minorHAnsi" w:cs="Times New Roman"/>
                <w:color w:val="auto"/>
              </w:rPr>
              <w:t>each Reliability</w:t>
            </w:r>
            <w:r w:rsidR="00A9770C" w:rsidRPr="00A9770C">
              <w:rPr>
                <w:rFonts w:asciiTheme="minorHAnsi" w:hAnsiTheme="minorHAnsi" w:cs="Times New Roman"/>
                <w:color w:val="auto"/>
              </w:rPr>
              <w:t xml:space="preserve"> Coordinator that requests</w:t>
            </w:r>
            <w:r w:rsidR="00FA4238">
              <w:rPr>
                <w:rFonts w:asciiTheme="minorHAnsi" w:hAnsiTheme="minorHAnsi" w:cs="Times New Roman"/>
                <w:color w:val="auto"/>
              </w:rPr>
              <w:t>,</w:t>
            </w:r>
            <w:r w:rsidR="00A9770C" w:rsidRPr="00A9770C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="00FA4238">
              <w:rPr>
                <w:rFonts w:asciiTheme="minorHAnsi" w:hAnsiTheme="minorHAnsi" w:cs="Times New Roman"/>
                <w:color w:val="auto"/>
              </w:rPr>
              <w:t xml:space="preserve">or has </w:t>
            </w:r>
            <w:r w:rsidR="00FA4238">
              <w:rPr>
                <w:rFonts w:asciiTheme="minorHAnsi" w:hAnsiTheme="minorHAnsi" w:cs="Times New Roman"/>
                <w:color w:val="auto"/>
              </w:rPr>
              <w:lastRenderedPageBreak/>
              <w:t xml:space="preserve">requested updates, </w:t>
            </w:r>
            <w:r w:rsidR="00A9770C" w:rsidRPr="00A9770C">
              <w:rPr>
                <w:rFonts w:asciiTheme="minorHAnsi" w:hAnsiTheme="minorHAnsi" w:cs="Times New Roman"/>
                <w:color w:val="auto"/>
              </w:rPr>
              <w:t>and indicates it has a reliability‐</w:t>
            </w:r>
            <w:r w:rsidR="002D74A5" w:rsidRPr="00A9770C">
              <w:rPr>
                <w:rFonts w:asciiTheme="minorHAnsi" w:hAnsiTheme="minorHAnsi" w:cs="Times New Roman"/>
                <w:color w:val="auto"/>
              </w:rPr>
              <w:t>related need</w:t>
            </w:r>
            <w:r w:rsidR="00A9770C"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676D1E" w14:paraId="0E3EC642" w14:textId="77777777" w:rsidTr="00A9770C">
        <w:tc>
          <w:tcPr>
            <w:tcW w:w="10790" w:type="dxa"/>
            <w:shd w:val="clear" w:color="auto" w:fill="DCDCFF"/>
          </w:tcPr>
          <w:p w14:paraId="2672694F" w14:textId="77777777" w:rsidR="006F735B" w:rsidRPr="00676D1E" w:rsidRDefault="00A9770C" w:rsidP="00196AC3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A9770C">
              <w:rPr>
                <w:rFonts w:asciiTheme="minorHAnsi" w:hAnsiTheme="minorHAnsi" w:cs="Times New Roman"/>
                <w:color w:val="auto"/>
              </w:rPr>
              <w:lastRenderedPageBreak/>
              <w:t xml:space="preserve">Evidence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Pr="00A9770C">
              <w:rPr>
                <w:rFonts w:asciiTheme="minorHAnsi" w:hAnsiTheme="minorHAnsi" w:cs="Times New Roman"/>
                <w:color w:val="auto"/>
              </w:rPr>
              <w:t xml:space="preserve">ethodology and any changes to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Pr="00A9770C">
              <w:rPr>
                <w:rFonts w:asciiTheme="minorHAnsi" w:hAnsiTheme="minorHAnsi" w:cs="Times New Roman"/>
                <w:color w:val="auto"/>
              </w:rPr>
              <w:t>ethodology were provided to</w:t>
            </w:r>
            <w:r>
              <w:t xml:space="preserve"> </w:t>
            </w:r>
            <w:r w:rsidR="00F31443">
              <w:rPr>
                <w:rFonts w:asciiTheme="minorHAnsi" w:hAnsiTheme="minorHAnsi" w:cs="Times New Roman"/>
                <w:color w:val="auto"/>
              </w:rPr>
              <w:t>e</w:t>
            </w:r>
            <w:r w:rsidR="00F31443" w:rsidRPr="00A9770C">
              <w:rPr>
                <w:rFonts w:asciiTheme="minorHAnsi" w:hAnsiTheme="minorHAnsi" w:cs="Times New Roman"/>
                <w:color w:val="auto"/>
              </w:rPr>
              <w:t xml:space="preserve">ach </w:t>
            </w:r>
            <w:r w:rsidRPr="00A9770C">
              <w:rPr>
                <w:rFonts w:asciiTheme="minorHAnsi" w:hAnsiTheme="minorHAnsi" w:cs="Times New Roman"/>
                <w:color w:val="auto"/>
              </w:rPr>
              <w:t xml:space="preserve">Planning Coordinator and Transmission Planner that is responsible </w:t>
            </w:r>
            <w:r w:rsidR="002D74A5" w:rsidRPr="00A9770C">
              <w:rPr>
                <w:rFonts w:asciiTheme="minorHAnsi" w:hAnsiTheme="minorHAnsi" w:cs="Times New Roman"/>
                <w:color w:val="auto"/>
              </w:rPr>
              <w:t>for planning</w:t>
            </w:r>
            <w:r w:rsidRPr="00A9770C">
              <w:rPr>
                <w:rFonts w:asciiTheme="minorHAnsi" w:hAnsiTheme="minorHAnsi" w:cs="Times New Roman"/>
                <w:color w:val="auto"/>
              </w:rPr>
              <w:t xml:space="preserve"> any portion of the Reliability Coordinator Area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676D1E" w14:paraId="0CAAB689" w14:textId="77777777" w:rsidTr="00A9770C">
        <w:tc>
          <w:tcPr>
            <w:tcW w:w="10790" w:type="dxa"/>
            <w:shd w:val="clear" w:color="auto" w:fill="DCDCFF"/>
          </w:tcPr>
          <w:p w14:paraId="19487B31" w14:textId="77777777" w:rsidR="006F735B" w:rsidRPr="00676D1E" w:rsidRDefault="00A9770C" w:rsidP="00196AC3">
            <w:pPr>
              <w:widowControl w:val="0"/>
              <w:jc w:val="both"/>
              <w:rPr>
                <w:rFonts w:asciiTheme="minorHAnsi" w:hAnsiTheme="minorHAnsi" w:cs="Times New Roman"/>
                <w:color w:val="auto"/>
              </w:rPr>
            </w:pPr>
            <w:r w:rsidRPr="00A9770C">
              <w:rPr>
                <w:rFonts w:asciiTheme="minorHAnsi" w:hAnsiTheme="minorHAnsi" w:cs="Times New Roman"/>
                <w:color w:val="auto"/>
              </w:rPr>
              <w:t xml:space="preserve">Evidence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Pr="00A9770C">
              <w:rPr>
                <w:rFonts w:asciiTheme="minorHAnsi" w:hAnsiTheme="minorHAnsi" w:cs="Times New Roman"/>
                <w:color w:val="auto"/>
              </w:rPr>
              <w:t xml:space="preserve">ethodology and any changes to the SOL </w:t>
            </w:r>
            <w:r w:rsidR="00196AC3">
              <w:rPr>
                <w:rFonts w:asciiTheme="minorHAnsi" w:hAnsiTheme="minorHAnsi" w:cs="Times New Roman"/>
                <w:color w:val="auto"/>
              </w:rPr>
              <w:t>m</w:t>
            </w:r>
            <w:r w:rsidRPr="00A9770C">
              <w:rPr>
                <w:rFonts w:asciiTheme="minorHAnsi" w:hAnsiTheme="minorHAnsi" w:cs="Times New Roman"/>
                <w:color w:val="auto"/>
              </w:rPr>
              <w:t xml:space="preserve">ethodology were provided </w:t>
            </w:r>
            <w:r w:rsidR="00F31443">
              <w:rPr>
                <w:rFonts w:asciiTheme="minorHAnsi" w:hAnsiTheme="minorHAnsi" w:cs="Times New Roman"/>
                <w:color w:val="auto"/>
              </w:rPr>
              <w:t>to e</w:t>
            </w:r>
            <w:r w:rsidR="00F31443" w:rsidRPr="00A9770C">
              <w:rPr>
                <w:rFonts w:asciiTheme="minorHAnsi" w:hAnsiTheme="minorHAnsi" w:cs="Times New Roman"/>
                <w:color w:val="auto"/>
              </w:rPr>
              <w:t xml:space="preserve">ach </w:t>
            </w:r>
            <w:r w:rsidRPr="00A9770C">
              <w:rPr>
                <w:rFonts w:asciiTheme="minorHAnsi" w:hAnsiTheme="minorHAnsi" w:cs="Times New Roman"/>
                <w:color w:val="auto"/>
              </w:rPr>
              <w:t>T</w:t>
            </w:r>
            <w:r>
              <w:rPr>
                <w:rFonts w:asciiTheme="minorHAnsi" w:hAnsiTheme="minorHAnsi" w:cs="Times New Roman"/>
                <w:color w:val="auto"/>
              </w:rPr>
              <w:t xml:space="preserve">ransmission Operator within the entity’s </w:t>
            </w:r>
            <w:r w:rsidRPr="00A9770C">
              <w:rPr>
                <w:rFonts w:asciiTheme="minorHAnsi" w:hAnsiTheme="minorHAnsi" w:cs="Times New Roman"/>
                <w:color w:val="auto"/>
              </w:rPr>
              <w:t>Reliability Coordinator Area.</w:t>
            </w:r>
          </w:p>
        </w:tc>
      </w:tr>
    </w:tbl>
    <w:p w14:paraId="0C294DEF" w14:textId="77777777" w:rsidR="006F735B" w:rsidRDefault="006F735B" w:rsidP="006F735B">
      <w:pPr>
        <w:widowControl w:val="0"/>
        <w:spacing w:line="266" w:lineRule="exact"/>
        <w:rPr>
          <w:rFonts w:asciiTheme="minorHAnsi" w:hAnsiTheme="minorHAnsi" w:cs="Times New Roman"/>
          <w:b/>
          <w:bCs/>
          <w:color w:val="auto"/>
        </w:rPr>
      </w:pPr>
    </w:p>
    <w:p w14:paraId="279F8B17" w14:textId="77777777" w:rsidR="006F735B" w:rsidRPr="006C43BC" w:rsidRDefault="006F735B" w:rsidP="006F735B">
      <w:pPr>
        <w:pStyle w:val="RqtSection"/>
        <w:rPr>
          <w:rFonts w:cstheme="minorHAnsi"/>
          <w:i/>
          <w:iCs/>
        </w:rPr>
      </w:pPr>
      <w:r w:rsidRPr="006C43BC">
        <w:t>Registered</w:t>
      </w:r>
      <w:r w:rsidR="001F5A9B">
        <w:t xml:space="preserve"> </w:t>
      </w:r>
      <w:r w:rsidRPr="006C43BC">
        <w:t>Entity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rPr>
          <w:color w:val="FF0000"/>
        </w:rPr>
        <w:t>(Required)</w:t>
      </w:r>
      <w:r w:rsidRPr="006C43BC">
        <w:t>:</w:t>
      </w:r>
    </w:p>
    <w:tbl>
      <w:tblPr>
        <w:tblStyle w:val="TableGrid"/>
        <w:tblW w:w="10995" w:type="dxa"/>
        <w:tblInd w:w="18" w:type="dxa"/>
        <w:tblLook w:val="04A0" w:firstRow="1" w:lastRow="0" w:firstColumn="1" w:lastColumn="0" w:noHBand="0" w:noVBand="1"/>
      </w:tblPr>
      <w:tblGrid>
        <w:gridCol w:w="2340"/>
        <w:gridCol w:w="2070"/>
        <w:gridCol w:w="1130"/>
        <w:gridCol w:w="1254"/>
        <w:gridCol w:w="1196"/>
        <w:gridCol w:w="3005"/>
      </w:tblGrid>
      <w:tr w:rsidR="006F735B" w:rsidRPr="00812336" w14:paraId="719EE336" w14:textId="77777777" w:rsidTr="006F735B">
        <w:tc>
          <w:tcPr>
            <w:tcW w:w="10995" w:type="dxa"/>
            <w:gridSpan w:val="6"/>
            <w:shd w:val="clear" w:color="auto" w:fill="DCDCFF"/>
            <w:vAlign w:val="bottom"/>
          </w:tcPr>
          <w:p w14:paraId="2EA7ACDA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</w:rPr>
            </w:pPr>
            <w:r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following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information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is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requested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for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each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</w:rPr>
              <w:t>evidence.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Also,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submitted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should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highlighted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and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bookmarked,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as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appropriate,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to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identify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the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exact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location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where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evidence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compliance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may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be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found.</w:t>
            </w:r>
          </w:p>
        </w:tc>
      </w:tr>
      <w:tr w:rsidR="006F735B" w:rsidRPr="00812336" w14:paraId="78A1C435" w14:textId="77777777" w:rsidTr="006F735B">
        <w:tc>
          <w:tcPr>
            <w:tcW w:w="2340" w:type="dxa"/>
            <w:shd w:val="clear" w:color="auto" w:fill="DCDCFF"/>
            <w:vAlign w:val="bottom"/>
          </w:tcPr>
          <w:p w14:paraId="777F7B6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File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CDCFF"/>
            <w:vAlign w:val="bottom"/>
          </w:tcPr>
          <w:p w14:paraId="70AE6174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Title</w:t>
            </w:r>
          </w:p>
        </w:tc>
        <w:tc>
          <w:tcPr>
            <w:tcW w:w="1130" w:type="dxa"/>
            <w:shd w:val="clear" w:color="auto" w:fill="DCDCFF"/>
            <w:vAlign w:val="bottom"/>
          </w:tcPr>
          <w:p w14:paraId="6CDD9826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Revision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Version</w:t>
            </w:r>
          </w:p>
        </w:tc>
        <w:tc>
          <w:tcPr>
            <w:tcW w:w="1254" w:type="dxa"/>
            <w:shd w:val="clear" w:color="auto" w:fill="DCDCFF"/>
            <w:vAlign w:val="bottom"/>
          </w:tcPr>
          <w:p w14:paraId="0C22D122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Date</w:t>
            </w:r>
          </w:p>
        </w:tc>
        <w:tc>
          <w:tcPr>
            <w:tcW w:w="1196" w:type="dxa"/>
            <w:shd w:val="clear" w:color="auto" w:fill="DCDCFF"/>
            <w:vAlign w:val="bottom"/>
          </w:tcPr>
          <w:p w14:paraId="2EBDCB69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Relevant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Page(s)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or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Section(s)</w:t>
            </w:r>
          </w:p>
        </w:tc>
        <w:tc>
          <w:tcPr>
            <w:tcW w:w="3005" w:type="dxa"/>
            <w:shd w:val="clear" w:color="auto" w:fill="DCDCFF"/>
            <w:vAlign w:val="bottom"/>
          </w:tcPr>
          <w:p w14:paraId="42314E9D" w14:textId="77777777" w:rsidR="006F735B" w:rsidRPr="00812336" w:rsidRDefault="006F735B" w:rsidP="006F735B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Theme="minorHAnsi" w:hAnsiTheme="minorHAnsi" w:cs="Times New Roman"/>
                <w:b/>
                <w:bCs/>
              </w:rPr>
            </w:pPr>
            <w:r w:rsidRPr="00812336">
              <w:rPr>
                <w:rFonts w:asciiTheme="minorHAnsi" w:hAnsiTheme="minorHAnsi" w:cs="Times New Roman"/>
                <w:b/>
                <w:bCs/>
              </w:rPr>
              <w:t>Description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Applicability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of</w:t>
            </w:r>
            <w:r w:rsidR="001F5A9B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812336">
              <w:rPr>
                <w:rFonts w:asciiTheme="minorHAnsi" w:hAnsiTheme="minorHAnsi" w:cs="Times New Roman"/>
                <w:b/>
                <w:bCs/>
              </w:rPr>
              <w:t>Document</w:t>
            </w:r>
          </w:p>
        </w:tc>
      </w:tr>
      <w:tr w:rsidR="006F735B" w:rsidRPr="00705BB3" w14:paraId="3176B1AB" w14:textId="77777777" w:rsidTr="006F735B">
        <w:tc>
          <w:tcPr>
            <w:tcW w:w="2340" w:type="dxa"/>
            <w:shd w:val="clear" w:color="auto" w:fill="CDFFCD"/>
          </w:tcPr>
          <w:p w14:paraId="70F12A06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6EE62349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0DE4922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14C75B3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3F02917D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609439B5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321019B9" w14:textId="77777777" w:rsidTr="006F735B">
        <w:tc>
          <w:tcPr>
            <w:tcW w:w="2340" w:type="dxa"/>
            <w:shd w:val="clear" w:color="auto" w:fill="CDFFCD"/>
          </w:tcPr>
          <w:p w14:paraId="318AA99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2F98CFB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14663CE3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313A7EEC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2C23EEE4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79905B6B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6F735B" w:rsidRPr="00705BB3" w14:paraId="6F9DA06D" w14:textId="77777777" w:rsidTr="006F735B">
        <w:tc>
          <w:tcPr>
            <w:tcW w:w="2340" w:type="dxa"/>
            <w:shd w:val="clear" w:color="auto" w:fill="CDFFCD"/>
          </w:tcPr>
          <w:p w14:paraId="2EB79FCE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CDFFCD"/>
          </w:tcPr>
          <w:p w14:paraId="557A744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CDFFCD"/>
          </w:tcPr>
          <w:p w14:paraId="55CADA52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CDFFCD"/>
          </w:tcPr>
          <w:p w14:paraId="62266D8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CDFFCD"/>
          </w:tcPr>
          <w:p w14:paraId="7744C9E7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CDFFCD"/>
          </w:tcPr>
          <w:p w14:paraId="25029868" w14:textId="77777777" w:rsidR="006F735B" w:rsidRPr="00705BB3" w:rsidRDefault="006F735B" w:rsidP="006F735B">
            <w:pPr>
              <w:autoSpaceDE/>
              <w:autoSpaceDN/>
              <w:adjustRightInd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</w:tbl>
    <w:p w14:paraId="0D205CDA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2D96D65C" w14:textId="77777777" w:rsidR="006F735B" w:rsidRPr="006C43BC" w:rsidRDefault="006F735B" w:rsidP="006F735B">
      <w:pPr>
        <w:pStyle w:val="RqtSection"/>
      </w:pPr>
      <w:r w:rsidRPr="006C43BC">
        <w:t>Audit</w:t>
      </w:r>
      <w:r w:rsidR="001F5A9B">
        <w:t xml:space="preserve"> </w:t>
      </w:r>
      <w:r w:rsidRPr="006C43BC">
        <w:t>Team</w:t>
      </w:r>
      <w:r w:rsidR="001F5A9B">
        <w:t xml:space="preserve"> </w:t>
      </w:r>
      <w:r w:rsidRPr="006C43BC">
        <w:t>Evidence</w:t>
      </w:r>
      <w:r w:rsidR="001F5A9B">
        <w:t xml:space="preserve"> </w:t>
      </w:r>
      <w:r w:rsidRPr="006C43BC">
        <w:t>Reviewed</w:t>
      </w:r>
      <w:r w:rsidR="001F5A9B">
        <w:t xml:space="preserve"> </w:t>
      </w:r>
      <w:r w:rsidRPr="006C43BC">
        <w:rPr>
          <w:color w:val="FF0000"/>
        </w:rPr>
        <w:t>(</w:t>
      </w:r>
      <w:r w:rsidRPr="006C43BC">
        <w:rPr>
          <w:rFonts w:eastAsia="Calibri"/>
          <w:color w:val="FF0000"/>
          <w:sz w:val="22"/>
          <w:szCs w:val="22"/>
        </w:rPr>
        <w:t>This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section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to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completed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by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the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Compliance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Enforcement</w:t>
      </w:r>
      <w:r w:rsidR="001F5A9B">
        <w:rPr>
          <w:rFonts w:eastAsia="Calibri"/>
          <w:color w:val="FF0000"/>
          <w:sz w:val="22"/>
          <w:szCs w:val="22"/>
        </w:rPr>
        <w:t xml:space="preserve"> </w:t>
      </w:r>
      <w:r w:rsidRPr="006C43BC">
        <w:rPr>
          <w:rFonts w:eastAsia="Calibri"/>
          <w:color w:val="FF0000"/>
          <w:sz w:val="22"/>
          <w:szCs w:val="22"/>
        </w:rPr>
        <w:t>Authority)</w:t>
      </w:r>
      <w:r w:rsidRPr="006C43BC">
        <w:rPr>
          <w:rFonts w:eastAsia="Calibr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35B" w:rsidRPr="00705BB3" w14:paraId="3A1730DD" w14:textId="77777777" w:rsidTr="006F735B">
        <w:tc>
          <w:tcPr>
            <w:tcW w:w="11016" w:type="dxa"/>
            <w:shd w:val="clear" w:color="auto" w:fill="auto"/>
          </w:tcPr>
          <w:p w14:paraId="0EAA65FC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597E36AF" w14:textId="77777777" w:rsidTr="006F735B">
        <w:tc>
          <w:tcPr>
            <w:tcW w:w="11016" w:type="dxa"/>
            <w:shd w:val="clear" w:color="auto" w:fill="auto"/>
          </w:tcPr>
          <w:p w14:paraId="26BA7098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35B" w:rsidRPr="00705BB3" w14:paraId="0039AB24" w14:textId="77777777" w:rsidTr="006F735B">
        <w:tc>
          <w:tcPr>
            <w:tcW w:w="11016" w:type="dxa"/>
            <w:shd w:val="clear" w:color="auto" w:fill="auto"/>
          </w:tcPr>
          <w:p w14:paraId="5A04ABA4" w14:textId="77777777" w:rsidR="006F735B" w:rsidRPr="00705BB3" w:rsidRDefault="006F735B" w:rsidP="006F735B">
            <w:pPr>
              <w:widowControl w:val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3F674185" w14:textId="77777777" w:rsidR="006F735B" w:rsidRPr="006C43BC" w:rsidRDefault="006F735B" w:rsidP="006F735B">
      <w:pPr>
        <w:widowControl w:val="0"/>
        <w:rPr>
          <w:rFonts w:asciiTheme="minorHAnsi" w:hAnsiTheme="minorHAnsi" w:cs="Times New Roman"/>
        </w:rPr>
      </w:pPr>
    </w:p>
    <w:p w14:paraId="7749630E" w14:textId="77777777" w:rsidR="006F735B" w:rsidRPr="00722443" w:rsidRDefault="006F735B" w:rsidP="006F735B">
      <w:pPr>
        <w:pStyle w:val="RqtSection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8BE">
        <w:t>Compliance</w:t>
      </w:r>
      <w:r w:rsidR="001F5A9B">
        <w:t xml:space="preserve"> </w:t>
      </w:r>
      <w:r w:rsidRPr="00F548BE">
        <w:t>Assessment</w:t>
      </w:r>
      <w:r w:rsidR="001F5A9B">
        <w:t xml:space="preserve"> </w:t>
      </w:r>
      <w:r w:rsidRPr="00F548BE">
        <w:t>Approach</w:t>
      </w:r>
      <w:r w:rsidR="001F5A9B">
        <w:t xml:space="preserve"> </w:t>
      </w:r>
      <w:r w:rsidRPr="00F548BE">
        <w:t>Specific</w:t>
      </w:r>
      <w:r w:rsidR="001F5A9B">
        <w:t xml:space="preserve"> </w:t>
      </w:r>
      <w:r w:rsidR="002D74A5" w:rsidRPr="00F548BE">
        <w:t>to</w:t>
      </w:r>
      <w:r w:rsidR="002D74A5">
        <w:t xml:space="preserve"> FAC</w:t>
      </w:r>
      <w:r w:rsidR="00944AC3">
        <w:t>-011-4</w:t>
      </w:r>
      <w:r w:rsidRPr="00F548BE">
        <w:t>,</w:t>
      </w:r>
      <w:r w:rsidR="001F5A9B">
        <w:t xml:space="preserve"> </w:t>
      </w:r>
      <w:r w:rsidR="001A189E">
        <w:t>R</w:t>
      </w:r>
      <w:r w:rsidR="00196AC3">
        <w:t>9</w:t>
      </w:r>
    </w:p>
    <w:p w14:paraId="556A1336" w14:textId="77777777" w:rsidR="006F735B" w:rsidRPr="006C43BC" w:rsidRDefault="006F735B" w:rsidP="006F735B">
      <w:pPr>
        <w:tabs>
          <w:tab w:val="left" w:pos="1080"/>
        </w:tabs>
        <w:rPr>
          <w:rFonts w:asciiTheme="minorHAnsi" w:hAnsiTheme="minorHAnsi"/>
          <w:b/>
          <w:i/>
          <w:color w:val="FF0000"/>
        </w:rPr>
      </w:pPr>
      <w:r w:rsidRPr="006C43BC">
        <w:rPr>
          <w:rFonts w:asciiTheme="minorHAnsi" w:hAnsiTheme="minorHAnsi"/>
          <w:b/>
          <w:i/>
          <w:color w:val="FF0000"/>
        </w:rPr>
        <w:t>This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section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>
        <w:rPr>
          <w:rFonts w:asciiTheme="minorHAnsi" w:hAnsiTheme="minorHAnsi"/>
          <w:b/>
          <w:i/>
          <w:color w:val="FF0000"/>
        </w:rPr>
        <w:t>to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completed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by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the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Compliance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Enforcement</w:t>
      </w:r>
      <w:r w:rsidR="001F5A9B">
        <w:rPr>
          <w:rFonts w:asciiTheme="minorHAnsi" w:hAnsiTheme="minorHAnsi"/>
          <w:b/>
          <w:i/>
          <w:color w:val="FF0000"/>
        </w:rPr>
        <w:t xml:space="preserve"> </w:t>
      </w:r>
      <w:r w:rsidRPr="006C43BC">
        <w:rPr>
          <w:rFonts w:asciiTheme="minorHAnsi" w:hAnsiTheme="minorHAnsi"/>
          <w:b/>
          <w:i/>
          <w:color w:val="FF0000"/>
        </w:rPr>
        <w:t>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10416"/>
      </w:tblGrid>
      <w:tr w:rsidR="006F735B" w:rsidRPr="00705BB3" w14:paraId="202468BD" w14:textId="77777777" w:rsidTr="00A9770C">
        <w:tc>
          <w:tcPr>
            <w:tcW w:w="374" w:type="dxa"/>
          </w:tcPr>
          <w:p w14:paraId="616FD3A9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1A17DA75" w14:textId="77777777" w:rsidR="006F735B" w:rsidRPr="001A189E" w:rsidRDefault="001A189E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</w:t>
            </w:r>
            <w:r w:rsidR="008A5D96">
              <w:rPr>
                <w:rFonts w:asciiTheme="minorHAnsi" w:hAnsiTheme="minorHAnsi" w:cs="Times New Roman"/>
                <w:color w:val="auto"/>
              </w:rPr>
              <w:t>9</w:t>
            </w:r>
            <w:r>
              <w:rPr>
                <w:rFonts w:asciiTheme="minorHAnsi" w:hAnsiTheme="minorHAnsi" w:cs="Times New Roman"/>
                <w:color w:val="auto"/>
              </w:rPr>
              <w:t>.1) Verify that</w:t>
            </w:r>
            <w:r w:rsidR="008A5D96">
              <w:rPr>
                <w:rFonts w:asciiTheme="minorHAnsi" w:hAnsiTheme="minorHAnsi" w:cs="Times New Roman"/>
                <w:color w:val="auto"/>
              </w:rPr>
              <w:t xml:space="preserve"> the entity provided its SOL methodology to e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>ach Reliability Coordinator that request</w:t>
            </w:r>
            <w:r w:rsidR="008A5D96">
              <w:rPr>
                <w:rFonts w:asciiTheme="minorHAnsi" w:hAnsiTheme="minorHAnsi" w:cs="Times New Roman"/>
                <w:color w:val="auto"/>
              </w:rPr>
              <w:t>ed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 xml:space="preserve"> and indicate</w:t>
            </w:r>
            <w:r w:rsidR="008A5D96">
              <w:rPr>
                <w:rFonts w:asciiTheme="minorHAnsi" w:hAnsiTheme="minorHAnsi" w:cs="Times New Roman"/>
                <w:color w:val="auto"/>
              </w:rPr>
              <w:t>d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 xml:space="preserve"> it ha</w:t>
            </w:r>
            <w:r w:rsidR="008A5D96">
              <w:rPr>
                <w:rFonts w:asciiTheme="minorHAnsi" w:hAnsiTheme="minorHAnsi" w:cs="Times New Roman"/>
                <w:color w:val="auto"/>
              </w:rPr>
              <w:t>d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 xml:space="preserve"> a reliability-related need within 30 days of a request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705BB3" w14:paraId="6FD28B4E" w14:textId="77777777" w:rsidTr="00A9770C">
        <w:tc>
          <w:tcPr>
            <w:tcW w:w="374" w:type="dxa"/>
          </w:tcPr>
          <w:p w14:paraId="2FD2D0E9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5A5419A" w14:textId="77777777" w:rsidR="006F735B" w:rsidRPr="001A189E" w:rsidRDefault="001A189E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(</w:t>
            </w:r>
            <w:r w:rsidR="008A5D96">
              <w:rPr>
                <w:rFonts w:asciiTheme="minorHAnsi" w:hAnsiTheme="minorHAnsi" w:cs="Times New Roman"/>
                <w:color w:val="auto"/>
              </w:rPr>
              <w:t>9.2</w:t>
            </w:r>
            <w:r>
              <w:rPr>
                <w:rFonts w:asciiTheme="minorHAnsi" w:hAnsiTheme="minorHAnsi" w:cs="Times New Roman"/>
                <w:color w:val="auto"/>
              </w:rPr>
              <w:t xml:space="preserve">.1) </w:t>
            </w:r>
            <w:r w:rsidR="008A5D96">
              <w:rPr>
                <w:rFonts w:asciiTheme="minorHAnsi" w:hAnsiTheme="minorHAnsi" w:cs="Times New Roman"/>
                <w:color w:val="auto"/>
              </w:rPr>
              <w:t>V</w:t>
            </w:r>
            <w:r>
              <w:rPr>
                <w:rFonts w:asciiTheme="minorHAnsi" w:hAnsiTheme="minorHAnsi" w:cs="Times New Roman"/>
                <w:color w:val="auto"/>
              </w:rPr>
              <w:t xml:space="preserve">erify </w:t>
            </w:r>
            <w:r w:rsidRPr="001A189E">
              <w:rPr>
                <w:rFonts w:asciiTheme="minorHAnsi" w:hAnsiTheme="minorHAnsi" w:cs="Times New Roman"/>
                <w:color w:val="auto"/>
              </w:rPr>
              <w:t>entity provided</w:t>
            </w:r>
            <w:r w:rsidR="008A5D96"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>prior to the effective date of the SOL methodology</w:t>
            </w:r>
            <w:r w:rsidR="008A5D96">
              <w:rPr>
                <w:rFonts w:asciiTheme="minorHAnsi" w:hAnsiTheme="minorHAnsi" w:cs="Times New Roman"/>
                <w:color w:val="auto"/>
              </w:rPr>
              <w:t>,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its SOL </w:t>
            </w:r>
            <w:r w:rsidR="00196AC3">
              <w:rPr>
                <w:rFonts w:asciiTheme="minorHAnsi" w:hAnsiTheme="minorHAnsi" w:cs="Times New Roman"/>
                <w:color w:val="auto"/>
              </w:rPr>
              <w:t>methodology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to </w:t>
            </w:r>
            <w:r w:rsidR="008A5D96">
              <w:rPr>
                <w:rFonts w:asciiTheme="minorHAnsi" w:hAnsiTheme="minorHAnsi" w:cs="Times New Roman"/>
                <w:color w:val="auto"/>
              </w:rPr>
              <w:t>e</w:t>
            </w:r>
            <w:r w:rsidR="008A5D96" w:rsidRPr="008A5D96">
              <w:rPr>
                <w:rFonts w:asciiTheme="minorHAnsi" w:hAnsiTheme="minorHAnsi" w:cs="Times New Roman"/>
                <w:color w:val="auto"/>
              </w:rPr>
              <w:t>ach adjacent Reliability Coordinator within the same Interconnection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</w:p>
        </w:tc>
      </w:tr>
      <w:tr w:rsidR="006F735B" w:rsidRPr="00705BB3" w14:paraId="687B0AE4" w14:textId="77777777" w:rsidTr="00A9770C">
        <w:tc>
          <w:tcPr>
            <w:tcW w:w="374" w:type="dxa"/>
          </w:tcPr>
          <w:p w14:paraId="7B3731C8" w14:textId="77777777" w:rsidR="006F735B" w:rsidRPr="00705BB3" w:rsidRDefault="006F735B" w:rsidP="006F735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0F7DCF01" w14:textId="77777777" w:rsidR="006F735B" w:rsidRPr="001A189E" w:rsidRDefault="008A5D96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(9.2.2) Verify </w:t>
            </w:r>
            <w:r w:rsidRPr="001A189E">
              <w:rPr>
                <w:rFonts w:asciiTheme="minorHAnsi" w:hAnsiTheme="minorHAnsi" w:cs="Times New Roman"/>
                <w:color w:val="auto"/>
              </w:rPr>
              <w:t>entity provided</w:t>
            </w:r>
            <w:r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Pr="008A5D96">
              <w:rPr>
                <w:rFonts w:asciiTheme="minorHAnsi" w:hAnsiTheme="minorHAnsi" w:cs="Times New Roman"/>
                <w:color w:val="auto"/>
              </w:rPr>
              <w:t>prior to the effective date of the SOL methodology</w:t>
            </w:r>
            <w:r>
              <w:rPr>
                <w:rFonts w:asciiTheme="minorHAnsi" w:hAnsiTheme="minorHAnsi" w:cs="Times New Roman"/>
                <w:color w:val="auto"/>
              </w:rPr>
              <w:t>,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its SOL </w:t>
            </w:r>
            <w:r>
              <w:rPr>
                <w:rFonts w:asciiTheme="minorHAnsi" w:hAnsiTheme="minorHAnsi" w:cs="Times New Roman"/>
                <w:color w:val="auto"/>
              </w:rPr>
              <w:t>methodology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to</w:t>
            </w:r>
            <w:r>
              <w:rPr>
                <w:rFonts w:asciiTheme="minorHAnsi" w:hAnsiTheme="minorHAnsi" w:cs="Times New Roman"/>
                <w:color w:val="auto"/>
              </w:rPr>
              <w:t xml:space="preserve"> e</w:t>
            </w:r>
            <w:r w:rsidRPr="008A5D96">
              <w:rPr>
                <w:rFonts w:asciiTheme="minorHAnsi" w:hAnsiTheme="minorHAnsi" w:cs="Times New Roman"/>
                <w:color w:val="auto"/>
              </w:rPr>
              <w:t>ach Planning Coordinator and Transmission Planner that is responsible for planning any portion of the Reliability Coordinator Area</w:t>
            </w:r>
            <w:r>
              <w:rPr>
                <w:rFonts w:asciiTheme="minorHAnsi" w:hAnsiTheme="minorHAnsi" w:cs="Times New Roman"/>
                <w:color w:val="auto"/>
              </w:rPr>
              <w:t>.</w:t>
            </w:r>
            <w:r w:rsidRPr="008A5D96" w:rsidDel="008A5D96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1A189E" w:rsidRPr="00705BB3" w14:paraId="56114E87" w14:textId="77777777" w:rsidTr="00A9770C">
        <w:tc>
          <w:tcPr>
            <w:tcW w:w="374" w:type="dxa"/>
          </w:tcPr>
          <w:p w14:paraId="535DA924" w14:textId="77777777" w:rsidR="001A189E" w:rsidRPr="00705BB3" w:rsidRDefault="001A189E" w:rsidP="001A189E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4B2E9B86" w14:textId="77777777" w:rsidR="001A189E" w:rsidRPr="001A189E" w:rsidRDefault="008A5D96" w:rsidP="008A5D96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(9.2.3) Verify </w:t>
            </w:r>
            <w:r w:rsidRPr="001A189E">
              <w:rPr>
                <w:rFonts w:asciiTheme="minorHAnsi" w:hAnsiTheme="minorHAnsi" w:cs="Times New Roman"/>
                <w:color w:val="auto"/>
              </w:rPr>
              <w:t>entity provided</w:t>
            </w:r>
            <w:r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Pr="008A5D96">
              <w:rPr>
                <w:rFonts w:asciiTheme="minorHAnsi" w:hAnsiTheme="minorHAnsi" w:cs="Times New Roman"/>
                <w:color w:val="auto"/>
              </w:rPr>
              <w:t>prior to the effective date of the SOL methodology</w:t>
            </w:r>
            <w:r>
              <w:rPr>
                <w:rFonts w:asciiTheme="minorHAnsi" w:hAnsiTheme="minorHAnsi" w:cs="Times New Roman"/>
                <w:color w:val="auto"/>
              </w:rPr>
              <w:t>,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its SOL </w:t>
            </w:r>
            <w:r>
              <w:rPr>
                <w:rFonts w:asciiTheme="minorHAnsi" w:hAnsiTheme="minorHAnsi" w:cs="Times New Roman"/>
                <w:color w:val="auto"/>
              </w:rPr>
              <w:t>methodology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to</w:t>
            </w:r>
            <w:r w:rsidR="00483524">
              <w:rPr>
                <w:rFonts w:asciiTheme="minorHAnsi" w:hAnsiTheme="minorHAnsi" w:cs="Times New Roman"/>
                <w:color w:val="auto"/>
              </w:rPr>
              <w:t xml:space="preserve"> each </w:t>
            </w:r>
            <w:r w:rsidR="00483524" w:rsidRPr="00483524">
              <w:rPr>
                <w:rFonts w:asciiTheme="minorHAnsi" w:hAnsiTheme="minorHAnsi" w:cs="Times New Roman"/>
                <w:color w:val="auto"/>
              </w:rPr>
              <w:t>Transmission Operator within its Reliability Coordinator Area</w:t>
            </w:r>
            <w:r w:rsidR="00483524">
              <w:rPr>
                <w:rFonts w:asciiTheme="minorHAnsi" w:hAnsiTheme="minorHAnsi" w:cs="Times New Roman"/>
                <w:color w:val="auto"/>
              </w:rPr>
              <w:t>.</w:t>
            </w:r>
            <w:r w:rsidR="00483524" w:rsidRPr="00483524" w:rsidDel="008A5D96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1A189E" w:rsidRPr="00705BB3" w14:paraId="59DD7539" w14:textId="77777777" w:rsidTr="00A9770C">
        <w:tc>
          <w:tcPr>
            <w:tcW w:w="374" w:type="dxa"/>
            <w:tcBorders>
              <w:bottom w:val="single" w:sz="4" w:space="0" w:color="auto"/>
            </w:tcBorders>
          </w:tcPr>
          <w:p w14:paraId="70FE6BA1" w14:textId="77777777" w:rsidR="001A189E" w:rsidRPr="00705BB3" w:rsidRDefault="001A189E" w:rsidP="001A189E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bCs/>
                <w:i/>
              </w:rPr>
            </w:pPr>
          </w:p>
        </w:tc>
        <w:tc>
          <w:tcPr>
            <w:tcW w:w="10416" w:type="dxa"/>
            <w:tcBorders>
              <w:bottom w:val="single" w:sz="4" w:space="0" w:color="auto"/>
            </w:tcBorders>
            <w:shd w:val="clear" w:color="auto" w:fill="DCDCFF"/>
          </w:tcPr>
          <w:p w14:paraId="6B73F07A" w14:textId="77777777" w:rsidR="001A189E" w:rsidRPr="001A189E" w:rsidRDefault="008A5D96" w:rsidP="00483524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(9.2.4) Verify </w:t>
            </w:r>
            <w:r w:rsidRPr="001A189E">
              <w:rPr>
                <w:rFonts w:asciiTheme="minorHAnsi" w:hAnsiTheme="minorHAnsi" w:cs="Times New Roman"/>
                <w:color w:val="auto"/>
              </w:rPr>
              <w:t>entity provided</w:t>
            </w:r>
            <w:r>
              <w:rPr>
                <w:rFonts w:asciiTheme="minorHAnsi" w:hAnsiTheme="minorHAnsi" w:cs="Times New Roman"/>
                <w:color w:val="auto"/>
              </w:rPr>
              <w:t xml:space="preserve">, </w:t>
            </w:r>
            <w:r w:rsidRPr="008A5D96">
              <w:rPr>
                <w:rFonts w:asciiTheme="minorHAnsi" w:hAnsiTheme="minorHAnsi" w:cs="Times New Roman"/>
                <w:color w:val="auto"/>
              </w:rPr>
              <w:t>prior to the effective date of the SOL methodology</w:t>
            </w:r>
            <w:r>
              <w:rPr>
                <w:rFonts w:asciiTheme="minorHAnsi" w:hAnsiTheme="minorHAnsi" w:cs="Times New Roman"/>
                <w:color w:val="auto"/>
              </w:rPr>
              <w:t>,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its SOL </w:t>
            </w:r>
            <w:r>
              <w:rPr>
                <w:rFonts w:asciiTheme="minorHAnsi" w:hAnsiTheme="minorHAnsi" w:cs="Times New Roman"/>
                <w:color w:val="auto"/>
              </w:rPr>
              <w:t>methodology</w:t>
            </w:r>
            <w:r w:rsidRPr="001A189E">
              <w:rPr>
                <w:rFonts w:asciiTheme="minorHAnsi" w:hAnsiTheme="minorHAnsi" w:cs="Times New Roman"/>
                <w:color w:val="auto"/>
              </w:rPr>
              <w:t xml:space="preserve"> to</w:t>
            </w:r>
            <w:r w:rsidR="00483524">
              <w:rPr>
                <w:rFonts w:asciiTheme="minorHAnsi" w:hAnsiTheme="minorHAnsi" w:cs="Times New Roman"/>
                <w:color w:val="auto"/>
              </w:rPr>
              <w:t xml:space="preserve"> e</w:t>
            </w:r>
            <w:r w:rsidR="00483524" w:rsidRPr="00483524">
              <w:rPr>
                <w:rFonts w:asciiTheme="minorHAnsi" w:hAnsiTheme="minorHAnsi" w:cs="Times New Roman"/>
                <w:color w:val="auto"/>
              </w:rPr>
              <w:t xml:space="preserve">ach Reliability Coordinator that has requested to receive updates and indicated it had a reliability-related need. </w:t>
            </w:r>
          </w:p>
        </w:tc>
      </w:tr>
      <w:tr w:rsidR="001A189E" w:rsidRPr="006C43BC" w14:paraId="7C95C8C3" w14:textId="77777777" w:rsidTr="00A9770C">
        <w:tc>
          <w:tcPr>
            <w:tcW w:w="10790" w:type="dxa"/>
            <w:gridSpan w:val="2"/>
            <w:shd w:val="clear" w:color="auto" w:fill="DCDCFF"/>
          </w:tcPr>
          <w:p w14:paraId="1FE7041E" w14:textId="3886A476" w:rsidR="001A189E" w:rsidRPr="006C43BC" w:rsidRDefault="001A189E" w:rsidP="001A189E">
            <w:pPr>
              <w:widowControl w:val="0"/>
              <w:tabs>
                <w:tab w:val="left" w:pos="0"/>
                <w:tab w:val="left" w:pos="801"/>
              </w:tabs>
              <w:rPr>
                <w:rFonts w:asciiTheme="minorHAnsi" w:hAnsiTheme="minorHAnsi" w:cs="Times New Roman"/>
                <w:bCs/>
                <w:color w:val="auto"/>
              </w:rPr>
            </w:pP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Note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="Times New Roman"/>
                <w:b/>
                <w:bCs/>
                <w:color w:val="auto"/>
              </w:rPr>
              <w:t xml:space="preserve"> </w:t>
            </w:r>
            <w:r w:rsidRPr="006C43BC">
              <w:rPr>
                <w:rFonts w:asciiTheme="minorHAnsi" w:hAnsiTheme="minorHAnsi" w:cs="Times New Roman"/>
                <w:b/>
                <w:bCs/>
                <w:color w:val="auto"/>
              </w:rPr>
              <w:t>Auditor:</w:t>
            </w:r>
            <w:r>
              <w:rPr>
                <w:rFonts w:asciiTheme="minorHAnsi" w:hAnsiTheme="minorHAnsi" w:cs="Times New Roman"/>
                <w:bCs/>
                <w:color w:val="auto"/>
              </w:rPr>
              <w:t xml:space="preserve"> 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>30 days will be interpreted as 30 “calendar” days since “business” was not identified as a qualifier</w:t>
            </w:r>
            <w:r w:rsidR="008E29B7">
              <w:rPr>
                <w:rFonts w:asciiTheme="minorHAnsi" w:hAnsiTheme="minorHAnsi" w:cs="Times New Roman"/>
                <w:bCs/>
                <w:color w:val="auto"/>
              </w:rPr>
              <w:t xml:space="preserve"> for days</w:t>
            </w:r>
            <w:r w:rsidR="00897C2A">
              <w:rPr>
                <w:rFonts w:asciiTheme="minorHAnsi" w:hAnsiTheme="minorHAnsi" w:cs="Times New Roman"/>
                <w:bCs/>
                <w:color w:val="auto"/>
              </w:rPr>
              <w:t>.</w:t>
            </w:r>
          </w:p>
        </w:tc>
      </w:tr>
    </w:tbl>
    <w:p w14:paraId="1943E730" w14:textId="77777777" w:rsidR="006F735B" w:rsidRPr="006C43BC" w:rsidRDefault="006F735B" w:rsidP="006F735B">
      <w:pPr>
        <w:widowControl w:val="0"/>
        <w:tabs>
          <w:tab w:val="left" w:pos="0"/>
        </w:tabs>
        <w:rPr>
          <w:rFonts w:asciiTheme="minorHAnsi" w:hAnsiTheme="minorHAnsi" w:cs="Times New Roman"/>
          <w:b/>
          <w:bCs/>
        </w:rPr>
      </w:pPr>
    </w:p>
    <w:p w14:paraId="5D08EA23" w14:textId="77777777" w:rsidR="006F735B" w:rsidRPr="006C43BC" w:rsidRDefault="006F735B" w:rsidP="006F735B">
      <w:pPr>
        <w:pStyle w:val="RqtSection"/>
        <w:rPr>
          <w:color w:val="264D74"/>
        </w:rPr>
      </w:pPr>
      <w:r w:rsidRPr="006C43BC">
        <w:t>Auditor</w:t>
      </w:r>
      <w:r w:rsidR="001F5A9B">
        <w:t xml:space="preserve"> </w:t>
      </w:r>
      <w:r w:rsidRPr="006C43BC">
        <w:t>Notes:</w:t>
      </w:r>
      <w:r w:rsidR="001F5A9B">
        <w:rPr>
          <w:color w:val="264D74"/>
        </w:rPr>
        <w:t xml:space="preserve"> </w:t>
      </w:r>
    </w:p>
    <w:p w14:paraId="3A0B286B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</w:p>
    <w:p w14:paraId="591A5355" w14:textId="77777777" w:rsidR="006F735B" w:rsidRDefault="006F735B" w:rsidP="006F735B">
      <w:pPr>
        <w:autoSpaceDE/>
        <w:autoSpaceDN/>
        <w:adjustRightInd/>
        <w:rPr>
          <w:rFonts w:asciiTheme="minorHAnsi" w:hAnsiTheme="minorHAnsi" w:cs="Times New Roman"/>
          <w:b/>
          <w:u w:val="single"/>
        </w:rPr>
      </w:pPr>
      <w:r>
        <w:rPr>
          <w:rFonts w:asciiTheme="minorHAnsi" w:hAnsiTheme="minorHAnsi" w:cs="Times New Roman"/>
          <w:b/>
          <w:u w:val="single"/>
        </w:rPr>
        <w:br w:type="page"/>
      </w:r>
    </w:p>
    <w:p w14:paraId="1253A5E3" w14:textId="77777777" w:rsidR="003C20AB" w:rsidRPr="008F56D6" w:rsidRDefault="009E11CF" w:rsidP="007D62B4">
      <w:pPr>
        <w:pStyle w:val="SectHead"/>
      </w:pPr>
      <w:r w:rsidRPr="002A01BD">
        <w:lastRenderedPageBreak/>
        <w:t>Additional</w:t>
      </w:r>
      <w:r w:rsidR="001F5A9B">
        <w:t xml:space="preserve"> </w:t>
      </w:r>
      <w:r w:rsidR="003C20AB" w:rsidRPr="002A01BD">
        <w:t>I</w:t>
      </w:r>
      <w:r w:rsidR="00047231" w:rsidRPr="002A01BD">
        <w:t>n</w:t>
      </w:r>
      <w:r w:rsidR="00353E3C" w:rsidRPr="002A01BD">
        <w:t>formation</w:t>
      </w:r>
      <w:bookmarkEnd w:id="2"/>
      <w:r w:rsidR="00FD4903" w:rsidRPr="002A01BD">
        <w:t>:</w:t>
      </w:r>
    </w:p>
    <w:p w14:paraId="2E0FC1E5" w14:textId="77777777" w:rsidR="007E0126" w:rsidRPr="006C43BC" w:rsidRDefault="007E0126">
      <w:pPr>
        <w:autoSpaceDE/>
        <w:autoSpaceDN/>
        <w:adjustRightInd/>
        <w:rPr>
          <w:rFonts w:asciiTheme="minorHAnsi" w:hAnsiTheme="minorHAnsi"/>
        </w:rPr>
      </w:pPr>
    </w:p>
    <w:p w14:paraId="2D8E2C29" w14:textId="77777777" w:rsidR="00CC7E3E" w:rsidRDefault="00CC7E3E" w:rsidP="00D97E2A">
      <w:pPr>
        <w:pStyle w:val="SubHead"/>
        <w:rPr>
          <w:rStyle w:val="SubtitleChar"/>
          <w:rFonts w:asciiTheme="minorHAnsi" w:hAnsiTheme="minorHAnsi" w:cs="Tahoma"/>
          <w:i w:val="0"/>
          <w:color w:val="auto"/>
        </w:rPr>
      </w:pPr>
      <w:bookmarkStart w:id="6" w:name="_Toc330463565"/>
      <w:r w:rsidRPr="006C43BC">
        <w:rPr>
          <w:rStyle w:val="SubtitleChar"/>
          <w:rFonts w:asciiTheme="minorHAnsi" w:hAnsiTheme="minorHAnsi" w:cs="Tahoma"/>
          <w:i w:val="0"/>
          <w:color w:val="auto"/>
        </w:rPr>
        <w:t>Reliability</w:t>
      </w:r>
      <w:r w:rsidR="001F5A9B">
        <w:rPr>
          <w:rStyle w:val="SubtitleChar"/>
          <w:rFonts w:asciiTheme="minorHAnsi" w:hAnsiTheme="minorHAnsi" w:cs="Tahoma"/>
          <w:i w:val="0"/>
          <w:color w:val="auto"/>
        </w:rPr>
        <w:t xml:space="preserve"> </w:t>
      </w:r>
      <w:r w:rsidRPr="006C43BC">
        <w:rPr>
          <w:rStyle w:val="SubtitleChar"/>
          <w:rFonts w:asciiTheme="minorHAnsi" w:hAnsiTheme="minorHAnsi" w:cs="Tahoma"/>
          <w:i w:val="0"/>
          <w:color w:val="auto"/>
        </w:rPr>
        <w:t>Standard</w:t>
      </w:r>
    </w:p>
    <w:p w14:paraId="737A4323" w14:textId="77777777" w:rsidR="00066220" w:rsidRPr="006C43BC" w:rsidRDefault="00066220" w:rsidP="00D97E2A">
      <w:pPr>
        <w:pStyle w:val="SubHead"/>
      </w:pPr>
    </w:p>
    <w:p w14:paraId="4240DCB0" w14:textId="5B00EB4E" w:rsidR="00CC7E3E" w:rsidRDefault="009F5F14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object w:dxaOrig="1441" w:dyaOrig="817" w14:anchorId="7D2D9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1pt" o:ole="">
            <v:imagedata r:id="rId12" o:title=""/>
          </v:shape>
          <o:OLEObject Type="Embed" ProgID="Package" ShapeID="_x0000_i1025" DrawAspect="Content" ObjectID="_1773040862" r:id="rId13"/>
        </w:object>
      </w:r>
    </w:p>
    <w:p w14:paraId="4D5F23D4" w14:textId="33C4F78F" w:rsidR="00567642" w:rsidRPr="007A379C" w:rsidRDefault="00567642" w:rsidP="007A379C">
      <w:pPr>
        <w:pStyle w:val="AuthorNote"/>
        <w:rPr>
          <w:i/>
        </w:rPr>
      </w:pPr>
    </w:p>
    <w:p w14:paraId="55EE5854" w14:textId="265A0AA8" w:rsidR="00ED6C9C" w:rsidRDefault="00ED6C9C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full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text</w:t>
      </w:r>
      <w:r w:rsidR="001F5A9B">
        <w:rPr>
          <w:rFonts w:asciiTheme="minorHAnsi" w:hAnsiTheme="minorHAnsi"/>
        </w:rPr>
        <w:t xml:space="preserve"> </w:t>
      </w:r>
      <w:r w:rsidR="00F31443">
        <w:rPr>
          <w:rFonts w:asciiTheme="minorHAnsi" w:hAnsiTheme="minorHAnsi"/>
        </w:rPr>
        <w:t>of FAC</w:t>
      </w:r>
      <w:r w:rsidR="00944AC3">
        <w:rPr>
          <w:rFonts w:asciiTheme="minorHAnsi" w:hAnsiTheme="minorHAnsi"/>
        </w:rPr>
        <w:t>-011-4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may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found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Web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ED6C9C">
        <w:rPr>
          <w:rFonts w:asciiTheme="minorHAnsi" w:hAnsiTheme="minorHAnsi"/>
        </w:rPr>
        <w:t>www.nerc.com</w:t>
      </w:r>
      <w:r>
        <w:rPr>
          <w:rFonts w:asciiTheme="minorHAnsi" w:hAnsiTheme="minorHAnsi"/>
        </w:rPr>
        <w:t>)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under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“Program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Areas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&amp;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Departments”,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“Reliability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Standards.”</w:t>
      </w:r>
    </w:p>
    <w:p w14:paraId="33BF5FF7" w14:textId="77777777" w:rsidR="00567642" w:rsidRDefault="00567642" w:rsidP="00CC7E3E">
      <w:pPr>
        <w:rPr>
          <w:rFonts w:asciiTheme="minorHAnsi" w:hAnsiTheme="minorHAnsi"/>
        </w:rPr>
      </w:pPr>
    </w:p>
    <w:p w14:paraId="4FD14B37" w14:textId="77777777" w:rsidR="00567642" w:rsidRDefault="00567642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addition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Reliability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Standard,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there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is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applicable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Implementation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Plan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available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Web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Site.</w:t>
      </w:r>
    </w:p>
    <w:p w14:paraId="2B3F5792" w14:textId="77777777" w:rsidR="00567642" w:rsidRDefault="00567642" w:rsidP="00CC7E3E">
      <w:pPr>
        <w:rPr>
          <w:rFonts w:asciiTheme="minorHAnsi" w:hAnsiTheme="minorHAnsi"/>
        </w:rPr>
      </w:pPr>
    </w:p>
    <w:p w14:paraId="380F46AB" w14:textId="77777777" w:rsidR="007A379C" w:rsidRDefault="007A379C" w:rsidP="00CC7E3E">
      <w:pPr>
        <w:rPr>
          <w:rFonts w:asciiTheme="minorHAnsi" w:hAnsiTheme="minorHAnsi"/>
        </w:rPr>
      </w:pPr>
      <w:r w:rsidRPr="007A379C">
        <w:rPr>
          <w:rFonts w:asciiTheme="minorHAnsi" w:hAnsiTheme="minorHAnsi"/>
        </w:rPr>
        <w:t>In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addition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to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Reliability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Standard,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there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is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background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information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available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on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Web</w:t>
      </w:r>
      <w:r w:rsidR="001F5A9B">
        <w:rPr>
          <w:rFonts w:asciiTheme="minorHAnsi" w:hAnsiTheme="minorHAnsi"/>
        </w:rPr>
        <w:t xml:space="preserve"> </w:t>
      </w:r>
      <w:r w:rsidRPr="007A379C">
        <w:rPr>
          <w:rFonts w:asciiTheme="minorHAnsi" w:hAnsiTheme="minorHAnsi"/>
        </w:rPr>
        <w:t>Site.</w:t>
      </w:r>
    </w:p>
    <w:p w14:paraId="3D16E4AA" w14:textId="77777777" w:rsidR="007A379C" w:rsidRDefault="007A379C" w:rsidP="00CC7E3E">
      <w:pPr>
        <w:rPr>
          <w:rFonts w:asciiTheme="minorHAnsi" w:hAnsiTheme="minorHAnsi"/>
        </w:rPr>
      </w:pPr>
    </w:p>
    <w:p w14:paraId="324F1FBB" w14:textId="77777777" w:rsidR="00567642" w:rsidRDefault="00567642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Capitalized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terms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Reliability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Standard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refer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to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terms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Glossary,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which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may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found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Web</w:t>
      </w:r>
      <w:r w:rsidR="001F5A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Site.</w:t>
      </w:r>
    </w:p>
    <w:p w14:paraId="208117D6" w14:textId="77777777" w:rsidR="00ED6C9C" w:rsidRPr="006C43BC" w:rsidRDefault="00ED6C9C" w:rsidP="00CC7E3E">
      <w:pPr>
        <w:rPr>
          <w:rFonts w:asciiTheme="minorHAnsi" w:hAnsiTheme="minorHAnsi"/>
        </w:rPr>
      </w:pPr>
    </w:p>
    <w:p w14:paraId="137C2A7C" w14:textId="7DC21C6A" w:rsidR="00490283" w:rsidRPr="006C43BC" w:rsidRDefault="00490283" w:rsidP="00D97E2A">
      <w:pPr>
        <w:pStyle w:val="SubHead"/>
        <w:rPr>
          <w:i/>
        </w:rPr>
      </w:pPr>
      <w:bookmarkStart w:id="7" w:name="_Toc323042589"/>
      <w:bookmarkStart w:id="8" w:name="_Toc330463566"/>
      <w:bookmarkEnd w:id="6"/>
      <w:r w:rsidRPr="006C43BC">
        <w:t>Sampling</w:t>
      </w:r>
      <w:r w:rsidR="001F5A9B">
        <w:t xml:space="preserve"> </w:t>
      </w:r>
      <w:r w:rsidRPr="006C43BC">
        <w:t>Methodology</w:t>
      </w:r>
      <w:bookmarkEnd w:id="7"/>
      <w:bookmarkEnd w:id="8"/>
      <w:r w:rsidR="001F5A9B">
        <w:t xml:space="preserve"> </w:t>
      </w:r>
    </w:p>
    <w:p w14:paraId="6B89DBDC" w14:textId="4B37BC41" w:rsidR="00490283" w:rsidRPr="006C43BC" w:rsidRDefault="00490283" w:rsidP="00490283">
      <w:pPr>
        <w:rPr>
          <w:rFonts w:asciiTheme="minorHAnsi" w:hAnsiTheme="minorHAnsi"/>
        </w:rPr>
      </w:pPr>
      <w:r w:rsidRPr="006C43BC">
        <w:rPr>
          <w:rFonts w:asciiTheme="minorHAnsi" w:hAnsiTheme="minorHAnsi" w:cs="Calibri"/>
        </w:rPr>
        <w:t>Sampling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is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essential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for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auditing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compliance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with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NERC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Reliability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Standards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since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it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is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not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always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possible</w:t>
      </w:r>
      <w:r w:rsidR="00E6468F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or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practical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to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test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100%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of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either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the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equipment,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documentation,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or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both,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associated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with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the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full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suite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of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enforceable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 w:cs="Calibri"/>
        </w:rPr>
        <w:t>standards.</w:t>
      </w:r>
      <w:r w:rsidR="001F5A9B">
        <w:rPr>
          <w:rFonts w:asciiTheme="minorHAnsi" w:hAnsiTheme="minorHAnsi" w:cs="Calibri"/>
        </w:rPr>
        <w:t xml:space="preserve"> </w:t>
      </w:r>
      <w:r w:rsidRPr="006C43BC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="007E0126" w:rsidRPr="00EC73F1">
        <w:rPr>
          <w:rFonts w:asciiTheme="minorHAnsi" w:hAnsiTheme="minorHAnsi" w:cs="Times New Roman"/>
        </w:rPr>
        <w:t>Sampling</w:t>
      </w:r>
      <w:r w:rsidR="001F5A9B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Methodology</w:t>
      </w:r>
      <w:r w:rsidR="001F5A9B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Guidelines</w:t>
      </w:r>
      <w:r w:rsidR="001F5A9B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and</w:t>
      </w:r>
      <w:r w:rsidR="001F5A9B">
        <w:rPr>
          <w:rFonts w:asciiTheme="minorHAnsi" w:hAnsiTheme="minorHAnsi" w:cs="Times New Roman"/>
        </w:rPr>
        <w:t xml:space="preserve"> </w:t>
      </w:r>
      <w:r w:rsidR="007E0126" w:rsidRPr="00EC73F1">
        <w:rPr>
          <w:rFonts w:asciiTheme="minorHAnsi" w:hAnsiTheme="minorHAnsi" w:cs="Times New Roman"/>
        </w:rPr>
        <w:t>Criteria</w:t>
      </w:r>
      <w:r w:rsidR="001F5A9B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(see</w:t>
      </w:r>
      <w:r w:rsidR="001F5A9B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NERC</w:t>
      </w:r>
      <w:r w:rsidR="001F5A9B">
        <w:rPr>
          <w:rFonts w:asciiTheme="minorHAnsi" w:hAnsiTheme="minorHAnsi" w:cs="Times New Roman"/>
        </w:rPr>
        <w:t xml:space="preserve"> </w:t>
      </w:r>
      <w:r w:rsidR="00BB7C45">
        <w:rPr>
          <w:rFonts w:asciiTheme="minorHAnsi" w:hAnsiTheme="minorHAnsi" w:cs="Times New Roman"/>
        </w:rPr>
        <w:t>website)</w:t>
      </w:r>
      <w:r w:rsidRPr="006C43BC">
        <w:rPr>
          <w:rFonts w:asciiTheme="minorHAnsi" w:hAnsiTheme="minorHAnsi"/>
        </w:rPr>
        <w:t>,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or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sample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guidelines,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provided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by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Electric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Reliability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Organization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help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to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establish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minimum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sample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set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for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monitoring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and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enforcement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uses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in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audits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of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Reliability</w:t>
      </w:r>
      <w:r w:rsidR="001F5A9B">
        <w:rPr>
          <w:rFonts w:asciiTheme="minorHAnsi" w:hAnsiTheme="minorHAnsi"/>
        </w:rPr>
        <w:t xml:space="preserve"> </w:t>
      </w:r>
      <w:r w:rsidRPr="006C43BC">
        <w:rPr>
          <w:rFonts w:asciiTheme="minorHAnsi" w:hAnsiTheme="minorHAnsi"/>
        </w:rPr>
        <w:t>Standards.</w:t>
      </w:r>
      <w:r w:rsidR="001F5A9B">
        <w:rPr>
          <w:rFonts w:asciiTheme="minorHAnsi" w:hAnsiTheme="minorHAnsi"/>
        </w:rPr>
        <w:t xml:space="preserve"> </w:t>
      </w:r>
    </w:p>
    <w:p w14:paraId="22C4887A" w14:textId="77777777" w:rsidR="00D97E2A" w:rsidRDefault="00D97E2A">
      <w:pPr>
        <w:autoSpaceDE/>
        <w:autoSpaceDN/>
        <w:adjustRightInd/>
        <w:rPr>
          <w:rFonts w:asciiTheme="minorHAnsi" w:eastAsiaTheme="majorEastAsia" w:hAnsiTheme="minorHAnsi" w:cs="Tahoma"/>
          <w:b/>
          <w:color w:val="auto"/>
          <w:spacing w:val="15"/>
          <w:u w:val="single"/>
        </w:rPr>
      </w:pPr>
    </w:p>
    <w:p w14:paraId="6BBB96E6" w14:textId="750DF4DC" w:rsidR="00FD4903" w:rsidRPr="006C43BC" w:rsidRDefault="00CC7E3E" w:rsidP="0070486D">
      <w:pPr>
        <w:pStyle w:val="SubHead"/>
      </w:pPr>
      <w:r w:rsidRPr="006C43BC">
        <w:t>Regulatory</w:t>
      </w:r>
      <w:r w:rsidR="001F5A9B">
        <w:t xml:space="preserve"> </w:t>
      </w:r>
      <w:r w:rsidRPr="006C43BC">
        <w:t>Language</w:t>
      </w:r>
    </w:p>
    <w:p w14:paraId="761CF92F" w14:textId="78801E12" w:rsidR="00CC7E3E" w:rsidRPr="006C43BC" w:rsidRDefault="00CC608A" w:rsidP="00CC7E3E">
      <w:pPr>
        <w:rPr>
          <w:rFonts w:asciiTheme="minorHAnsi" w:hAnsiTheme="minorHAnsi"/>
        </w:rPr>
      </w:pPr>
      <w:r>
        <w:rPr>
          <w:rFonts w:asciiTheme="minorHAnsi" w:hAnsiTheme="minorHAnsi"/>
        </w:rPr>
        <w:t>In the United States, Reliability Standard FAC-011-4 was approved in a letter order issued by FERC on March 4, 2022 in Docket No. RD22-2-000.</w:t>
      </w:r>
    </w:p>
    <w:p w14:paraId="509069F2" w14:textId="77777777" w:rsidR="00D54CB4" w:rsidRPr="008F56D6" w:rsidRDefault="00D54CB4" w:rsidP="00CC7E3E">
      <w:pPr>
        <w:rPr>
          <w:rFonts w:asciiTheme="minorHAnsi" w:hAnsiTheme="minorHAnsi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3D5C14" w14:textId="10A2FAD7" w:rsidR="00706CF2" w:rsidRDefault="00706CF2" w:rsidP="00706CF2">
      <w:pPr>
        <w:pStyle w:val="SubHead"/>
        <w:rPr>
          <w:u w:val="none"/>
        </w:rPr>
      </w:pPr>
      <w:r>
        <w:t>Selected</w:t>
      </w:r>
      <w:r w:rsidR="001F5A9B">
        <w:t xml:space="preserve"> </w:t>
      </w:r>
      <w:r>
        <w:t>Glossary</w:t>
      </w:r>
      <w:r w:rsidR="001F5A9B">
        <w:t xml:space="preserve"> </w:t>
      </w:r>
      <w:r>
        <w:t>Terms</w:t>
      </w:r>
      <w:r w:rsidR="001F5A9B">
        <w:rPr>
          <w:u w:val="none"/>
        </w:rPr>
        <w:t xml:space="preserve"> </w:t>
      </w:r>
    </w:p>
    <w:p w14:paraId="00024C14" w14:textId="77777777" w:rsidR="00F218F3" w:rsidRDefault="00F218F3" w:rsidP="00F218F3">
      <w:pPr>
        <w:rPr>
          <w:rFonts w:asciiTheme="minorHAnsi" w:hAnsiTheme="minorHAnsi"/>
        </w:rPr>
      </w:pPr>
      <w:r w:rsidRPr="00F218F3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following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Glossary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terms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are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provided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for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convenience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only.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Please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refer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to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NERC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web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site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for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the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current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enforc</w:t>
      </w:r>
      <w:r w:rsidR="000B2F8B">
        <w:rPr>
          <w:rFonts w:asciiTheme="minorHAnsi" w:hAnsiTheme="minorHAnsi"/>
        </w:rPr>
        <w:t>e</w:t>
      </w:r>
      <w:r w:rsidRPr="00F218F3">
        <w:rPr>
          <w:rFonts w:asciiTheme="minorHAnsi" w:hAnsiTheme="minorHAnsi"/>
        </w:rPr>
        <w:t>able</w:t>
      </w:r>
      <w:r w:rsidR="001F5A9B">
        <w:rPr>
          <w:rFonts w:asciiTheme="minorHAnsi" w:hAnsiTheme="minorHAnsi"/>
        </w:rPr>
        <w:t xml:space="preserve"> </w:t>
      </w:r>
      <w:r w:rsidRPr="00F218F3">
        <w:rPr>
          <w:rFonts w:asciiTheme="minorHAnsi" w:hAnsiTheme="minorHAnsi"/>
        </w:rPr>
        <w:t>terms.</w:t>
      </w:r>
    </w:p>
    <w:p w14:paraId="719569AA" w14:textId="77777777" w:rsidR="00B651AE" w:rsidRPr="006C43BC" w:rsidRDefault="00B651AE" w:rsidP="00F218F3">
      <w:pPr>
        <w:rPr>
          <w:rFonts w:asciiTheme="minorHAnsi" w:hAnsiTheme="minorHAnsi"/>
        </w:rPr>
      </w:pPr>
    </w:p>
    <w:p w14:paraId="732D4273" w14:textId="62A4D023" w:rsidR="00D97E2A" w:rsidRDefault="00B651AE">
      <w:pPr>
        <w:autoSpaceDE/>
        <w:autoSpaceDN/>
        <w:adjustRightInd/>
        <w:rPr>
          <w:rFonts w:ascii="Calibri" w:hAnsi="Calibri" w:cs="Tahoma"/>
          <w:b/>
          <w:color w:val="auto"/>
          <w:spacing w:val="15"/>
          <w:u w:val="single"/>
        </w:rPr>
      </w:pPr>
      <w:r w:rsidRPr="00B651AE">
        <w:rPr>
          <w:rFonts w:asciiTheme="minorHAnsi" w:hAnsiTheme="minorHAnsi"/>
        </w:rPr>
        <w:t>System Operating Limit- All Facility Ratings, System Voltage Limits, and stability limits, applicable to specified System configurations, used in Bulk Electric System operations for monitoring and assessing pre- and post</w:t>
      </w:r>
      <w:r>
        <w:rPr>
          <w:rFonts w:asciiTheme="minorHAnsi" w:hAnsiTheme="minorHAnsi"/>
        </w:rPr>
        <w:t>-</w:t>
      </w:r>
      <w:r w:rsidRPr="00B651AE">
        <w:rPr>
          <w:rFonts w:asciiTheme="minorHAnsi" w:hAnsiTheme="minorHAnsi"/>
        </w:rPr>
        <w:t>Contingency operating states</w:t>
      </w:r>
      <w:r>
        <w:t>.</w:t>
      </w:r>
      <w:r>
        <w:rPr>
          <w:rFonts w:ascii="Calibri" w:hAnsi="Calibri" w:cs="Tahoma"/>
          <w:b/>
          <w:color w:val="auto"/>
          <w:spacing w:val="15"/>
          <w:u w:val="single"/>
        </w:rPr>
        <w:t xml:space="preserve"> </w:t>
      </w:r>
      <w:r w:rsidR="00D97E2A">
        <w:rPr>
          <w:rFonts w:ascii="Calibri" w:hAnsi="Calibri" w:cs="Tahoma"/>
          <w:b/>
          <w:color w:val="auto"/>
          <w:spacing w:val="15"/>
          <w:u w:val="single"/>
        </w:rPr>
        <w:br w:type="page"/>
      </w:r>
    </w:p>
    <w:p w14:paraId="2A5B35E8" w14:textId="77777777" w:rsidR="00D54CB4" w:rsidRPr="00840537" w:rsidRDefault="00D54CB4" w:rsidP="00CC440E">
      <w:pPr>
        <w:pStyle w:val="SubHead"/>
      </w:pPr>
      <w:r w:rsidRPr="00840537">
        <w:lastRenderedPageBreak/>
        <w:t>Revision</w:t>
      </w:r>
      <w:r w:rsidR="001F5A9B">
        <w:t xml:space="preserve"> </w:t>
      </w:r>
      <w:r w:rsidRPr="00840537">
        <w:t>History</w:t>
      </w:r>
      <w:r w:rsidR="001F5A9B">
        <w:t xml:space="preserve"> </w:t>
      </w:r>
      <w:r w:rsidR="00CF0C11">
        <w:t>for</w:t>
      </w:r>
      <w:r w:rsidR="001F5A9B">
        <w:t xml:space="preserve"> </w:t>
      </w:r>
      <w:r w:rsidR="00CF0C11">
        <w:t>RSAW</w:t>
      </w:r>
    </w:p>
    <w:p w14:paraId="082FDDED" w14:textId="77777777" w:rsidR="00D54CB4" w:rsidRDefault="00D54CB4" w:rsidP="00D54CB4">
      <w:pPr>
        <w:rPr>
          <w:rFonts w:ascii="Times New Roman" w:hAnsi="Times New Roman" w:cs="Times New Roman"/>
          <w:b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2557"/>
        <w:gridCol w:w="2360"/>
        <w:gridCol w:w="4531"/>
      </w:tblGrid>
      <w:tr w:rsidR="002A01BD" w:rsidRPr="009B28B0" w14:paraId="19361A34" w14:textId="77777777" w:rsidTr="00F23B30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2F617C01" w14:textId="77777777" w:rsidR="002A01BD" w:rsidRPr="009B28B0" w:rsidRDefault="002A01BD" w:rsidP="006F735B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Version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49DF00F6" w14:textId="77777777" w:rsidR="002A01BD" w:rsidRPr="009B28B0" w:rsidRDefault="002A01BD" w:rsidP="006F735B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Date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0B34CBF7" w14:textId="77777777" w:rsidR="002A01BD" w:rsidRPr="009B28B0" w:rsidRDefault="002A01BD" w:rsidP="006F735B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Reviewers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pct10" w:color="auto" w:fill="auto"/>
            <w:hideMark/>
          </w:tcPr>
          <w:p w14:paraId="03817A1B" w14:textId="77777777" w:rsidR="002A01BD" w:rsidRPr="009B28B0" w:rsidRDefault="002A01BD" w:rsidP="006F735B">
            <w:pPr>
              <w:jc w:val="center"/>
              <w:rPr>
                <w:rFonts w:ascii="Calibri" w:hAnsi="Calibri" w:cs="Times New Roman"/>
                <w:b/>
              </w:rPr>
            </w:pPr>
            <w:r w:rsidRPr="009B28B0">
              <w:rPr>
                <w:rFonts w:ascii="Calibri" w:hAnsi="Calibri" w:cs="Times New Roman"/>
                <w:b/>
              </w:rPr>
              <w:t>Revision</w:t>
            </w:r>
            <w:r w:rsidR="001F5A9B">
              <w:rPr>
                <w:rFonts w:ascii="Calibri" w:hAnsi="Calibri" w:cs="Times New Roman"/>
                <w:b/>
              </w:rPr>
              <w:t xml:space="preserve"> </w:t>
            </w:r>
            <w:r w:rsidRPr="009B28B0">
              <w:rPr>
                <w:rFonts w:ascii="Calibri" w:hAnsi="Calibri" w:cs="Times New Roman"/>
                <w:b/>
              </w:rPr>
              <w:t>Description</w:t>
            </w:r>
          </w:p>
        </w:tc>
      </w:tr>
      <w:tr w:rsidR="00F23B30" w:rsidRPr="009B28B0" w14:paraId="5942AB74" w14:textId="77777777" w:rsidTr="00F23B30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FFCD" w14:textId="77777777" w:rsidR="00F23B30" w:rsidRPr="009B28B0" w:rsidRDefault="00F23B30" w:rsidP="00F23B3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3D2E" w14:textId="494ED3ED" w:rsidR="00F23B30" w:rsidRPr="009B28B0" w:rsidRDefault="00F23B30" w:rsidP="00F23B30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03/</w:t>
            </w:r>
            <w:r w:rsidR="00751231">
              <w:rPr>
                <w:rFonts w:ascii="Calibri" w:hAnsi="Calibri" w:cs="Times New Roman"/>
              </w:rPr>
              <w:t>27</w:t>
            </w:r>
            <w:r>
              <w:rPr>
                <w:rFonts w:ascii="Calibri" w:hAnsi="Calibri" w:cs="Times New Roman"/>
              </w:rPr>
              <w:t>/2024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228" w14:textId="29AC369D" w:rsidR="00F23B30" w:rsidRPr="009B28B0" w:rsidRDefault="00F23B30" w:rsidP="00F23B3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NERC Compliance Assurance, OPCTF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E735" w14:textId="77777777" w:rsidR="00F23B30" w:rsidRPr="009B28B0" w:rsidRDefault="00F23B30" w:rsidP="00F23B3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New Document</w:t>
            </w:r>
          </w:p>
        </w:tc>
      </w:tr>
      <w:tr w:rsidR="002A01BD" w:rsidRPr="009B28B0" w14:paraId="1EAD10BC" w14:textId="77777777" w:rsidTr="00F23B30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0ADD" w14:textId="77777777" w:rsidR="002A01BD" w:rsidRDefault="002A01BD" w:rsidP="00CF0C11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71AB" w14:textId="77777777" w:rsidR="002A01BD" w:rsidRPr="009B28B0" w:rsidRDefault="002A01BD" w:rsidP="00CF0C11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5522" w14:textId="77777777" w:rsidR="002A01BD" w:rsidRPr="009B28B0" w:rsidRDefault="002A01BD" w:rsidP="006F735B">
            <w:pPr>
              <w:rPr>
                <w:rFonts w:ascii="Calibri" w:hAnsi="Calibri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30B" w14:textId="77777777" w:rsidR="002A01BD" w:rsidRPr="009B28B0" w:rsidRDefault="002A01BD" w:rsidP="006F735B">
            <w:pPr>
              <w:rPr>
                <w:rFonts w:ascii="Calibri" w:hAnsi="Calibri" w:cs="Times New Roman"/>
              </w:rPr>
            </w:pPr>
          </w:p>
        </w:tc>
      </w:tr>
    </w:tbl>
    <w:p w14:paraId="7067B790" w14:textId="77777777" w:rsidR="00CF0C11" w:rsidRDefault="00CF0C11" w:rsidP="00CF0C11">
      <w:pPr>
        <w:pStyle w:val="SubHead"/>
      </w:pPr>
    </w:p>
    <w:p w14:paraId="79F735E3" w14:textId="77777777" w:rsidR="00D54CB4" w:rsidRPr="008F56D6" w:rsidRDefault="00D54CB4" w:rsidP="00CC7E3E">
      <w:pPr>
        <w:rPr>
          <w:rFonts w:asciiTheme="minorHAnsi" w:hAnsiTheme="minorHAnsi"/>
          <w:b/>
          <w:color w:val="auto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54CB4" w:rsidRPr="008F56D6" w:rsidSect="0075669F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990" w:right="720" w:bottom="360" w:left="720" w:header="360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A38D" w14:textId="77777777" w:rsidR="0075669F" w:rsidRDefault="0075669F">
      <w:r>
        <w:separator/>
      </w:r>
    </w:p>
  </w:endnote>
  <w:endnote w:type="continuationSeparator" w:id="0">
    <w:p w14:paraId="4C7B1F0B" w14:textId="77777777" w:rsidR="0075669F" w:rsidRDefault="0075669F">
      <w:r>
        <w:continuationSeparator/>
      </w:r>
    </w:p>
  </w:endnote>
  <w:endnote w:type="continuationNotice" w:id="1">
    <w:p w14:paraId="2A8B9566" w14:textId="77777777" w:rsidR="0075669F" w:rsidRDefault="0075669F"/>
  </w:endnote>
  <w:endnote w:id="2">
    <w:p w14:paraId="26808E6F" w14:textId="77777777" w:rsidR="00EE7937" w:rsidRDefault="00EE793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Items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Requested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section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suggested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may,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but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will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necessarily,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demonstrate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compliance.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These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items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mandatory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other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forms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types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submitted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entity’s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6A0DF7">
        <w:rPr>
          <w:rFonts w:asciiTheme="minorHAnsi" w:hAnsiTheme="minorHAnsi" w:cs="Times New Roman"/>
          <w:sz w:val="16"/>
          <w:szCs w:val="16"/>
        </w:rPr>
        <w:t>discretion.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81CC9" w14:textId="50B9F65E" w:rsidR="00EE7937" w:rsidRPr="001D34F6" w:rsidRDefault="00EE7937" w:rsidP="00E67FE8">
    <w:pPr>
      <w:widowControl w:val="0"/>
      <w:spacing w:line="310" w:lineRule="exact"/>
      <w:rPr>
        <w:rFonts w:asciiTheme="minorHAnsi" w:hAnsiTheme="minorHAnsi" w:cs="Times New Roman"/>
        <w:sz w:val="18"/>
        <w:szCs w:val="18"/>
      </w:rPr>
    </w:pPr>
    <w:r w:rsidRPr="001D34F6">
      <w:rPr>
        <w:rFonts w:asciiTheme="minorHAnsi" w:hAnsiTheme="minorHAnsi" w:cs="Times New Roman"/>
        <w:sz w:val="18"/>
        <w:szCs w:val="18"/>
      </w:rPr>
      <w:t>NERC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Reliability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Standard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Audit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Worksheet</w:t>
    </w:r>
    <w:r>
      <w:rPr>
        <w:rFonts w:asciiTheme="minorHAnsi" w:hAnsiTheme="minorHAnsi" w:cs="Times New Roman"/>
        <w:sz w:val="18"/>
        <w:szCs w:val="18"/>
      </w:rPr>
      <w:t xml:space="preserve"> </w:t>
    </w:r>
  </w:p>
  <w:p w14:paraId="34E4FF9F" w14:textId="77777777" w:rsidR="00EE7937" w:rsidRPr="001D34F6" w:rsidRDefault="00EE7937" w:rsidP="00E67FE8">
    <w:pPr>
      <w:widowControl w:val="0"/>
      <w:spacing w:line="220" w:lineRule="exact"/>
      <w:rPr>
        <w:rFonts w:asciiTheme="minorHAnsi" w:hAnsiTheme="minorHAnsi" w:cs="Times New Roman"/>
        <w:sz w:val="18"/>
        <w:szCs w:val="18"/>
      </w:rPr>
    </w:pPr>
    <w:r>
      <w:rPr>
        <w:rFonts w:asciiTheme="minorHAnsi" w:hAnsiTheme="minorHAnsi" w:cs="Times New Roman"/>
        <w:sz w:val="18"/>
        <w:szCs w:val="18"/>
      </w:rPr>
      <w:t>Audit ID</w:t>
    </w:r>
    <w:r w:rsidRPr="001D34F6">
      <w:rPr>
        <w:rFonts w:asciiTheme="minorHAnsi" w:hAnsiTheme="minorHAnsi" w:cs="Times New Roman"/>
        <w:sz w:val="18"/>
        <w:szCs w:val="18"/>
      </w:rPr>
      <w:t>: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Audit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ID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if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available;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or</w:t>
    </w:r>
    <w:r>
      <w:rPr>
        <w:rFonts w:asciiTheme="minorHAnsi" w:hAnsiTheme="minorHAnsi" w:cs="Times New Roman"/>
        <w:color w:val="BFBFBF" w:themeColor="background1" w:themeShade="BF"/>
        <w:sz w:val="18"/>
        <w:szCs w:val="18"/>
      </w:rPr>
      <w:t xml:space="preserve"> </w:t>
    </w:r>
    <w:r w:rsidRPr="00F019DB">
      <w:rPr>
        <w:rFonts w:asciiTheme="minorHAnsi" w:hAnsiTheme="minorHAnsi" w:cs="Times New Roman"/>
        <w:color w:val="BFBFBF" w:themeColor="background1" w:themeShade="BF"/>
        <w:sz w:val="18"/>
        <w:szCs w:val="18"/>
      </w:rPr>
      <w:t>NCRnnnnn-YYYYMMDD</w:t>
    </w:r>
  </w:p>
  <w:p w14:paraId="502F3DDF" w14:textId="6704ACD5" w:rsidR="00EE7937" w:rsidRPr="008C17EB" w:rsidRDefault="00EE7937" w:rsidP="00AF6EF7">
    <w:pPr>
      <w:widowControl w:val="0"/>
      <w:rPr>
        <w:rFonts w:asciiTheme="minorHAnsi" w:hAnsiTheme="minorHAnsi"/>
        <w:sz w:val="18"/>
        <w:szCs w:val="18"/>
      </w:rPr>
    </w:pPr>
    <w:r w:rsidRPr="001D34F6">
      <w:rPr>
        <w:rFonts w:asciiTheme="minorHAnsi" w:hAnsiTheme="minorHAnsi" w:cs="Times New Roman"/>
        <w:sz w:val="18"/>
        <w:szCs w:val="18"/>
      </w:rPr>
      <w:t>RSAW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 w:cs="Times New Roman"/>
        <w:sz w:val="18"/>
        <w:szCs w:val="18"/>
      </w:rPr>
      <w:t>Version:</w:t>
    </w:r>
    <w:r>
      <w:rPr>
        <w:rFonts w:asciiTheme="minorHAnsi" w:hAnsiTheme="minorHAnsi" w:cs="Times New Roman"/>
        <w:sz w:val="18"/>
        <w:szCs w:val="18"/>
      </w:rPr>
      <w:t xml:space="preserve"> </w:t>
    </w:r>
    <w:r w:rsidRPr="001D34F6">
      <w:rPr>
        <w:rFonts w:asciiTheme="minorHAnsi" w:hAnsiTheme="minorHAnsi"/>
        <w:sz w:val="18"/>
        <w:szCs w:val="18"/>
      </w:rPr>
      <w:t>RSAW_</w:t>
    </w:r>
    <w:r>
      <w:rPr>
        <w:rFonts w:asciiTheme="minorHAnsi" w:hAnsiTheme="minorHAnsi"/>
        <w:color w:val="0070C0"/>
        <w:sz w:val="18"/>
        <w:szCs w:val="22"/>
      </w:rPr>
      <w:t xml:space="preserve"> FAC-011-4_20</w:t>
    </w:r>
    <w:r w:rsidR="0044363B">
      <w:rPr>
        <w:rFonts w:asciiTheme="minorHAnsi" w:hAnsiTheme="minorHAnsi"/>
        <w:color w:val="0070C0"/>
        <w:sz w:val="18"/>
        <w:szCs w:val="22"/>
      </w:rPr>
      <w:t>2</w:t>
    </w:r>
    <w:r w:rsidR="00B651AE">
      <w:rPr>
        <w:rFonts w:asciiTheme="minorHAnsi" w:hAnsiTheme="minorHAnsi"/>
        <w:color w:val="0070C0"/>
        <w:sz w:val="18"/>
        <w:szCs w:val="22"/>
      </w:rPr>
      <w:t>4</w:t>
    </w:r>
    <w:r w:rsidRPr="00F019DB">
      <w:rPr>
        <w:rFonts w:asciiTheme="minorHAnsi" w:hAnsiTheme="minorHAnsi"/>
        <w:color w:val="0070C0"/>
        <w:sz w:val="18"/>
        <w:szCs w:val="22"/>
      </w:rPr>
      <w:t>_</w:t>
    </w:r>
    <w:r w:rsidR="00E6468F" w:rsidRPr="00F019DB">
      <w:rPr>
        <w:rFonts w:asciiTheme="minorHAnsi" w:hAnsiTheme="minorHAnsi"/>
        <w:color w:val="0070C0"/>
        <w:sz w:val="18"/>
        <w:szCs w:val="22"/>
      </w:rPr>
      <w:t>v</w:t>
    </w:r>
    <w:r w:rsidR="00E6468F">
      <w:rPr>
        <w:rFonts w:asciiTheme="minorHAnsi" w:hAnsiTheme="minorHAnsi"/>
        <w:color w:val="0070C0"/>
        <w:sz w:val="18"/>
        <w:szCs w:val="22"/>
      </w:rPr>
      <w:t>1</w:t>
    </w:r>
    <w:r w:rsidR="00E6468F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color w:val="auto"/>
        <w:sz w:val="18"/>
        <w:szCs w:val="22"/>
      </w:rPr>
      <w:t xml:space="preserve">Revision Date: </w:t>
    </w:r>
    <w:r w:rsidR="00F23B30">
      <w:rPr>
        <w:rFonts w:asciiTheme="minorHAnsi" w:hAnsiTheme="minorHAnsi"/>
        <w:color w:val="auto"/>
        <w:sz w:val="18"/>
        <w:szCs w:val="22"/>
      </w:rPr>
      <w:t>March</w:t>
    </w:r>
    <w:r w:rsidR="0044363B">
      <w:rPr>
        <w:rFonts w:asciiTheme="minorHAnsi" w:hAnsiTheme="minorHAnsi"/>
        <w:color w:val="0070C0"/>
        <w:sz w:val="18"/>
        <w:szCs w:val="22"/>
      </w:rPr>
      <w:t xml:space="preserve"> 202</w:t>
    </w:r>
    <w:r w:rsidR="00F6179B">
      <w:rPr>
        <w:rFonts w:asciiTheme="minorHAnsi" w:hAnsiTheme="minorHAnsi"/>
        <w:color w:val="0070C0"/>
        <w:sz w:val="18"/>
        <w:szCs w:val="22"/>
      </w:rPr>
      <w:t>4</w:t>
    </w:r>
    <w:r>
      <w:rPr>
        <w:rFonts w:asciiTheme="minorHAnsi" w:hAnsiTheme="minorHAnsi"/>
        <w:color w:val="0070C0"/>
        <w:sz w:val="18"/>
        <w:szCs w:val="22"/>
      </w:rPr>
      <w:t xml:space="preserve"> </w:t>
    </w:r>
    <w:r w:rsidRPr="00DB5B73">
      <w:rPr>
        <w:rFonts w:asciiTheme="minorHAnsi" w:hAnsiTheme="minorHAnsi"/>
        <w:color w:val="auto"/>
        <w:sz w:val="18"/>
        <w:szCs w:val="22"/>
      </w:rPr>
      <w:t>RSAW</w:t>
    </w:r>
    <w:r>
      <w:rPr>
        <w:rFonts w:asciiTheme="minorHAnsi" w:hAnsiTheme="minorHAnsi"/>
        <w:color w:val="auto"/>
        <w:sz w:val="18"/>
        <w:szCs w:val="22"/>
      </w:rPr>
      <w:t xml:space="preserve"> </w:t>
    </w:r>
    <w:r w:rsidRPr="00DB5B73">
      <w:rPr>
        <w:rFonts w:asciiTheme="minorHAnsi" w:hAnsiTheme="minorHAnsi"/>
        <w:color w:val="auto"/>
        <w:sz w:val="18"/>
        <w:szCs w:val="22"/>
      </w:rPr>
      <w:t>Template:</w:t>
    </w:r>
    <w:r>
      <w:rPr>
        <w:rFonts w:asciiTheme="minorHAnsi" w:hAnsiTheme="minorHAnsi"/>
        <w:color w:val="auto"/>
        <w:sz w:val="18"/>
        <w:szCs w:val="22"/>
      </w:rPr>
      <w:t xml:space="preserve"> </w:t>
    </w:r>
    <w:r>
      <w:rPr>
        <w:rFonts w:asciiTheme="minorHAnsi" w:hAnsiTheme="minorHAnsi"/>
        <w:color w:val="0070C0"/>
        <w:sz w:val="18"/>
        <w:szCs w:val="22"/>
      </w:rPr>
      <w:t>RSAW2017R3.0</w:t>
    </w:r>
  </w:p>
  <w:p w14:paraId="3F656CF4" w14:textId="77777777" w:rsidR="00EE7937" w:rsidRPr="0071254D" w:rsidRDefault="00EE7937" w:rsidP="00953B08">
    <w:pPr>
      <w:widowControl w:val="0"/>
      <w:spacing w:line="244" w:lineRule="exact"/>
      <w:jc w:val="center"/>
      <w:rPr>
        <w:rFonts w:asciiTheme="minorHAnsi" w:hAnsiTheme="minorHAnsi" w:cs="Times New Roman"/>
        <w:sz w:val="18"/>
        <w:szCs w:val="18"/>
      </w:rPr>
    </w:pP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begin"/>
    </w:r>
    <w:r w:rsidRPr="0071254D">
      <w:rPr>
        <w:rStyle w:val="PageNumber"/>
        <w:rFonts w:asciiTheme="minorHAnsi" w:hAnsiTheme="minorHAnsi" w:cs="Times New Roman"/>
        <w:sz w:val="18"/>
        <w:szCs w:val="18"/>
      </w:rPr>
      <w:instrText xml:space="preserve"> PAGE </w:instrText>
    </w: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separate"/>
    </w:r>
    <w:r w:rsidR="0044363B">
      <w:rPr>
        <w:rStyle w:val="PageNumber"/>
        <w:rFonts w:asciiTheme="minorHAnsi" w:hAnsiTheme="minorHAnsi" w:cs="Times New Roman"/>
        <w:noProof/>
        <w:sz w:val="18"/>
        <w:szCs w:val="18"/>
      </w:rPr>
      <w:t>3</w:t>
    </w:r>
    <w:r w:rsidRPr="0071254D">
      <w:rPr>
        <w:rStyle w:val="PageNumber"/>
        <w:rFonts w:asciiTheme="minorHAnsi" w:hAnsiTheme="minorHAnsi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B63B3" w14:textId="77777777" w:rsidR="0075669F" w:rsidRDefault="0075669F">
      <w:r>
        <w:separator/>
      </w:r>
    </w:p>
  </w:footnote>
  <w:footnote w:type="continuationSeparator" w:id="0">
    <w:p w14:paraId="149AD515" w14:textId="77777777" w:rsidR="0075669F" w:rsidRDefault="0075669F">
      <w:r>
        <w:continuationSeparator/>
      </w:r>
    </w:p>
  </w:footnote>
  <w:footnote w:type="continuationNotice" w:id="1">
    <w:p w14:paraId="345ED283" w14:textId="77777777" w:rsidR="0075669F" w:rsidRDefault="0075669F"/>
  </w:footnote>
  <w:footnote w:id="2">
    <w:p w14:paraId="4B47C0A0" w14:textId="48C1E13D" w:rsidR="00EE7937" w:rsidRPr="004F562B" w:rsidRDefault="00EE7937" w:rsidP="001D52A5">
      <w:pPr>
        <w:widowControl w:val="0"/>
        <w:tabs>
          <w:tab w:val="left" w:pos="0"/>
        </w:tabs>
        <w:jc w:val="both"/>
        <w:rPr>
          <w:rFonts w:asciiTheme="minorHAnsi" w:hAnsiTheme="minorHAnsi" w:cs="Times New Roman"/>
          <w:sz w:val="16"/>
          <w:szCs w:val="16"/>
        </w:rPr>
      </w:pPr>
      <w:r w:rsidRPr="001D52A5">
        <w:rPr>
          <w:rStyle w:val="FootnoteReference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developed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Audit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Worksheet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(RSAW)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facilitate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Entities’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written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specific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each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Entities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using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choose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assessed.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While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information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provides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some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methodology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has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elected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assess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requirements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treated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substitute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viewed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additional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requirements.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cases,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should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itself,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determine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can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found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website</w:t>
      </w:r>
      <w:r w:rsidR="00DA036E" w:rsidRPr="004F562B">
        <w:rPr>
          <w:rFonts w:asciiTheme="minorHAnsi" w:hAnsiTheme="minorHAnsi" w:cs="Times New Roman"/>
          <w:sz w:val="16"/>
          <w:szCs w:val="16"/>
        </w:rPr>
        <w:t>.</w:t>
      </w:r>
      <w:r w:rsidR="00DA036E"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Additionally,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updated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frequently,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updated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same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frequency.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Therefore,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imperative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entities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treat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reference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substitute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replacement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responsibility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verify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latest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approved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version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governmental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authority,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relevant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registration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status.</w:t>
      </w:r>
    </w:p>
    <w:p w14:paraId="1AB5A4FA" w14:textId="77777777" w:rsidR="00EE7937" w:rsidRPr="004F562B" w:rsidRDefault="00EE7937" w:rsidP="001D52A5">
      <w:pPr>
        <w:jc w:val="both"/>
        <w:rPr>
          <w:rFonts w:asciiTheme="minorHAnsi" w:hAnsiTheme="minorHAnsi" w:cs="Times New Roman"/>
          <w:sz w:val="16"/>
          <w:szCs w:val="16"/>
        </w:rPr>
      </w:pPr>
    </w:p>
    <w:p w14:paraId="4586BF0C" w14:textId="13D53857" w:rsidR="00EE7937" w:rsidRPr="004F562B" w:rsidRDefault="00EE7937" w:rsidP="001D52A5">
      <w:pPr>
        <w:jc w:val="both"/>
        <w:rPr>
          <w:rFonts w:asciiTheme="minorHAnsi" w:hAnsiTheme="minorHAnsi" w:cs="Times New Roman"/>
          <w:sz w:val="16"/>
          <w:szCs w:val="16"/>
        </w:rPr>
      </w:pP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may </w:t>
      </w:r>
      <w:r w:rsidRPr="004F562B">
        <w:rPr>
          <w:rFonts w:asciiTheme="minorHAnsi" w:hAnsiTheme="minorHAnsi" w:cs="Times New Roman"/>
          <w:sz w:val="16"/>
          <w:szCs w:val="16"/>
        </w:rPr>
        <w:t>provide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non</w:t>
      </w:r>
      <w:r w:rsidRPr="004F562B">
        <w:rPr>
          <w:rFonts w:asciiTheme="minorHAnsi" w:hAnsiTheme="minorHAnsi" w:cs="Times New Roman"/>
          <w:sz w:val="16"/>
          <w:szCs w:val="16"/>
        </w:rPr>
        <w:noBreakHyphen/>
        <w:t>exclusive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list,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informational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purposes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examples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types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produce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may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asked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produce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demonstrate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entity’s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adherence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examples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contained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constitute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with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Reliability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Standard,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using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reserve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right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to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request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additional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evidence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from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registered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entity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that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RSAW.</w:t>
      </w:r>
      <w:r>
        <w:rPr>
          <w:rFonts w:asciiTheme="minorHAnsi" w:hAnsiTheme="minorHAnsi" w:cs="Times New Roman"/>
          <w:sz w:val="16"/>
          <w:szCs w:val="16"/>
        </w:rPr>
        <w:t xml:space="preserve"> This </w:t>
      </w:r>
      <w:r w:rsidRPr="004F562B">
        <w:rPr>
          <w:rFonts w:asciiTheme="minorHAnsi" w:hAnsiTheme="minorHAnsi" w:cs="Times New Roman"/>
          <w:sz w:val="16"/>
          <w:szCs w:val="16"/>
        </w:rPr>
        <w:t>RSAW</w:t>
      </w:r>
      <w:r>
        <w:rPr>
          <w:rFonts w:asciiTheme="minorHAnsi" w:hAnsiTheme="minorHAnsi" w:cs="Times New Roman"/>
          <w:sz w:val="16"/>
          <w:szCs w:val="16"/>
        </w:rPr>
        <w:t xml:space="preserve"> may </w:t>
      </w:r>
      <w:r w:rsidRPr="004F562B">
        <w:rPr>
          <w:rFonts w:asciiTheme="minorHAnsi" w:hAnsiTheme="minorHAnsi" w:cs="Times New Roman"/>
          <w:sz w:val="16"/>
          <w:szCs w:val="16"/>
        </w:rPr>
        <w:t>include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excerpts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from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other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regulatory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references</w:t>
      </w:r>
      <w:r>
        <w:rPr>
          <w:rFonts w:asciiTheme="minorHAnsi" w:hAnsiTheme="minorHAnsi" w:cs="Times New Roman"/>
          <w:sz w:val="16"/>
          <w:szCs w:val="16"/>
        </w:rPr>
        <w:t xml:space="preserve"> which </w:t>
      </w:r>
      <w:r w:rsidRPr="004F562B">
        <w:rPr>
          <w:rFonts w:asciiTheme="minorHAnsi" w:hAnsiTheme="minorHAnsi" w:cs="Times New Roman"/>
          <w:sz w:val="16"/>
          <w:szCs w:val="16"/>
        </w:rPr>
        <w:t>are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provided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for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ease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reference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only,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does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necessarily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include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applicable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provisions.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event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of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discrepancy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between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Orders,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and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language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included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in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this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document,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FERC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Orders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shall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4F562B">
        <w:rPr>
          <w:rFonts w:asciiTheme="minorHAnsi" w:hAnsiTheme="minorHAnsi" w:cs="Times New Roman"/>
          <w:sz w:val="16"/>
          <w:szCs w:val="16"/>
        </w:rPr>
        <w:t>prevail</w:t>
      </w:r>
      <w:r w:rsidR="00DA036E" w:rsidRPr="004F562B">
        <w:rPr>
          <w:rFonts w:asciiTheme="minorHAnsi" w:hAnsiTheme="minorHAnsi" w:cs="Times New Roman"/>
          <w:sz w:val="16"/>
          <w:szCs w:val="16"/>
        </w:rPr>
        <w:t>.</w:t>
      </w:r>
      <w:r w:rsidR="00DA036E">
        <w:rPr>
          <w:rFonts w:asciiTheme="minorHAnsi" w:hAnsiTheme="minorHAnsi" w:cs="Times New Roman"/>
          <w:sz w:val="16"/>
          <w:szCs w:val="16"/>
        </w:rPr>
        <w:t xml:space="preserve"> </w:t>
      </w:r>
    </w:p>
    <w:p w14:paraId="5D5BF9FD" w14:textId="77777777" w:rsidR="00EE7937" w:rsidRDefault="00EE7937">
      <w:pPr>
        <w:pStyle w:val="FootnoteText"/>
      </w:pPr>
    </w:p>
  </w:footnote>
  <w:footnote w:id="3">
    <w:p w14:paraId="2C923574" w14:textId="77777777" w:rsidR="00EE7937" w:rsidRPr="005E228B" w:rsidRDefault="00EE7937">
      <w:pPr>
        <w:pStyle w:val="FootnoteText"/>
        <w:rPr>
          <w:rFonts w:asciiTheme="minorHAnsi" w:hAnsiTheme="minorHAnsi" w:cs="Times New Roman"/>
          <w:sz w:val="16"/>
          <w:szCs w:val="16"/>
        </w:rPr>
      </w:pPr>
      <w:r w:rsidRPr="005E228B">
        <w:rPr>
          <w:rStyle w:val="FootnoteReference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Date(s):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date(s)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the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actual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compliance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assessment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(on-site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audit,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off-site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spot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check,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etc.)</w:t>
      </w:r>
      <w:r>
        <w:rPr>
          <w:rFonts w:asciiTheme="minorHAnsi" w:hAnsiTheme="minorHAnsi" w:cs="Times New Roman"/>
          <w:sz w:val="16"/>
          <w:szCs w:val="16"/>
        </w:rPr>
        <w:t xml:space="preserve"> </w:t>
      </w:r>
      <w:r w:rsidRPr="005E228B">
        <w:rPr>
          <w:rFonts w:asciiTheme="minorHAnsi" w:hAnsiTheme="minorHAnsi" w:cs="Times New Roman"/>
          <w:sz w:val="16"/>
          <w:szCs w:val="16"/>
        </w:rPr>
        <w:t>occurs.</w:t>
      </w:r>
    </w:p>
  </w:footnote>
  <w:footnote w:id="4">
    <w:p w14:paraId="37555A6F" w14:textId="77777777" w:rsidR="00F23B30" w:rsidRDefault="00F23B30" w:rsidP="00F23B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48E8">
        <w:rPr>
          <w:sz w:val="16"/>
          <w:szCs w:val="16"/>
        </w:rPr>
        <w:t>Stability evaluations and assessments of instability, Cascading, and uncontrolled separation can be performed using real-time</w:t>
      </w:r>
      <w:r>
        <w:rPr>
          <w:sz w:val="16"/>
          <w:szCs w:val="16"/>
        </w:rPr>
        <w:t xml:space="preserve"> </w:t>
      </w:r>
      <w:r w:rsidRPr="007248E8">
        <w:rPr>
          <w:sz w:val="16"/>
          <w:szCs w:val="16"/>
        </w:rPr>
        <w:t>stability assessments, predetermined stability limits or other offline analysis techniques.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DBA9" w14:textId="64FAE8CD" w:rsidR="00F6179B" w:rsidRDefault="00F617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8C1F344" wp14:editId="43AA8C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22604726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952AE" w14:textId="56A5DFE3" w:rsidR="00F6179B" w:rsidRPr="00F6179B" w:rsidRDefault="00F6179B" w:rsidP="00F6179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6179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1F3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B952AE" w14:textId="56A5DFE3" w:rsidR="00F6179B" w:rsidRPr="00F6179B" w:rsidRDefault="00F6179B" w:rsidP="00F6179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6179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04C7" w14:textId="145B9779" w:rsidR="00EE7937" w:rsidRDefault="00F6179B" w:rsidP="00E67FE8">
    <w:pPr>
      <w:widowControl w:val="0"/>
      <w:spacing w:line="294" w:lineRule="exact"/>
      <w:rPr>
        <w:rFonts w:ascii="Times New Roman" w:hAnsi="Times New Roman" w:cs="Times New Roman"/>
        <w:b/>
        <w:bCs/>
        <w:color w:val="003366"/>
        <w:sz w:val="28"/>
        <w:szCs w:val="28"/>
      </w:rPr>
    </w:pPr>
    <w:r>
      <w:rPr>
        <w:rFonts w:ascii="Times New Roman" w:hAnsi="Times New Roman" w:cs="Times New Roman"/>
        <w:b/>
        <w:bCs/>
        <w:noProof/>
        <w:color w:val="003366"/>
        <w:sz w:val="28"/>
        <w:szCs w:val="28"/>
        <w:lang w:eastAsia="zh-TW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F5BD20" wp14:editId="7B849E7C">
              <wp:simplePos x="457835" y="2292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672436901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035D" w14:textId="11F4CF52" w:rsidR="00F6179B" w:rsidRPr="00F6179B" w:rsidRDefault="00F6179B" w:rsidP="00F6179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6179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5BD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B93035D" w14:textId="11F4CF52" w:rsidR="00F6179B" w:rsidRPr="00F6179B" w:rsidRDefault="00F6179B" w:rsidP="00F6179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6179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7541DA" w14:textId="20B2E597" w:rsidR="00EE7937" w:rsidRPr="00747591" w:rsidRDefault="00EE7937" w:rsidP="00AA4874">
    <w:pPr>
      <w:widowControl w:val="0"/>
      <w:spacing w:line="294" w:lineRule="exact"/>
      <w:jc w:val="center"/>
      <w:rPr>
        <w:rFonts w:ascii="Tahoma" w:hAnsi="Tahoma" w:cs="Tahoma"/>
        <w:b/>
        <w:bCs/>
        <w:sz w:val="22"/>
        <w:szCs w:val="22"/>
      </w:rPr>
    </w:pPr>
    <w:r w:rsidRPr="00747591">
      <w:rPr>
        <w:rFonts w:ascii="Tahoma" w:hAnsi="Tahoma" w:cs="Tahoma"/>
        <w:b/>
        <w:bCs/>
        <w:sz w:val="22"/>
        <w:szCs w:val="22"/>
      </w:rPr>
      <w:t>NERC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Reliability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Standard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Audit</w:t>
    </w:r>
    <w:r>
      <w:rPr>
        <w:rFonts w:ascii="Tahoma" w:hAnsi="Tahoma" w:cs="Tahoma"/>
        <w:b/>
        <w:bCs/>
        <w:sz w:val="22"/>
        <w:szCs w:val="22"/>
      </w:rPr>
      <w:t xml:space="preserve"> </w:t>
    </w:r>
    <w:r w:rsidRPr="00747591">
      <w:rPr>
        <w:rFonts w:ascii="Tahoma" w:hAnsi="Tahoma" w:cs="Tahoma"/>
        <w:b/>
        <w:bCs/>
        <w:sz w:val="22"/>
        <w:szCs w:val="22"/>
      </w:rPr>
      <w:t>Worksheet</w:t>
    </w:r>
  </w:p>
  <w:p w14:paraId="116C0FE8" w14:textId="77777777" w:rsidR="00EE7937" w:rsidRDefault="00EE7937" w:rsidP="00747591">
    <w:pPr>
      <w:widowControl w:val="0"/>
      <w:spacing w:before="66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7A0B9B3E" wp14:editId="2A4F9D06">
          <wp:extent cx="5953125" cy="47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AAE43C" w14:textId="77777777" w:rsidR="00EE7937" w:rsidRDefault="00EE7937">
    <w:pPr>
      <w:widowControl w:val="0"/>
      <w:spacing w:line="248" w:lineRule="exact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8902" w14:textId="7D60D033" w:rsidR="00F6179B" w:rsidRDefault="00F617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620285F" wp14:editId="718DA778">
              <wp:simplePos x="457200" y="2286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3348196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E7D95" w14:textId="53A468E3" w:rsidR="00F6179B" w:rsidRPr="00F6179B" w:rsidRDefault="00F6179B" w:rsidP="00F6179B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6179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02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7E7D95" w14:textId="53A468E3" w:rsidR="00F6179B" w:rsidRPr="00F6179B" w:rsidRDefault="00F6179B" w:rsidP="00F6179B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6179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340"/>
    <w:multiLevelType w:val="hybridMultilevel"/>
    <w:tmpl w:val="98465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5F0F"/>
    <w:multiLevelType w:val="hybridMultilevel"/>
    <w:tmpl w:val="F68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5F6E"/>
    <w:multiLevelType w:val="hybridMultilevel"/>
    <w:tmpl w:val="AFBC47D6"/>
    <w:lvl w:ilvl="0" w:tplc="4C30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7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2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6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4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733D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311154"/>
    <w:multiLevelType w:val="hybridMultilevel"/>
    <w:tmpl w:val="FC96CFF0"/>
    <w:lvl w:ilvl="0" w:tplc="CADC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85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AE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6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63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68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4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A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865569"/>
    <w:multiLevelType w:val="hybridMultilevel"/>
    <w:tmpl w:val="2F66A4B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6" w15:restartNumberingAfterBreak="0">
    <w:nsid w:val="1BE43A9A"/>
    <w:multiLevelType w:val="multilevel"/>
    <w:tmpl w:val="A73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ED458B7"/>
    <w:multiLevelType w:val="multilevel"/>
    <w:tmpl w:val="5A84E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0E0B82"/>
    <w:multiLevelType w:val="hybridMultilevel"/>
    <w:tmpl w:val="3A7C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06FC"/>
    <w:multiLevelType w:val="hybridMultilevel"/>
    <w:tmpl w:val="72A24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5C4E99"/>
    <w:multiLevelType w:val="hybridMultilevel"/>
    <w:tmpl w:val="1530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21B2E"/>
    <w:multiLevelType w:val="hybridMultilevel"/>
    <w:tmpl w:val="4D86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EAF"/>
    <w:multiLevelType w:val="hybridMultilevel"/>
    <w:tmpl w:val="BF2A3D48"/>
    <w:lvl w:ilvl="0" w:tplc="3FD06752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Arial" w:hAnsi="Arial" w:hint="default"/>
      </w:rPr>
    </w:lvl>
    <w:lvl w:ilvl="1" w:tplc="1B969C86" w:tentative="1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Arial" w:hAnsi="Arial" w:hint="default"/>
      </w:rPr>
    </w:lvl>
    <w:lvl w:ilvl="2" w:tplc="5D0E6AC4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Arial" w:hAnsi="Arial" w:hint="default"/>
      </w:rPr>
    </w:lvl>
    <w:lvl w:ilvl="3" w:tplc="640EEF30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Arial" w:hAnsi="Arial" w:hint="default"/>
      </w:rPr>
    </w:lvl>
    <w:lvl w:ilvl="4" w:tplc="BEE255E8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Arial" w:hAnsi="Arial" w:hint="default"/>
      </w:rPr>
    </w:lvl>
    <w:lvl w:ilvl="5" w:tplc="0DF84C7E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Arial" w:hAnsi="Arial" w:hint="default"/>
      </w:rPr>
    </w:lvl>
    <w:lvl w:ilvl="6" w:tplc="DB504F58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7" w:tplc="78025598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Arial" w:hAnsi="Arial" w:hint="default"/>
      </w:rPr>
    </w:lvl>
    <w:lvl w:ilvl="8" w:tplc="3DE4A8B4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Arial" w:hAnsi="Arial" w:hint="default"/>
      </w:rPr>
    </w:lvl>
  </w:abstractNum>
  <w:abstractNum w:abstractNumId="13" w15:restartNumberingAfterBreak="0">
    <w:nsid w:val="31862808"/>
    <w:multiLevelType w:val="hybridMultilevel"/>
    <w:tmpl w:val="E65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2BFA"/>
    <w:multiLevelType w:val="hybridMultilevel"/>
    <w:tmpl w:val="A7DE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75672"/>
    <w:multiLevelType w:val="hybridMultilevel"/>
    <w:tmpl w:val="31C0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4D9"/>
    <w:multiLevelType w:val="hybridMultilevel"/>
    <w:tmpl w:val="E68E8DAA"/>
    <w:lvl w:ilvl="0" w:tplc="20FCBB82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7" w15:restartNumberingAfterBreak="0">
    <w:nsid w:val="40966FEE"/>
    <w:multiLevelType w:val="multilevel"/>
    <w:tmpl w:val="4D06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43166AC3"/>
    <w:multiLevelType w:val="hybridMultilevel"/>
    <w:tmpl w:val="1EEE1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65F2F"/>
    <w:multiLevelType w:val="hybridMultilevel"/>
    <w:tmpl w:val="C6042F1C"/>
    <w:lvl w:ilvl="0" w:tplc="A260D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AF1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5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09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AE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63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C4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64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2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1A05A3"/>
    <w:multiLevelType w:val="hybridMultilevel"/>
    <w:tmpl w:val="BD74C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B51B2"/>
    <w:multiLevelType w:val="hybridMultilevel"/>
    <w:tmpl w:val="E338726E"/>
    <w:lvl w:ilvl="0" w:tplc="4394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E7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6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6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A1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500DB1"/>
    <w:multiLevelType w:val="multilevel"/>
    <w:tmpl w:val="0DD6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56EA21AC"/>
    <w:multiLevelType w:val="hybridMultilevel"/>
    <w:tmpl w:val="FADA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6467A"/>
    <w:multiLevelType w:val="hybridMultilevel"/>
    <w:tmpl w:val="DFB81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F84BE4"/>
    <w:multiLevelType w:val="hybridMultilevel"/>
    <w:tmpl w:val="4D24D36C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6" w15:restartNumberingAfterBreak="0">
    <w:nsid w:val="63F03615"/>
    <w:multiLevelType w:val="multilevel"/>
    <w:tmpl w:val="F6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44CA4"/>
    <w:multiLevelType w:val="hybridMultilevel"/>
    <w:tmpl w:val="CDC82D0A"/>
    <w:lvl w:ilvl="0" w:tplc="380C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FEEE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20D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468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063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3A8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FC8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BA8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C09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7D11D52"/>
    <w:multiLevelType w:val="hybridMultilevel"/>
    <w:tmpl w:val="33BC23F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9" w15:restartNumberingAfterBreak="0">
    <w:nsid w:val="682E75E5"/>
    <w:multiLevelType w:val="hybridMultilevel"/>
    <w:tmpl w:val="25B4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B1F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4F77E2"/>
    <w:multiLevelType w:val="hybridMultilevel"/>
    <w:tmpl w:val="BF1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1529B"/>
    <w:multiLevelType w:val="hybridMultilevel"/>
    <w:tmpl w:val="62C0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0C16"/>
    <w:multiLevelType w:val="hybridMultilevel"/>
    <w:tmpl w:val="A2840BC0"/>
    <w:lvl w:ilvl="0" w:tplc="FEE8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82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66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4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8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4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5D1B13"/>
    <w:multiLevelType w:val="hybridMultilevel"/>
    <w:tmpl w:val="B4CEE580"/>
    <w:lvl w:ilvl="0" w:tplc="3F3421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58493D"/>
    <w:multiLevelType w:val="multilevel"/>
    <w:tmpl w:val="B85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A4E83"/>
    <w:multiLevelType w:val="hybridMultilevel"/>
    <w:tmpl w:val="6B6A4B2C"/>
    <w:lvl w:ilvl="0" w:tplc="FEE8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C667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68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4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8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4D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E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4398864">
    <w:abstractNumId w:val="20"/>
  </w:num>
  <w:num w:numId="2" w16cid:durableId="15196631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3511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200522">
    <w:abstractNumId w:val="13"/>
  </w:num>
  <w:num w:numId="5" w16cid:durableId="935207590">
    <w:abstractNumId w:val="25"/>
  </w:num>
  <w:num w:numId="6" w16cid:durableId="573930429">
    <w:abstractNumId w:val="16"/>
  </w:num>
  <w:num w:numId="7" w16cid:durableId="1114907341">
    <w:abstractNumId w:val="5"/>
  </w:num>
  <w:num w:numId="8" w16cid:durableId="1532642803">
    <w:abstractNumId w:val="31"/>
  </w:num>
  <w:num w:numId="9" w16cid:durableId="1611160858">
    <w:abstractNumId w:val="27"/>
  </w:num>
  <w:num w:numId="10" w16cid:durableId="580530429">
    <w:abstractNumId w:val="4"/>
  </w:num>
  <w:num w:numId="11" w16cid:durableId="9265306">
    <w:abstractNumId w:val="21"/>
  </w:num>
  <w:num w:numId="12" w16cid:durableId="1601328211">
    <w:abstractNumId w:val="12"/>
  </w:num>
  <w:num w:numId="13" w16cid:durableId="1109008547">
    <w:abstractNumId w:val="1"/>
  </w:num>
  <w:num w:numId="14" w16cid:durableId="1849175739">
    <w:abstractNumId w:val="2"/>
  </w:num>
  <w:num w:numId="15" w16cid:durableId="52507438">
    <w:abstractNumId w:val="36"/>
  </w:num>
  <w:num w:numId="16" w16cid:durableId="947666328">
    <w:abstractNumId w:val="33"/>
  </w:num>
  <w:num w:numId="17" w16cid:durableId="477039289">
    <w:abstractNumId w:val="34"/>
  </w:num>
  <w:num w:numId="18" w16cid:durableId="1684239756">
    <w:abstractNumId w:val="22"/>
  </w:num>
  <w:num w:numId="19" w16cid:durableId="90977706">
    <w:abstractNumId w:val="19"/>
  </w:num>
  <w:num w:numId="20" w16cid:durableId="1835947523">
    <w:abstractNumId w:val="6"/>
  </w:num>
  <w:num w:numId="21" w16cid:durableId="438840735">
    <w:abstractNumId w:val="17"/>
  </w:num>
  <w:num w:numId="22" w16cid:durableId="1820924452">
    <w:abstractNumId w:val="9"/>
  </w:num>
  <w:num w:numId="23" w16cid:durableId="1168860892">
    <w:abstractNumId w:val="14"/>
  </w:num>
  <w:num w:numId="24" w16cid:durableId="2046170698">
    <w:abstractNumId w:val="32"/>
  </w:num>
  <w:num w:numId="25" w16cid:durableId="1476339860">
    <w:abstractNumId w:val="23"/>
  </w:num>
  <w:num w:numId="26" w16cid:durableId="464008831">
    <w:abstractNumId w:val="11"/>
  </w:num>
  <w:num w:numId="27" w16cid:durableId="1422525843">
    <w:abstractNumId w:val="29"/>
  </w:num>
  <w:num w:numId="28" w16cid:durableId="1709403996">
    <w:abstractNumId w:val="8"/>
  </w:num>
  <w:num w:numId="29" w16cid:durableId="1199204310">
    <w:abstractNumId w:val="15"/>
  </w:num>
  <w:num w:numId="30" w16cid:durableId="2091847920">
    <w:abstractNumId w:val="10"/>
  </w:num>
  <w:num w:numId="31" w16cid:durableId="1409034175">
    <w:abstractNumId w:val="0"/>
  </w:num>
  <w:num w:numId="32" w16cid:durableId="2125030659">
    <w:abstractNumId w:val="18"/>
  </w:num>
  <w:num w:numId="33" w16cid:durableId="195123569">
    <w:abstractNumId w:val="7"/>
  </w:num>
  <w:num w:numId="34" w16cid:durableId="98064717">
    <w:abstractNumId w:val="28"/>
  </w:num>
  <w:num w:numId="35" w16cid:durableId="285817818">
    <w:abstractNumId w:val="24"/>
  </w:num>
  <w:num w:numId="36" w16cid:durableId="372583193">
    <w:abstractNumId w:val="3"/>
  </w:num>
  <w:num w:numId="37" w16cid:durableId="1263652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oNotTrackFormatting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5A"/>
    <w:rsid w:val="000051AD"/>
    <w:rsid w:val="00010230"/>
    <w:rsid w:val="00010389"/>
    <w:rsid w:val="00010401"/>
    <w:rsid w:val="00013BFD"/>
    <w:rsid w:val="00014D37"/>
    <w:rsid w:val="00015EAB"/>
    <w:rsid w:val="0001788B"/>
    <w:rsid w:val="000179A2"/>
    <w:rsid w:val="000212D9"/>
    <w:rsid w:val="00021844"/>
    <w:rsid w:val="00022E22"/>
    <w:rsid w:val="000247EF"/>
    <w:rsid w:val="000300B9"/>
    <w:rsid w:val="00034ADC"/>
    <w:rsid w:val="00036978"/>
    <w:rsid w:val="00041263"/>
    <w:rsid w:val="00041788"/>
    <w:rsid w:val="00044024"/>
    <w:rsid w:val="00045121"/>
    <w:rsid w:val="00047231"/>
    <w:rsid w:val="00052F5E"/>
    <w:rsid w:val="0005590C"/>
    <w:rsid w:val="00060F12"/>
    <w:rsid w:val="00061CC7"/>
    <w:rsid w:val="00066220"/>
    <w:rsid w:val="00072DCD"/>
    <w:rsid w:val="00075B20"/>
    <w:rsid w:val="00077313"/>
    <w:rsid w:val="0008149C"/>
    <w:rsid w:val="00082CE3"/>
    <w:rsid w:val="00082DC8"/>
    <w:rsid w:val="000849D2"/>
    <w:rsid w:val="000849DD"/>
    <w:rsid w:val="00087F7F"/>
    <w:rsid w:val="000907F2"/>
    <w:rsid w:val="00091FA4"/>
    <w:rsid w:val="00097452"/>
    <w:rsid w:val="000A1F3A"/>
    <w:rsid w:val="000A4050"/>
    <w:rsid w:val="000A46BA"/>
    <w:rsid w:val="000A56B5"/>
    <w:rsid w:val="000A7FA0"/>
    <w:rsid w:val="000B0E7C"/>
    <w:rsid w:val="000B1724"/>
    <w:rsid w:val="000B2F8B"/>
    <w:rsid w:val="000B681C"/>
    <w:rsid w:val="000B6877"/>
    <w:rsid w:val="000B6C3F"/>
    <w:rsid w:val="000C282B"/>
    <w:rsid w:val="000C509C"/>
    <w:rsid w:val="000C7A6E"/>
    <w:rsid w:val="000D09F7"/>
    <w:rsid w:val="000D157D"/>
    <w:rsid w:val="000D3E6A"/>
    <w:rsid w:val="000D57B1"/>
    <w:rsid w:val="000D69B0"/>
    <w:rsid w:val="000E2151"/>
    <w:rsid w:val="000E26E2"/>
    <w:rsid w:val="000E27D2"/>
    <w:rsid w:val="000E2B5C"/>
    <w:rsid w:val="000E3AAA"/>
    <w:rsid w:val="000E3DDD"/>
    <w:rsid w:val="000E4EF6"/>
    <w:rsid w:val="000E5A5A"/>
    <w:rsid w:val="000E5DD8"/>
    <w:rsid w:val="000E6A53"/>
    <w:rsid w:val="000E70EC"/>
    <w:rsid w:val="000E7488"/>
    <w:rsid w:val="000F0BD8"/>
    <w:rsid w:val="000F62C0"/>
    <w:rsid w:val="000F6540"/>
    <w:rsid w:val="000F6D7D"/>
    <w:rsid w:val="000F723F"/>
    <w:rsid w:val="00100788"/>
    <w:rsid w:val="001057DE"/>
    <w:rsid w:val="001061B6"/>
    <w:rsid w:val="001075BF"/>
    <w:rsid w:val="00111900"/>
    <w:rsid w:val="00111E67"/>
    <w:rsid w:val="00113668"/>
    <w:rsid w:val="00114301"/>
    <w:rsid w:val="00114F96"/>
    <w:rsid w:val="001150AC"/>
    <w:rsid w:val="00115DBA"/>
    <w:rsid w:val="00116AAD"/>
    <w:rsid w:val="00116E61"/>
    <w:rsid w:val="001209C7"/>
    <w:rsid w:val="00130C5B"/>
    <w:rsid w:val="00131F02"/>
    <w:rsid w:val="00135B25"/>
    <w:rsid w:val="0013627F"/>
    <w:rsid w:val="00137112"/>
    <w:rsid w:val="00142616"/>
    <w:rsid w:val="00142A0C"/>
    <w:rsid w:val="001463DA"/>
    <w:rsid w:val="0015166E"/>
    <w:rsid w:val="001566E4"/>
    <w:rsid w:val="00157B1C"/>
    <w:rsid w:val="001600CB"/>
    <w:rsid w:val="00161974"/>
    <w:rsid w:val="00161BCD"/>
    <w:rsid w:val="00162927"/>
    <w:rsid w:val="00167DAC"/>
    <w:rsid w:val="00171071"/>
    <w:rsid w:val="00172DFD"/>
    <w:rsid w:val="00177161"/>
    <w:rsid w:val="00177FD0"/>
    <w:rsid w:val="00182687"/>
    <w:rsid w:val="0018370E"/>
    <w:rsid w:val="00184AA8"/>
    <w:rsid w:val="00184CFC"/>
    <w:rsid w:val="0018782A"/>
    <w:rsid w:val="001902FB"/>
    <w:rsid w:val="00190A05"/>
    <w:rsid w:val="00190B99"/>
    <w:rsid w:val="001929EA"/>
    <w:rsid w:val="00193E0F"/>
    <w:rsid w:val="001948C9"/>
    <w:rsid w:val="0019518C"/>
    <w:rsid w:val="00195CCB"/>
    <w:rsid w:val="00196AC3"/>
    <w:rsid w:val="00197CA2"/>
    <w:rsid w:val="001A09D6"/>
    <w:rsid w:val="001A189E"/>
    <w:rsid w:val="001A23FD"/>
    <w:rsid w:val="001A2527"/>
    <w:rsid w:val="001A32FE"/>
    <w:rsid w:val="001A3811"/>
    <w:rsid w:val="001A6122"/>
    <w:rsid w:val="001B08A7"/>
    <w:rsid w:val="001B12C5"/>
    <w:rsid w:val="001B192D"/>
    <w:rsid w:val="001B3582"/>
    <w:rsid w:val="001B4609"/>
    <w:rsid w:val="001B6133"/>
    <w:rsid w:val="001B6518"/>
    <w:rsid w:val="001B698D"/>
    <w:rsid w:val="001C03E2"/>
    <w:rsid w:val="001C1A1B"/>
    <w:rsid w:val="001C3ED4"/>
    <w:rsid w:val="001C4056"/>
    <w:rsid w:val="001C51AA"/>
    <w:rsid w:val="001C551D"/>
    <w:rsid w:val="001C70FD"/>
    <w:rsid w:val="001D0DE3"/>
    <w:rsid w:val="001D1BF8"/>
    <w:rsid w:val="001D2A77"/>
    <w:rsid w:val="001D34F6"/>
    <w:rsid w:val="001D4564"/>
    <w:rsid w:val="001D52A5"/>
    <w:rsid w:val="001D5BA4"/>
    <w:rsid w:val="001D62CE"/>
    <w:rsid w:val="001E1503"/>
    <w:rsid w:val="001E184A"/>
    <w:rsid w:val="001E2423"/>
    <w:rsid w:val="001E2A9A"/>
    <w:rsid w:val="001E3714"/>
    <w:rsid w:val="001E3EB3"/>
    <w:rsid w:val="001E6C18"/>
    <w:rsid w:val="001E74CB"/>
    <w:rsid w:val="001E7885"/>
    <w:rsid w:val="001F068A"/>
    <w:rsid w:val="001F4070"/>
    <w:rsid w:val="001F5A9B"/>
    <w:rsid w:val="00200BB7"/>
    <w:rsid w:val="00200C28"/>
    <w:rsid w:val="00200CB2"/>
    <w:rsid w:val="002024E6"/>
    <w:rsid w:val="002027AA"/>
    <w:rsid w:val="00204DF5"/>
    <w:rsid w:val="002066DB"/>
    <w:rsid w:val="00207E8C"/>
    <w:rsid w:val="002103E2"/>
    <w:rsid w:val="00210513"/>
    <w:rsid w:val="00210BAE"/>
    <w:rsid w:val="002111D4"/>
    <w:rsid w:val="00212EEE"/>
    <w:rsid w:val="00213D72"/>
    <w:rsid w:val="00214DF3"/>
    <w:rsid w:val="002152B0"/>
    <w:rsid w:val="00216D60"/>
    <w:rsid w:val="00217196"/>
    <w:rsid w:val="00222481"/>
    <w:rsid w:val="00224B6E"/>
    <w:rsid w:val="00224F11"/>
    <w:rsid w:val="00225322"/>
    <w:rsid w:val="00226184"/>
    <w:rsid w:val="00231A38"/>
    <w:rsid w:val="00234DD6"/>
    <w:rsid w:val="00236B31"/>
    <w:rsid w:val="00237055"/>
    <w:rsid w:val="002420D5"/>
    <w:rsid w:val="0024538A"/>
    <w:rsid w:val="002460D2"/>
    <w:rsid w:val="002462CB"/>
    <w:rsid w:val="00246DD2"/>
    <w:rsid w:val="00247004"/>
    <w:rsid w:val="002515D8"/>
    <w:rsid w:val="00252ABD"/>
    <w:rsid w:val="00256C15"/>
    <w:rsid w:val="002613DD"/>
    <w:rsid w:val="002628BA"/>
    <w:rsid w:val="00270B72"/>
    <w:rsid w:val="00271B22"/>
    <w:rsid w:val="0027309F"/>
    <w:rsid w:val="002731DA"/>
    <w:rsid w:val="0027439B"/>
    <w:rsid w:val="00275608"/>
    <w:rsid w:val="00275730"/>
    <w:rsid w:val="00275870"/>
    <w:rsid w:val="00280715"/>
    <w:rsid w:val="00282C4C"/>
    <w:rsid w:val="002835BF"/>
    <w:rsid w:val="00283D53"/>
    <w:rsid w:val="00284AF0"/>
    <w:rsid w:val="00285B5E"/>
    <w:rsid w:val="00286CAC"/>
    <w:rsid w:val="00287907"/>
    <w:rsid w:val="002907B2"/>
    <w:rsid w:val="00293B3D"/>
    <w:rsid w:val="00293D2F"/>
    <w:rsid w:val="00294318"/>
    <w:rsid w:val="00295776"/>
    <w:rsid w:val="00296AB3"/>
    <w:rsid w:val="00297D67"/>
    <w:rsid w:val="002A01BD"/>
    <w:rsid w:val="002A0890"/>
    <w:rsid w:val="002A297F"/>
    <w:rsid w:val="002A384E"/>
    <w:rsid w:val="002A3B82"/>
    <w:rsid w:val="002A73FC"/>
    <w:rsid w:val="002A753B"/>
    <w:rsid w:val="002C0108"/>
    <w:rsid w:val="002C053D"/>
    <w:rsid w:val="002C10B1"/>
    <w:rsid w:val="002C6994"/>
    <w:rsid w:val="002C78F4"/>
    <w:rsid w:val="002C7972"/>
    <w:rsid w:val="002D13CC"/>
    <w:rsid w:val="002D2FDD"/>
    <w:rsid w:val="002D333F"/>
    <w:rsid w:val="002D3F14"/>
    <w:rsid w:val="002D5177"/>
    <w:rsid w:val="002D5704"/>
    <w:rsid w:val="002D6E84"/>
    <w:rsid w:val="002D7192"/>
    <w:rsid w:val="002D74A5"/>
    <w:rsid w:val="002E0C42"/>
    <w:rsid w:val="002E11CD"/>
    <w:rsid w:val="002E24FB"/>
    <w:rsid w:val="002F0060"/>
    <w:rsid w:val="002F16A7"/>
    <w:rsid w:val="002F2647"/>
    <w:rsid w:val="002F3FA2"/>
    <w:rsid w:val="002F4A27"/>
    <w:rsid w:val="002F6CEE"/>
    <w:rsid w:val="0030012B"/>
    <w:rsid w:val="00304924"/>
    <w:rsid w:val="00304FF0"/>
    <w:rsid w:val="003054C4"/>
    <w:rsid w:val="00305CC5"/>
    <w:rsid w:val="00306738"/>
    <w:rsid w:val="003113D1"/>
    <w:rsid w:val="0031156F"/>
    <w:rsid w:val="00311633"/>
    <w:rsid w:val="00323042"/>
    <w:rsid w:val="003230AA"/>
    <w:rsid w:val="00324C2A"/>
    <w:rsid w:val="00330AF1"/>
    <w:rsid w:val="00333561"/>
    <w:rsid w:val="00334436"/>
    <w:rsid w:val="00334A5C"/>
    <w:rsid w:val="003379A2"/>
    <w:rsid w:val="00340802"/>
    <w:rsid w:val="0034396E"/>
    <w:rsid w:val="00345FA1"/>
    <w:rsid w:val="00346551"/>
    <w:rsid w:val="00346CA1"/>
    <w:rsid w:val="0035254C"/>
    <w:rsid w:val="00352AC9"/>
    <w:rsid w:val="00353E3C"/>
    <w:rsid w:val="00353EC7"/>
    <w:rsid w:val="00354CBA"/>
    <w:rsid w:val="003612BA"/>
    <w:rsid w:val="003613BA"/>
    <w:rsid w:val="00363C51"/>
    <w:rsid w:val="00364605"/>
    <w:rsid w:val="00364BA3"/>
    <w:rsid w:val="00364E38"/>
    <w:rsid w:val="00365D4D"/>
    <w:rsid w:val="00370777"/>
    <w:rsid w:val="0037545A"/>
    <w:rsid w:val="00375760"/>
    <w:rsid w:val="003765E4"/>
    <w:rsid w:val="00380334"/>
    <w:rsid w:val="00381769"/>
    <w:rsid w:val="0038297E"/>
    <w:rsid w:val="00382BCC"/>
    <w:rsid w:val="00382C18"/>
    <w:rsid w:val="003832E7"/>
    <w:rsid w:val="00384CDD"/>
    <w:rsid w:val="00385C89"/>
    <w:rsid w:val="003870FB"/>
    <w:rsid w:val="00387C24"/>
    <w:rsid w:val="00390D2D"/>
    <w:rsid w:val="00391448"/>
    <w:rsid w:val="003916DB"/>
    <w:rsid w:val="0039421A"/>
    <w:rsid w:val="0039464A"/>
    <w:rsid w:val="00394AB6"/>
    <w:rsid w:val="003A134C"/>
    <w:rsid w:val="003A2E40"/>
    <w:rsid w:val="003A35BF"/>
    <w:rsid w:val="003A3B76"/>
    <w:rsid w:val="003A617A"/>
    <w:rsid w:val="003A64CA"/>
    <w:rsid w:val="003A705F"/>
    <w:rsid w:val="003B2DE1"/>
    <w:rsid w:val="003B5E7B"/>
    <w:rsid w:val="003B6708"/>
    <w:rsid w:val="003C0AF1"/>
    <w:rsid w:val="003C20AB"/>
    <w:rsid w:val="003C447C"/>
    <w:rsid w:val="003C5A9F"/>
    <w:rsid w:val="003C629F"/>
    <w:rsid w:val="003C64CF"/>
    <w:rsid w:val="003C68D9"/>
    <w:rsid w:val="003D1343"/>
    <w:rsid w:val="003D28AA"/>
    <w:rsid w:val="003D7039"/>
    <w:rsid w:val="003E1473"/>
    <w:rsid w:val="003E1E03"/>
    <w:rsid w:val="003E2299"/>
    <w:rsid w:val="003E2468"/>
    <w:rsid w:val="003E4BA4"/>
    <w:rsid w:val="003E5193"/>
    <w:rsid w:val="003E60F2"/>
    <w:rsid w:val="003F0CCC"/>
    <w:rsid w:val="003F1759"/>
    <w:rsid w:val="003F1D3A"/>
    <w:rsid w:val="003F5676"/>
    <w:rsid w:val="003F5D24"/>
    <w:rsid w:val="003F61D0"/>
    <w:rsid w:val="00400135"/>
    <w:rsid w:val="00400564"/>
    <w:rsid w:val="004005B5"/>
    <w:rsid w:val="0040080B"/>
    <w:rsid w:val="00401BE1"/>
    <w:rsid w:val="004029D8"/>
    <w:rsid w:val="00402C3E"/>
    <w:rsid w:val="00406C2D"/>
    <w:rsid w:val="00407099"/>
    <w:rsid w:val="004112A9"/>
    <w:rsid w:val="00411369"/>
    <w:rsid w:val="004123B0"/>
    <w:rsid w:val="00413564"/>
    <w:rsid w:val="00413E22"/>
    <w:rsid w:val="00415246"/>
    <w:rsid w:val="004158C1"/>
    <w:rsid w:val="004206B7"/>
    <w:rsid w:val="00420DFB"/>
    <w:rsid w:val="00421090"/>
    <w:rsid w:val="0042237A"/>
    <w:rsid w:val="004239E8"/>
    <w:rsid w:val="004244ED"/>
    <w:rsid w:val="00424DBA"/>
    <w:rsid w:val="00426C58"/>
    <w:rsid w:val="004303C3"/>
    <w:rsid w:val="00432056"/>
    <w:rsid w:val="00432445"/>
    <w:rsid w:val="0043375A"/>
    <w:rsid w:val="00436E60"/>
    <w:rsid w:val="00437BEF"/>
    <w:rsid w:val="00440BF2"/>
    <w:rsid w:val="004422BC"/>
    <w:rsid w:val="004422C3"/>
    <w:rsid w:val="00442893"/>
    <w:rsid w:val="0044363B"/>
    <w:rsid w:val="004436C9"/>
    <w:rsid w:val="00443E7F"/>
    <w:rsid w:val="004500CD"/>
    <w:rsid w:val="00451897"/>
    <w:rsid w:val="00452214"/>
    <w:rsid w:val="00453A44"/>
    <w:rsid w:val="00454791"/>
    <w:rsid w:val="004563E3"/>
    <w:rsid w:val="00456BF5"/>
    <w:rsid w:val="00461857"/>
    <w:rsid w:val="00462069"/>
    <w:rsid w:val="0046364E"/>
    <w:rsid w:val="00464FDB"/>
    <w:rsid w:val="00465F5F"/>
    <w:rsid w:val="00467D57"/>
    <w:rsid w:val="00470ADE"/>
    <w:rsid w:val="00471785"/>
    <w:rsid w:val="00471D99"/>
    <w:rsid w:val="0047440B"/>
    <w:rsid w:val="004768F2"/>
    <w:rsid w:val="0048223A"/>
    <w:rsid w:val="00483524"/>
    <w:rsid w:val="00490283"/>
    <w:rsid w:val="0049303A"/>
    <w:rsid w:val="00495257"/>
    <w:rsid w:val="00495CF9"/>
    <w:rsid w:val="004969DC"/>
    <w:rsid w:val="004A1D06"/>
    <w:rsid w:val="004A2ABA"/>
    <w:rsid w:val="004A308D"/>
    <w:rsid w:val="004A5CF9"/>
    <w:rsid w:val="004A78D6"/>
    <w:rsid w:val="004B00DF"/>
    <w:rsid w:val="004B0169"/>
    <w:rsid w:val="004B49D0"/>
    <w:rsid w:val="004C2391"/>
    <w:rsid w:val="004C4781"/>
    <w:rsid w:val="004C52B9"/>
    <w:rsid w:val="004D0009"/>
    <w:rsid w:val="004D04FC"/>
    <w:rsid w:val="004D0513"/>
    <w:rsid w:val="004D0BCE"/>
    <w:rsid w:val="004D163A"/>
    <w:rsid w:val="004D30D3"/>
    <w:rsid w:val="004D36B2"/>
    <w:rsid w:val="004E0A3D"/>
    <w:rsid w:val="004E11B9"/>
    <w:rsid w:val="004E17D4"/>
    <w:rsid w:val="004E1BC5"/>
    <w:rsid w:val="004E236E"/>
    <w:rsid w:val="004E3D71"/>
    <w:rsid w:val="004E450A"/>
    <w:rsid w:val="004E60B8"/>
    <w:rsid w:val="004E77ED"/>
    <w:rsid w:val="004F3934"/>
    <w:rsid w:val="004F562B"/>
    <w:rsid w:val="004F7DA7"/>
    <w:rsid w:val="005001F7"/>
    <w:rsid w:val="00501243"/>
    <w:rsid w:val="00504B91"/>
    <w:rsid w:val="00505CE2"/>
    <w:rsid w:val="00506494"/>
    <w:rsid w:val="005076DD"/>
    <w:rsid w:val="00507DEE"/>
    <w:rsid w:val="00511010"/>
    <w:rsid w:val="00512FE1"/>
    <w:rsid w:val="0051427F"/>
    <w:rsid w:val="00520809"/>
    <w:rsid w:val="00521BBC"/>
    <w:rsid w:val="00522415"/>
    <w:rsid w:val="00522C5C"/>
    <w:rsid w:val="00523401"/>
    <w:rsid w:val="00524217"/>
    <w:rsid w:val="005242D1"/>
    <w:rsid w:val="005244B2"/>
    <w:rsid w:val="00525998"/>
    <w:rsid w:val="0053140B"/>
    <w:rsid w:val="00531618"/>
    <w:rsid w:val="00531B09"/>
    <w:rsid w:val="00531DDB"/>
    <w:rsid w:val="00533EAB"/>
    <w:rsid w:val="005341A7"/>
    <w:rsid w:val="0053450E"/>
    <w:rsid w:val="00535622"/>
    <w:rsid w:val="005403FB"/>
    <w:rsid w:val="00542761"/>
    <w:rsid w:val="005466D8"/>
    <w:rsid w:val="005477A9"/>
    <w:rsid w:val="00550866"/>
    <w:rsid w:val="00554773"/>
    <w:rsid w:val="00556298"/>
    <w:rsid w:val="005565B9"/>
    <w:rsid w:val="005576D8"/>
    <w:rsid w:val="00561E96"/>
    <w:rsid w:val="005626B9"/>
    <w:rsid w:val="00566C1B"/>
    <w:rsid w:val="00567638"/>
    <w:rsid w:val="00567642"/>
    <w:rsid w:val="005712B4"/>
    <w:rsid w:val="00572966"/>
    <w:rsid w:val="0057370A"/>
    <w:rsid w:val="00574787"/>
    <w:rsid w:val="00575C7F"/>
    <w:rsid w:val="0057665A"/>
    <w:rsid w:val="005818FD"/>
    <w:rsid w:val="00593F04"/>
    <w:rsid w:val="00595014"/>
    <w:rsid w:val="005957F8"/>
    <w:rsid w:val="00596B79"/>
    <w:rsid w:val="00597D26"/>
    <w:rsid w:val="005A2F7B"/>
    <w:rsid w:val="005A430B"/>
    <w:rsid w:val="005B13AC"/>
    <w:rsid w:val="005B17AD"/>
    <w:rsid w:val="005B25E0"/>
    <w:rsid w:val="005B3B4E"/>
    <w:rsid w:val="005B6B7F"/>
    <w:rsid w:val="005B77C7"/>
    <w:rsid w:val="005C3556"/>
    <w:rsid w:val="005C359A"/>
    <w:rsid w:val="005C5B55"/>
    <w:rsid w:val="005C664E"/>
    <w:rsid w:val="005D0B81"/>
    <w:rsid w:val="005D4351"/>
    <w:rsid w:val="005D6887"/>
    <w:rsid w:val="005D6B07"/>
    <w:rsid w:val="005D7AED"/>
    <w:rsid w:val="005E228B"/>
    <w:rsid w:val="005E2665"/>
    <w:rsid w:val="005E3D17"/>
    <w:rsid w:val="005E4EA3"/>
    <w:rsid w:val="005F21AF"/>
    <w:rsid w:val="005F38C9"/>
    <w:rsid w:val="005F4033"/>
    <w:rsid w:val="005F411D"/>
    <w:rsid w:val="005F43DA"/>
    <w:rsid w:val="005F5555"/>
    <w:rsid w:val="005F5BC9"/>
    <w:rsid w:val="005F5C76"/>
    <w:rsid w:val="005F783F"/>
    <w:rsid w:val="005F7CC9"/>
    <w:rsid w:val="00600A9A"/>
    <w:rsid w:val="00601F88"/>
    <w:rsid w:val="00602021"/>
    <w:rsid w:val="00612470"/>
    <w:rsid w:val="00612CA0"/>
    <w:rsid w:val="00612CD9"/>
    <w:rsid w:val="0061316F"/>
    <w:rsid w:val="00617A9F"/>
    <w:rsid w:val="0062089D"/>
    <w:rsid w:val="00620E73"/>
    <w:rsid w:val="00621B47"/>
    <w:rsid w:val="00625077"/>
    <w:rsid w:val="00625AD2"/>
    <w:rsid w:val="00631B15"/>
    <w:rsid w:val="00634133"/>
    <w:rsid w:val="00634FFE"/>
    <w:rsid w:val="00635FB0"/>
    <w:rsid w:val="00642AE9"/>
    <w:rsid w:val="0064547F"/>
    <w:rsid w:val="006477F2"/>
    <w:rsid w:val="00651481"/>
    <w:rsid w:val="00654818"/>
    <w:rsid w:val="00654B57"/>
    <w:rsid w:val="00660E26"/>
    <w:rsid w:val="00661A57"/>
    <w:rsid w:val="0066403A"/>
    <w:rsid w:val="00664419"/>
    <w:rsid w:val="00665924"/>
    <w:rsid w:val="006734AC"/>
    <w:rsid w:val="006779E8"/>
    <w:rsid w:val="00677F0D"/>
    <w:rsid w:val="00680C03"/>
    <w:rsid w:val="0068392C"/>
    <w:rsid w:val="006841B7"/>
    <w:rsid w:val="00684718"/>
    <w:rsid w:val="00684DE2"/>
    <w:rsid w:val="00687673"/>
    <w:rsid w:val="006927B9"/>
    <w:rsid w:val="00692A61"/>
    <w:rsid w:val="00693B1D"/>
    <w:rsid w:val="0069400D"/>
    <w:rsid w:val="00695EC3"/>
    <w:rsid w:val="006A0DF7"/>
    <w:rsid w:val="006A1AAE"/>
    <w:rsid w:val="006A2650"/>
    <w:rsid w:val="006A79D5"/>
    <w:rsid w:val="006B0C28"/>
    <w:rsid w:val="006B15BB"/>
    <w:rsid w:val="006B23C2"/>
    <w:rsid w:val="006B2624"/>
    <w:rsid w:val="006B3DBC"/>
    <w:rsid w:val="006C2E95"/>
    <w:rsid w:val="006C43BC"/>
    <w:rsid w:val="006C4940"/>
    <w:rsid w:val="006C6597"/>
    <w:rsid w:val="006D1AA0"/>
    <w:rsid w:val="006D6BDF"/>
    <w:rsid w:val="006E2863"/>
    <w:rsid w:val="006E3D69"/>
    <w:rsid w:val="006F054B"/>
    <w:rsid w:val="006F0CB6"/>
    <w:rsid w:val="006F1334"/>
    <w:rsid w:val="006F3938"/>
    <w:rsid w:val="006F6D5A"/>
    <w:rsid w:val="006F735B"/>
    <w:rsid w:val="00700256"/>
    <w:rsid w:val="00701018"/>
    <w:rsid w:val="0070368D"/>
    <w:rsid w:val="00703C6B"/>
    <w:rsid w:val="0070486D"/>
    <w:rsid w:val="00705BB3"/>
    <w:rsid w:val="007062AE"/>
    <w:rsid w:val="00706CF2"/>
    <w:rsid w:val="007072D5"/>
    <w:rsid w:val="00711969"/>
    <w:rsid w:val="0071254D"/>
    <w:rsid w:val="00713224"/>
    <w:rsid w:val="00714942"/>
    <w:rsid w:val="00714B8E"/>
    <w:rsid w:val="00716670"/>
    <w:rsid w:val="00721842"/>
    <w:rsid w:val="007244C7"/>
    <w:rsid w:val="007248E8"/>
    <w:rsid w:val="007254B0"/>
    <w:rsid w:val="00725A88"/>
    <w:rsid w:val="0072720A"/>
    <w:rsid w:val="00727AC8"/>
    <w:rsid w:val="0073112E"/>
    <w:rsid w:val="00731E2B"/>
    <w:rsid w:val="00731F2C"/>
    <w:rsid w:val="0073245D"/>
    <w:rsid w:val="00741770"/>
    <w:rsid w:val="007456A8"/>
    <w:rsid w:val="00747591"/>
    <w:rsid w:val="007479FC"/>
    <w:rsid w:val="00751231"/>
    <w:rsid w:val="00752E9F"/>
    <w:rsid w:val="007560B9"/>
    <w:rsid w:val="007563D8"/>
    <w:rsid w:val="0075658E"/>
    <w:rsid w:val="0075669F"/>
    <w:rsid w:val="0075724C"/>
    <w:rsid w:val="00760FD3"/>
    <w:rsid w:val="007617BD"/>
    <w:rsid w:val="00762707"/>
    <w:rsid w:val="00763025"/>
    <w:rsid w:val="00763804"/>
    <w:rsid w:val="00763816"/>
    <w:rsid w:val="00766EFB"/>
    <w:rsid w:val="00767D84"/>
    <w:rsid w:val="007717C0"/>
    <w:rsid w:val="00771926"/>
    <w:rsid w:val="00772F74"/>
    <w:rsid w:val="0077482A"/>
    <w:rsid w:val="00776474"/>
    <w:rsid w:val="0077665D"/>
    <w:rsid w:val="007778AA"/>
    <w:rsid w:val="00777907"/>
    <w:rsid w:val="007803A1"/>
    <w:rsid w:val="00782D05"/>
    <w:rsid w:val="00782EE8"/>
    <w:rsid w:val="0078421B"/>
    <w:rsid w:val="00784F0F"/>
    <w:rsid w:val="00785445"/>
    <w:rsid w:val="00790C18"/>
    <w:rsid w:val="00791E29"/>
    <w:rsid w:val="007950F6"/>
    <w:rsid w:val="007955E5"/>
    <w:rsid w:val="007965AD"/>
    <w:rsid w:val="007968E0"/>
    <w:rsid w:val="0079799E"/>
    <w:rsid w:val="00797F9E"/>
    <w:rsid w:val="007A03C8"/>
    <w:rsid w:val="007A379C"/>
    <w:rsid w:val="007A3A04"/>
    <w:rsid w:val="007A42E3"/>
    <w:rsid w:val="007A4620"/>
    <w:rsid w:val="007A5922"/>
    <w:rsid w:val="007A677F"/>
    <w:rsid w:val="007A79D5"/>
    <w:rsid w:val="007B0044"/>
    <w:rsid w:val="007B0396"/>
    <w:rsid w:val="007B4198"/>
    <w:rsid w:val="007B431E"/>
    <w:rsid w:val="007B4A25"/>
    <w:rsid w:val="007B4E2B"/>
    <w:rsid w:val="007B5BE6"/>
    <w:rsid w:val="007B7587"/>
    <w:rsid w:val="007C07B3"/>
    <w:rsid w:val="007C1CAC"/>
    <w:rsid w:val="007C334A"/>
    <w:rsid w:val="007C3621"/>
    <w:rsid w:val="007C4957"/>
    <w:rsid w:val="007C4A5C"/>
    <w:rsid w:val="007C7800"/>
    <w:rsid w:val="007D042F"/>
    <w:rsid w:val="007D1A8C"/>
    <w:rsid w:val="007D2B35"/>
    <w:rsid w:val="007D3700"/>
    <w:rsid w:val="007D4D88"/>
    <w:rsid w:val="007D57E4"/>
    <w:rsid w:val="007D62B4"/>
    <w:rsid w:val="007D6934"/>
    <w:rsid w:val="007D6A21"/>
    <w:rsid w:val="007D7116"/>
    <w:rsid w:val="007D7911"/>
    <w:rsid w:val="007E0126"/>
    <w:rsid w:val="007E1FA9"/>
    <w:rsid w:val="007E3459"/>
    <w:rsid w:val="007E3754"/>
    <w:rsid w:val="007E4229"/>
    <w:rsid w:val="007E5B1C"/>
    <w:rsid w:val="007F428E"/>
    <w:rsid w:val="007F66BF"/>
    <w:rsid w:val="007F794F"/>
    <w:rsid w:val="0080119A"/>
    <w:rsid w:val="00801C99"/>
    <w:rsid w:val="00802D70"/>
    <w:rsid w:val="00803D25"/>
    <w:rsid w:val="0080748F"/>
    <w:rsid w:val="008117A5"/>
    <w:rsid w:val="00812336"/>
    <w:rsid w:val="00813503"/>
    <w:rsid w:val="00816182"/>
    <w:rsid w:val="00816AB5"/>
    <w:rsid w:val="008208DB"/>
    <w:rsid w:val="0082291E"/>
    <w:rsid w:val="00825468"/>
    <w:rsid w:val="00825D4B"/>
    <w:rsid w:val="00831345"/>
    <w:rsid w:val="00831668"/>
    <w:rsid w:val="00832575"/>
    <w:rsid w:val="008325C7"/>
    <w:rsid w:val="0083544A"/>
    <w:rsid w:val="00835E74"/>
    <w:rsid w:val="00837600"/>
    <w:rsid w:val="00840479"/>
    <w:rsid w:val="00841C38"/>
    <w:rsid w:val="00843343"/>
    <w:rsid w:val="00844512"/>
    <w:rsid w:val="00844653"/>
    <w:rsid w:val="00844F2C"/>
    <w:rsid w:val="00844FA9"/>
    <w:rsid w:val="00846168"/>
    <w:rsid w:val="00846332"/>
    <w:rsid w:val="0085007A"/>
    <w:rsid w:val="0085207A"/>
    <w:rsid w:val="0085214F"/>
    <w:rsid w:val="00852C67"/>
    <w:rsid w:val="00854FA7"/>
    <w:rsid w:val="00854FC2"/>
    <w:rsid w:val="0085680B"/>
    <w:rsid w:val="0086047B"/>
    <w:rsid w:val="00861CAE"/>
    <w:rsid w:val="00861CC6"/>
    <w:rsid w:val="008627EC"/>
    <w:rsid w:val="00863031"/>
    <w:rsid w:val="0086378C"/>
    <w:rsid w:val="00863F53"/>
    <w:rsid w:val="00866825"/>
    <w:rsid w:val="008711BF"/>
    <w:rsid w:val="008716C9"/>
    <w:rsid w:val="0087612A"/>
    <w:rsid w:val="00885E10"/>
    <w:rsid w:val="008911CD"/>
    <w:rsid w:val="008912C2"/>
    <w:rsid w:val="0089385F"/>
    <w:rsid w:val="008943A3"/>
    <w:rsid w:val="00894C04"/>
    <w:rsid w:val="00895015"/>
    <w:rsid w:val="00895204"/>
    <w:rsid w:val="008952D0"/>
    <w:rsid w:val="0089534B"/>
    <w:rsid w:val="0089703B"/>
    <w:rsid w:val="008971D2"/>
    <w:rsid w:val="00897C2A"/>
    <w:rsid w:val="00897E04"/>
    <w:rsid w:val="008A08CF"/>
    <w:rsid w:val="008A203A"/>
    <w:rsid w:val="008A2BAF"/>
    <w:rsid w:val="008A3C2C"/>
    <w:rsid w:val="008A5D96"/>
    <w:rsid w:val="008B08A7"/>
    <w:rsid w:val="008B1BC1"/>
    <w:rsid w:val="008B43AD"/>
    <w:rsid w:val="008B4D59"/>
    <w:rsid w:val="008C17EB"/>
    <w:rsid w:val="008C243D"/>
    <w:rsid w:val="008C330D"/>
    <w:rsid w:val="008C595A"/>
    <w:rsid w:val="008C65D1"/>
    <w:rsid w:val="008C7867"/>
    <w:rsid w:val="008D042B"/>
    <w:rsid w:val="008D14DE"/>
    <w:rsid w:val="008D2944"/>
    <w:rsid w:val="008D31F6"/>
    <w:rsid w:val="008D4860"/>
    <w:rsid w:val="008D4C17"/>
    <w:rsid w:val="008E177D"/>
    <w:rsid w:val="008E2539"/>
    <w:rsid w:val="008E29B7"/>
    <w:rsid w:val="008E2A7F"/>
    <w:rsid w:val="008E321A"/>
    <w:rsid w:val="008E5AE5"/>
    <w:rsid w:val="008F0515"/>
    <w:rsid w:val="008F1748"/>
    <w:rsid w:val="008F22AC"/>
    <w:rsid w:val="008F2578"/>
    <w:rsid w:val="008F300B"/>
    <w:rsid w:val="008F37ED"/>
    <w:rsid w:val="008F4B9F"/>
    <w:rsid w:val="008F56D6"/>
    <w:rsid w:val="008F7086"/>
    <w:rsid w:val="00900AF8"/>
    <w:rsid w:val="0090102F"/>
    <w:rsid w:val="00901C8B"/>
    <w:rsid w:val="00901DC2"/>
    <w:rsid w:val="00904CC3"/>
    <w:rsid w:val="009171D3"/>
    <w:rsid w:val="00921AB8"/>
    <w:rsid w:val="0092246E"/>
    <w:rsid w:val="009238FB"/>
    <w:rsid w:val="00923919"/>
    <w:rsid w:val="00923FD5"/>
    <w:rsid w:val="0093027E"/>
    <w:rsid w:val="0093048F"/>
    <w:rsid w:val="0093423F"/>
    <w:rsid w:val="0093605C"/>
    <w:rsid w:val="00936323"/>
    <w:rsid w:val="0094008C"/>
    <w:rsid w:val="00940747"/>
    <w:rsid w:val="00942833"/>
    <w:rsid w:val="00942A86"/>
    <w:rsid w:val="00943650"/>
    <w:rsid w:val="00944AC3"/>
    <w:rsid w:val="00946799"/>
    <w:rsid w:val="00947870"/>
    <w:rsid w:val="009518B1"/>
    <w:rsid w:val="00952B5D"/>
    <w:rsid w:val="00953AD0"/>
    <w:rsid w:val="00953B08"/>
    <w:rsid w:val="00955457"/>
    <w:rsid w:val="00955FA3"/>
    <w:rsid w:val="0095786E"/>
    <w:rsid w:val="00960193"/>
    <w:rsid w:val="00963D52"/>
    <w:rsid w:val="00966FB3"/>
    <w:rsid w:val="00967288"/>
    <w:rsid w:val="009678EB"/>
    <w:rsid w:val="00971E90"/>
    <w:rsid w:val="00975262"/>
    <w:rsid w:val="00975299"/>
    <w:rsid w:val="00975F1A"/>
    <w:rsid w:val="00976516"/>
    <w:rsid w:val="00977821"/>
    <w:rsid w:val="009778F2"/>
    <w:rsid w:val="00980EB5"/>
    <w:rsid w:val="00981E7A"/>
    <w:rsid w:val="00982478"/>
    <w:rsid w:val="009827DD"/>
    <w:rsid w:val="00984EB1"/>
    <w:rsid w:val="00985E91"/>
    <w:rsid w:val="009907A3"/>
    <w:rsid w:val="009926E6"/>
    <w:rsid w:val="00993D5D"/>
    <w:rsid w:val="00994420"/>
    <w:rsid w:val="00995115"/>
    <w:rsid w:val="00996252"/>
    <w:rsid w:val="0099662E"/>
    <w:rsid w:val="009A0137"/>
    <w:rsid w:val="009A39CD"/>
    <w:rsid w:val="009A7698"/>
    <w:rsid w:val="009A7E88"/>
    <w:rsid w:val="009B299B"/>
    <w:rsid w:val="009B42B5"/>
    <w:rsid w:val="009C03E5"/>
    <w:rsid w:val="009C3AAE"/>
    <w:rsid w:val="009C4442"/>
    <w:rsid w:val="009C6343"/>
    <w:rsid w:val="009C7632"/>
    <w:rsid w:val="009D1C01"/>
    <w:rsid w:val="009D2E9C"/>
    <w:rsid w:val="009D54C0"/>
    <w:rsid w:val="009D79B0"/>
    <w:rsid w:val="009D7BE7"/>
    <w:rsid w:val="009E08E2"/>
    <w:rsid w:val="009E11CF"/>
    <w:rsid w:val="009E37EB"/>
    <w:rsid w:val="009E398F"/>
    <w:rsid w:val="009E4B99"/>
    <w:rsid w:val="009E5FE4"/>
    <w:rsid w:val="009F14D6"/>
    <w:rsid w:val="009F32EC"/>
    <w:rsid w:val="009F3B5A"/>
    <w:rsid w:val="009F4F9F"/>
    <w:rsid w:val="009F5F14"/>
    <w:rsid w:val="00A009E9"/>
    <w:rsid w:val="00A019EE"/>
    <w:rsid w:val="00A050AE"/>
    <w:rsid w:val="00A051B1"/>
    <w:rsid w:val="00A06730"/>
    <w:rsid w:val="00A07D34"/>
    <w:rsid w:val="00A125DF"/>
    <w:rsid w:val="00A14177"/>
    <w:rsid w:val="00A147C5"/>
    <w:rsid w:val="00A1749E"/>
    <w:rsid w:val="00A2201D"/>
    <w:rsid w:val="00A244C0"/>
    <w:rsid w:val="00A2485B"/>
    <w:rsid w:val="00A251DE"/>
    <w:rsid w:val="00A26661"/>
    <w:rsid w:val="00A2677C"/>
    <w:rsid w:val="00A279F9"/>
    <w:rsid w:val="00A30A2F"/>
    <w:rsid w:val="00A30EBD"/>
    <w:rsid w:val="00A324F4"/>
    <w:rsid w:val="00A33684"/>
    <w:rsid w:val="00A33C62"/>
    <w:rsid w:val="00A348F0"/>
    <w:rsid w:val="00A4052F"/>
    <w:rsid w:val="00A41C91"/>
    <w:rsid w:val="00A479E6"/>
    <w:rsid w:val="00A50AA7"/>
    <w:rsid w:val="00A5228E"/>
    <w:rsid w:val="00A5274C"/>
    <w:rsid w:val="00A529D1"/>
    <w:rsid w:val="00A53133"/>
    <w:rsid w:val="00A545FE"/>
    <w:rsid w:val="00A55FFA"/>
    <w:rsid w:val="00A61163"/>
    <w:rsid w:val="00A613E0"/>
    <w:rsid w:val="00A616E8"/>
    <w:rsid w:val="00A634FC"/>
    <w:rsid w:val="00A64F18"/>
    <w:rsid w:val="00A6648C"/>
    <w:rsid w:val="00A71E3D"/>
    <w:rsid w:val="00A71EEA"/>
    <w:rsid w:val="00A77676"/>
    <w:rsid w:val="00A83F3A"/>
    <w:rsid w:val="00A856CC"/>
    <w:rsid w:val="00A8677A"/>
    <w:rsid w:val="00A86EBA"/>
    <w:rsid w:val="00A876DA"/>
    <w:rsid w:val="00A87A00"/>
    <w:rsid w:val="00A90E00"/>
    <w:rsid w:val="00A9182C"/>
    <w:rsid w:val="00A932AD"/>
    <w:rsid w:val="00A94DFD"/>
    <w:rsid w:val="00A95050"/>
    <w:rsid w:val="00A9770C"/>
    <w:rsid w:val="00A9792F"/>
    <w:rsid w:val="00AA1527"/>
    <w:rsid w:val="00AA2F8E"/>
    <w:rsid w:val="00AA4874"/>
    <w:rsid w:val="00AB1F55"/>
    <w:rsid w:val="00AB271B"/>
    <w:rsid w:val="00AB3C20"/>
    <w:rsid w:val="00AB4786"/>
    <w:rsid w:val="00AB516F"/>
    <w:rsid w:val="00AB5A87"/>
    <w:rsid w:val="00AB63C1"/>
    <w:rsid w:val="00AB7D5B"/>
    <w:rsid w:val="00AC0EC3"/>
    <w:rsid w:val="00AC38BE"/>
    <w:rsid w:val="00AC5876"/>
    <w:rsid w:val="00AC6D06"/>
    <w:rsid w:val="00AD0F1F"/>
    <w:rsid w:val="00AD482F"/>
    <w:rsid w:val="00AD50F8"/>
    <w:rsid w:val="00AD780D"/>
    <w:rsid w:val="00AD79E2"/>
    <w:rsid w:val="00AE0E26"/>
    <w:rsid w:val="00AE0E65"/>
    <w:rsid w:val="00AE20AE"/>
    <w:rsid w:val="00AE2E53"/>
    <w:rsid w:val="00AE2FDD"/>
    <w:rsid w:val="00AE53C7"/>
    <w:rsid w:val="00AE59A1"/>
    <w:rsid w:val="00AE63AE"/>
    <w:rsid w:val="00AE6F53"/>
    <w:rsid w:val="00AE7BCD"/>
    <w:rsid w:val="00AF0B3E"/>
    <w:rsid w:val="00AF1605"/>
    <w:rsid w:val="00AF453F"/>
    <w:rsid w:val="00AF6EF7"/>
    <w:rsid w:val="00AF7D36"/>
    <w:rsid w:val="00B018EF"/>
    <w:rsid w:val="00B01F43"/>
    <w:rsid w:val="00B03363"/>
    <w:rsid w:val="00B07E6E"/>
    <w:rsid w:val="00B103F3"/>
    <w:rsid w:val="00B11352"/>
    <w:rsid w:val="00B14F7A"/>
    <w:rsid w:val="00B156D5"/>
    <w:rsid w:val="00B15F0C"/>
    <w:rsid w:val="00B17540"/>
    <w:rsid w:val="00B17BF9"/>
    <w:rsid w:val="00B217F5"/>
    <w:rsid w:val="00B23813"/>
    <w:rsid w:val="00B24E92"/>
    <w:rsid w:val="00B25DD1"/>
    <w:rsid w:val="00B2682A"/>
    <w:rsid w:val="00B269C9"/>
    <w:rsid w:val="00B2773E"/>
    <w:rsid w:val="00B30AD3"/>
    <w:rsid w:val="00B30EAB"/>
    <w:rsid w:val="00B31D17"/>
    <w:rsid w:val="00B33F74"/>
    <w:rsid w:val="00B34149"/>
    <w:rsid w:val="00B34A4D"/>
    <w:rsid w:val="00B36888"/>
    <w:rsid w:val="00B37794"/>
    <w:rsid w:val="00B409C9"/>
    <w:rsid w:val="00B41505"/>
    <w:rsid w:val="00B424C4"/>
    <w:rsid w:val="00B430D3"/>
    <w:rsid w:val="00B44AFB"/>
    <w:rsid w:val="00B4689F"/>
    <w:rsid w:val="00B475D0"/>
    <w:rsid w:val="00B47B9A"/>
    <w:rsid w:val="00B51563"/>
    <w:rsid w:val="00B51643"/>
    <w:rsid w:val="00B52EA0"/>
    <w:rsid w:val="00B52FB6"/>
    <w:rsid w:val="00B63668"/>
    <w:rsid w:val="00B64448"/>
    <w:rsid w:val="00B651AE"/>
    <w:rsid w:val="00B71AB2"/>
    <w:rsid w:val="00B72092"/>
    <w:rsid w:val="00B75AB9"/>
    <w:rsid w:val="00B7780E"/>
    <w:rsid w:val="00B80378"/>
    <w:rsid w:val="00B80BD8"/>
    <w:rsid w:val="00B81EDD"/>
    <w:rsid w:val="00B846C9"/>
    <w:rsid w:val="00B8504E"/>
    <w:rsid w:val="00B91D9C"/>
    <w:rsid w:val="00B922F1"/>
    <w:rsid w:val="00B92377"/>
    <w:rsid w:val="00B934FC"/>
    <w:rsid w:val="00B951FA"/>
    <w:rsid w:val="00B95A98"/>
    <w:rsid w:val="00B970C5"/>
    <w:rsid w:val="00B97B16"/>
    <w:rsid w:val="00BA0B6D"/>
    <w:rsid w:val="00BA1C4D"/>
    <w:rsid w:val="00BA268F"/>
    <w:rsid w:val="00BA35D2"/>
    <w:rsid w:val="00BA5285"/>
    <w:rsid w:val="00BA612E"/>
    <w:rsid w:val="00BB1818"/>
    <w:rsid w:val="00BB1925"/>
    <w:rsid w:val="00BB361A"/>
    <w:rsid w:val="00BB5000"/>
    <w:rsid w:val="00BB56C9"/>
    <w:rsid w:val="00BB709B"/>
    <w:rsid w:val="00BB7C45"/>
    <w:rsid w:val="00BC1C98"/>
    <w:rsid w:val="00BC3264"/>
    <w:rsid w:val="00BC483D"/>
    <w:rsid w:val="00BD16F3"/>
    <w:rsid w:val="00BD1C31"/>
    <w:rsid w:val="00BD2281"/>
    <w:rsid w:val="00BD2AE8"/>
    <w:rsid w:val="00BD350A"/>
    <w:rsid w:val="00BD5C60"/>
    <w:rsid w:val="00BE1322"/>
    <w:rsid w:val="00BE6293"/>
    <w:rsid w:val="00BE7651"/>
    <w:rsid w:val="00BF371A"/>
    <w:rsid w:val="00BF4502"/>
    <w:rsid w:val="00BF4E5A"/>
    <w:rsid w:val="00BF5118"/>
    <w:rsid w:val="00BF5DEB"/>
    <w:rsid w:val="00BF62D7"/>
    <w:rsid w:val="00BF6CB1"/>
    <w:rsid w:val="00BF76AD"/>
    <w:rsid w:val="00C00476"/>
    <w:rsid w:val="00C01958"/>
    <w:rsid w:val="00C03C80"/>
    <w:rsid w:val="00C03F0E"/>
    <w:rsid w:val="00C0451C"/>
    <w:rsid w:val="00C04C9B"/>
    <w:rsid w:val="00C05024"/>
    <w:rsid w:val="00C05221"/>
    <w:rsid w:val="00C05938"/>
    <w:rsid w:val="00C06E53"/>
    <w:rsid w:val="00C06F76"/>
    <w:rsid w:val="00C11B09"/>
    <w:rsid w:val="00C1568A"/>
    <w:rsid w:val="00C161A9"/>
    <w:rsid w:val="00C21A20"/>
    <w:rsid w:val="00C21FF4"/>
    <w:rsid w:val="00C24F21"/>
    <w:rsid w:val="00C30084"/>
    <w:rsid w:val="00C30D7A"/>
    <w:rsid w:val="00C32620"/>
    <w:rsid w:val="00C32A26"/>
    <w:rsid w:val="00C354E2"/>
    <w:rsid w:val="00C36DB2"/>
    <w:rsid w:val="00C37478"/>
    <w:rsid w:val="00C431CB"/>
    <w:rsid w:val="00C44688"/>
    <w:rsid w:val="00C50230"/>
    <w:rsid w:val="00C50A59"/>
    <w:rsid w:val="00C50DB5"/>
    <w:rsid w:val="00C51014"/>
    <w:rsid w:val="00C52796"/>
    <w:rsid w:val="00C529E6"/>
    <w:rsid w:val="00C52B6B"/>
    <w:rsid w:val="00C536BD"/>
    <w:rsid w:val="00C53955"/>
    <w:rsid w:val="00C54A75"/>
    <w:rsid w:val="00C61AF5"/>
    <w:rsid w:val="00C65EA7"/>
    <w:rsid w:val="00C66533"/>
    <w:rsid w:val="00C67F84"/>
    <w:rsid w:val="00C70160"/>
    <w:rsid w:val="00C70589"/>
    <w:rsid w:val="00C714F2"/>
    <w:rsid w:val="00C77448"/>
    <w:rsid w:val="00C774E6"/>
    <w:rsid w:val="00C80F10"/>
    <w:rsid w:val="00C82691"/>
    <w:rsid w:val="00C83A02"/>
    <w:rsid w:val="00C84EF3"/>
    <w:rsid w:val="00C918A9"/>
    <w:rsid w:val="00C92664"/>
    <w:rsid w:val="00C93B05"/>
    <w:rsid w:val="00C94FD7"/>
    <w:rsid w:val="00C95AB2"/>
    <w:rsid w:val="00C9691F"/>
    <w:rsid w:val="00CA03CA"/>
    <w:rsid w:val="00CA1613"/>
    <w:rsid w:val="00CA4831"/>
    <w:rsid w:val="00CA4A89"/>
    <w:rsid w:val="00CB5DA2"/>
    <w:rsid w:val="00CB6352"/>
    <w:rsid w:val="00CB6BB2"/>
    <w:rsid w:val="00CB7316"/>
    <w:rsid w:val="00CB743D"/>
    <w:rsid w:val="00CB7AAB"/>
    <w:rsid w:val="00CC2A51"/>
    <w:rsid w:val="00CC2AE6"/>
    <w:rsid w:val="00CC440E"/>
    <w:rsid w:val="00CC5F46"/>
    <w:rsid w:val="00CC608A"/>
    <w:rsid w:val="00CC7CE8"/>
    <w:rsid w:val="00CC7E3E"/>
    <w:rsid w:val="00CD225D"/>
    <w:rsid w:val="00CD4449"/>
    <w:rsid w:val="00CD4B9F"/>
    <w:rsid w:val="00CD766C"/>
    <w:rsid w:val="00CE4B83"/>
    <w:rsid w:val="00CE6B67"/>
    <w:rsid w:val="00CE75DB"/>
    <w:rsid w:val="00CF03FB"/>
    <w:rsid w:val="00CF0AAE"/>
    <w:rsid w:val="00CF0C11"/>
    <w:rsid w:val="00CF11C0"/>
    <w:rsid w:val="00CF34B1"/>
    <w:rsid w:val="00CF3723"/>
    <w:rsid w:val="00CF3D3F"/>
    <w:rsid w:val="00CF61BB"/>
    <w:rsid w:val="00CF648F"/>
    <w:rsid w:val="00D02FD4"/>
    <w:rsid w:val="00D07095"/>
    <w:rsid w:val="00D07A91"/>
    <w:rsid w:val="00D10C9C"/>
    <w:rsid w:val="00D13C8B"/>
    <w:rsid w:val="00D147D8"/>
    <w:rsid w:val="00D16C97"/>
    <w:rsid w:val="00D2147F"/>
    <w:rsid w:val="00D24F8D"/>
    <w:rsid w:val="00D26B88"/>
    <w:rsid w:val="00D26BE6"/>
    <w:rsid w:val="00D31315"/>
    <w:rsid w:val="00D318DD"/>
    <w:rsid w:val="00D32FE6"/>
    <w:rsid w:val="00D33FAE"/>
    <w:rsid w:val="00D35720"/>
    <w:rsid w:val="00D43DD8"/>
    <w:rsid w:val="00D466BB"/>
    <w:rsid w:val="00D549AD"/>
    <w:rsid w:val="00D54CB4"/>
    <w:rsid w:val="00D5534E"/>
    <w:rsid w:val="00D55D48"/>
    <w:rsid w:val="00D5748B"/>
    <w:rsid w:val="00D57631"/>
    <w:rsid w:val="00D62141"/>
    <w:rsid w:val="00D6740E"/>
    <w:rsid w:val="00D735D7"/>
    <w:rsid w:val="00D739DF"/>
    <w:rsid w:val="00D7415D"/>
    <w:rsid w:val="00D74B90"/>
    <w:rsid w:val="00D76D53"/>
    <w:rsid w:val="00D76E0E"/>
    <w:rsid w:val="00D77001"/>
    <w:rsid w:val="00D7732A"/>
    <w:rsid w:val="00D81B7A"/>
    <w:rsid w:val="00D8221E"/>
    <w:rsid w:val="00D829E8"/>
    <w:rsid w:val="00D83B7A"/>
    <w:rsid w:val="00D83D7B"/>
    <w:rsid w:val="00D8401D"/>
    <w:rsid w:val="00D84286"/>
    <w:rsid w:val="00D85634"/>
    <w:rsid w:val="00D85E93"/>
    <w:rsid w:val="00D94725"/>
    <w:rsid w:val="00D95B09"/>
    <w:rsid w:val="00D9659B"/>
    <w:rsid w:val="00D97B2E"/>
    <w:rsid w:val="00D97E2A"/>
    <w:rsid w:val="00DA0136"/>
    <w:rsid w:val="00DA036E"/>
    <w:rsid w:val="00DA0ABB"/>
    <w:rsid w:val="00DA25C6"/>
    <w:rsid w:val="00DA32DE"/>
    <w:rsid w:val="00DA433E"/>
    <w:rsid w:val="00DA4619"/>
    <w:rsid w:val="00DA739A"/>
    <w:rsid w:val="00DA7E8F"/>
    <w:rsid w:val="00DB0730"/>
    <w:rsid w:val="00DB1337"/>
    <w:rsid w:val="00DB2D00"/>
    <w:rsid w:val="00DB2DD8"/>
    <w:rsid w:val="00DB2F71"/>
    <w:rsid w:val="00DB33ED"/>
    <w:rsid w:val="00DB390A"/>
    <w:rsid w:val="00DB3B3F"/>
    <w:rsid w:val="00DB3FEA"/>
    <w:rsid w:val="00DB5B73"/>
    <w:rsid w:val="00DB6AE4"/>
    <w:rsid w:val="00DC191B"/>
    <w:rsid w:val="00DC1BA2"/>
    <w:rsid w:val="00DC2776"/>
    <w:rsid w:val="00DC2884"/>
    <w:rsid w:val="00DC2C7B"/>
    <w:rsid w:val="00DC6256"/>
    <w:rsid w:val="00DC7486"/>
    <w:rsid w:val="00DC750A"/>
    <w:rsid w:val="00DC7BFD"/>
    <w:rsid w:val="00DD04E9"/>
    <w:rsid w:val="00DD2BE5"/>
    <w:rsid w:val="00DD4AF6"/>
    <w:rsid w:val="00DD52AE"/>
    <w:rsid w:val="00DE042E"/>
    <w:rsid w:val="00DE17E7"/>
    <w:rsid w:val="00DE2A34"/>
    <w:rsid w:val="00DE3EDF"/>
    <w:rsid w:val="00DF1389"/>
    <w:rsid w:val="00DF7167"/>
    <w:rsid w:val="00E021B9"/>
    <w:rsid w:val="00E02E53"/>
    <w:rsid w:val="00E05C9C"/>
    <w:rsid w:val="00E06F83"/>
    <w:rsid w:val="00E108E9"/>
    <w:rsid w:val="00E10999"/>
    <w:rsid w:val="00E12480"/>
    <w:rsid w:val="00E146BF"/>
    <w:rsid w:val="00E14D21"/>
    <w:rsid w:val="00E17C3A"/>
    <w:rsid w:val="00E20296"/>
    <w:rsid w:val="00E2064C"/>
    <w:rsid w:val="00E20772"/>
    <w:rsid w:val="00E2325E"/>
    <w:rsid w:val="00E23553"/>
    <w:rsid w:val="00E23800"/>
    <w:rsid w:val="00E264E6"/>
    <w:rsid w:val="00E2658B"/>
    <w:rsid w:val="00E26D75"/>
    <w:rsid w:val="00E3177C"/>
    <w:rsid w:val="00E32618"/>
    <w:rsid w:val="00E35614"/>
    <w:rsid w:val="00E35EA1"/>
    <w:rsid w:val="00E36063"/>
    <w:rsid w:val="00E37C12"/>
    <w:rsid w:val="00E37D78"/>
    <w:rsid w:val="00E4114E"/>
    <w:rsid w:val="00E411DD"/>
    <w:rsid w:val="00E42167"/>
    <w:rsid w:val="00E423D5"/>
    <w:rsid w:val="00E47B9B"/>
    <w:rsid w:val="00E510B0"/>
    <w:rsid w:val="00E54000"/>
    <w:rsid w:val="00E54A47"/>
    <w:rsid w:val="00E572CA"/>
    <w:rsid w:val="00E57865"/>
    <w:rsid w:val="00E6468F"/>
    <w:rsid w:val="00E662CE"/>
    <w:rsid w:val="00E66BD1"/>
    <w:rsid w:val="00E66F95"/>
    <w:rsid w:val="00E67FE8"/>
    <w:rsid w:val="00E70AA6"/>
    <w:rsid w:val="00E72C47"/>
    <w:rsid w:val="00E731EE"/>
    <w:rsid w:val="00E769DD"/>
    <w:rsid w:val="00E76BB8"/>
    <w:rsid w:val="00E771B0"/>
    <w:rsid w:val="00E824DF"/>
    <w:rsid w:val="00E83A5C"/>
    <w:rsid w:val="00E92133"/>
    <w:rsid w:val="00E93CB5"/>
    <w:rsid w:val="00E954CF"/>
    <w:rsid w:val="00E9579B"/>
    <w:rsid w:val="00E957B7"/>
    <w:rsid w:val="00E95D38"/>
    <w:rsid w:val="00E97917"/>
    <w:rsid w:val="00E97D83"/>
    <w:rsid w:val="00EA0558"/>
    <w:rsid w:val="00EA3627"/>
    <w:rsid w:val="00EA7141"/>
    <w:rsid w:val="00EB0214"/>
    <w:rsid w:val="00EB1A0B"/>
    <w:rsid w:val="00EB4752"/>
    <w:rsid w:val="00EB5A36"/>
    <w:rsid w:val="00EC108C"/>
    <w:rsid w:val="00EC45B0"/>
    <w:rsid w:val="00EC4830"/>
    <w:rsid w:val="00EC4C7D"/>
    <w:rsid w:val="00EC707F"/>
    <w:rsid w:val="00EC73F1"/>
    <w:rsid w:val="00ED02DF"/>
    <w:rsid w:val="00ED0F50"/>
    <w:rsid w:val="00ED1286"/>
    <w:rsid w:val="00ED63A5"/>
    <w:rsid w:val="00ED6C9C"/>
    <w:rsid w:val="00ED7275"/>
    <w:rsid w:val="00ED77AD"/>
    <w:rsid w:val="00ED781B"/>
    <w:rsid w:val="00ED7BE5"/>
    <w:rsid w:val="00EE38A2"/>
    <w:rsid w:val="00EE568F"/>
    <w:rsid w:val="00EE5AE0"/>
    <w:rsid w:val="00EE788E"/>
    <w:rsid w:val="00EE7937"/>
    <w:rsid w:val="00EF0ADE"/>
    <w:rsid w:val="00EF3DFB"/>
    <w:rsid w:val="00EF41BF"/>
    <w:rsid w:val="00EF65D5"/>
    <w:rsid w:val="00EF6EC6"/>
    <w:rsid w:val="00F00400"/>
    <w:rsid w:val="00F0156D"/>
    <w:rsid w:val="00F018D3"/>
    <w:rsid w:val="00F019DB"/>
    <w:rsid w:val="00F02785"/>
    <w:rsid w:val="00F02E8F"/>
    <w:rsid w:val="00F0365C"/>
    <w:rsid w:val="00F05324"/>
    <w:rsid w:val="00F06AE2"/>
    <w:rsid w:val="00F1153F"/>
    <w:rsid w:val="00F12270"/>
    <w:rsid w:val="00F131F4"/>
    <w:rsid w:val="00F13E3F"/>
    <w:rsid w:val="00F14548"/>
    <w:rsid w:val="00F1793D"/>
    <w:rsid w:val="00F17A3D"/>
    <w:rsid w:val="00F201E1"/>
    <w:rsid w:val="00F21602"/>
    <w:rsid w:val="00F218F3"/>
    <w:rsid w:val="00F21A0F"/>
    <w:rsid w:val="00F23B30"/>
    <w:rsid w:val="00F25102"/>
    <w:rsid w:val="00F25FED"/>
    <w:rsid w:val="00F3009E"/>
    <w:rsid w:val="00F31443"/>
    <w:rsid w:val="00F32B91"/>
    <w:rsid w:val="00F32D3A"/>
    <w:rsid w:val="00F332C9"/>
    <w:rsid w:val="00F33760"/>
    <w:rsid w:val="00F34116"/>
    <w:rsid w:val="00F350C9"/>
    <w:rsid w:val="00F36A82"/>
    <w:rsid w:val="00F4067D"/>
    <w:rsid w:val="00F4315B"/>
    <w:rsid w:val="00F45A31"/>
    <w:rsid w:val="00F45CE8"/>
    <w:rsid w:val="00F4652A"/>
    <w:rsid w:val="00F472E2"/>
    <w:rsid w:val="00F51E42"/>
    <w:rsid w:val="00F523D6"/>
    <w:rsid w:val="00F52C30"/>
    <w:rsid w:val="00F548BE"/>
    <w:rsid w:val="00F54CB3"/>
    <w:rsid w:val="00F56C05"/>
    <w:rsid w:val="00F57B7A"/>
    <w:rsid w:val="00F616FF"/>
    <w:rsid w:val="00F6179B"/>
    <w:rsid w:val="00F62498"/>
    <w:rsid w:val="00F6473E"/>
    <w:rsid w:val="00F64AFB"/>
    <w:rsid w:val="00F65871"/>
    <w:rsid w:val="00F665E2"/>
    <w:rsid w:val="00F669DD"/>
    <w:rsid w:val="00F67FE5"/>
    <w:rsid w:val="00F712D8"/>
    <w:rsid w:val="00F72AFD"/>
    <w:rsid w:val="00F762B6"/>
    <w:rsid w:val="00F824AA"/>
    <w:rsid w:val="00F84961"/>
    <w:rsid w:val="00F85553"/>
    <w:rsid w:val="00F86BB8"/>
    <w:rsid w:val="00F90C8A"/>
    <w:rsid w:val="00F92B3A"/>
    <w:rsid w:val="00F944DF"/>
    <w:rsid w:val="00F96378"/>
    <w:rsid w:val="00F966F8"/>
    <w:rsid w:val="00FA09E2"/>
    <w:rsid w:val="00FA29A1"/>
    <w:rsid w:val="00FA4112"/>
    <w:rsid w:val="00FA4238"/>
    <w:rsid w:val="00FA5454"/>
    <w:rsid w:val="00FA5A58"/>
    <w:rsid w:val="00FA5C2A"/>
    <w:rsid w:val="00FA707D"/>
    <w:rsid w:val="00FB5C93"/>
    <w:rsid w:val="00FB6506"/>
    <w:rsid w:val="00FB7AF2"/>
    <w:rsid w:val="00FC0D5B"/>
    <w:rsid w:val="00FC65F2"/>
    <w:rsid w:val="00FD167E"/>
    <w:rsid w:val="00FD2823"/>
    <w:rsid w:val="00FD2CDC"/>
    <w:rsid w:val="00FD3A19"/>
    <w:rsid w:val="00FD4903"/>
    <w:rsid w:val="00FD5025"/>
    <w:rsid w:val="00FD531A"/>
    <w:rsid w:val="00FD5355"/>
    <w:rsid w:val="00FD580F"/>
    <w:rsid w:val="00FD60B9"/>
    <w:rsid w:val="00FE049D"/>
    <w:rsid w:val="00FE1251"/>
    <w:rsid w:val="00FE1D24"/>
    <w:rsid w:val="00FE3FEB"/>
    <w:rsid w:val="00FE4A7A"/>
    <w:rsid w:val="00FE6819"/>
    <w:rsid w:val="00FE7076"/>
    <w:rsid w:val="00FE7CE4"/>
    <w:rsid w:val="00FF22A1"/>
    <w:rsid w:val="00FF2A4F"/>
    <w:rsid w:val="00FF2AC2"/>
    <w:rsid w:val="00FF2D36"/>
    <w:rsid w:val="00FF4AE1"/>
    <w:rsid w:val="00FF4EA7"/>
    <w:rsid w:val="00FF5C81"/>
    <w:rsid w:val="00FF5FC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B01A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FA2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rsid w:val="00C06F76"/>
    <w:pPr>
      <w:autoSpaceDE/>
      <w:autoSpaceDN/>
      <w:adjustRightInd/>
      <w:outlineLvl w:val="0"/>
    </w:pPr>
    <w:rPr>
      <w:rFonts w:ascii="Times New Roman" w:hAnsi="Times New Roman" w:cs="Tahoma"/>
      <w:color w:val="244061" w:themeColor="accent1" w:themeShade="80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F90C8A"/>
    <w:pPr>
      <w:widowControl w:val="0"/>
      <w:tabs>
        <w:tab w:val="center" w:pos="5400"/>
      </w:tabs>
    </w:pPr>
    <w:rPr>
      <w:rFonts w:cs="Times New Roman"/>
    </w:rPr>
  </w:style>
  <w:style w:type="paragraph" w:customStyle="1" w:styleId="Style16">
    <w:name w:val="Style16"/>
    <w:basedOn w:val="Normal"/>
    <w:uiPriority w:val="99"/>
    <w:rsid w:val="00F90C8A"/>
    <w:pPr>
      <w:widowControl w:val="0"/>
      <w:tabs>
        <w:tab w:val="center" w:pos="5399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7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7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5CE2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0E748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184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4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5121"/>
  </w:style>
  <w:style w:type="paragraph" w:styleId="CommentSubject">
    <w:name w:val="annotation subject"/>
    <w:basedOn w:val="CommentText"/>
    <w:next w:val="CommentText"/>
    <w:semiHidden/>
    <w:rsid w:val="00045121"/>
    <w:rPr>
      <w:b/>
      <w:bCs/>
    </w:rPr>
  </w:style>
  <w:style w:type="paragraph" w:customStyle="1" w:styleId="StyleBodyText12pt">
    <w:name w:val="Style Body Text + 12 pt"/>
    <w:basedOn w:val="BodyText"/>
    <w:link w:val="StyleBodyText12ptChar"/>
    <w:rsid w:val="00045121"/>
    <w:pPr>
      <w:autoSpaceDE/>
      <w:autoSpaceDN/>
      <w:adjustRightInd/>
      <w:spacing w:after="0"/>
    </w:pPr>
    <w:rPr>
      <w:rFonts w:ascii="Times New Roman" w:hAnsi="Times New Roman"/>
      <w:szCs w:val="28"/>
    </w:rPr>
  </w:style>
  <w:style w:type="character" w:customStyle="1" w:styleId="StyleBodyText12ptChar">
    <w:name w:val="Style Body Text + 12 pt Char"/>
    <w:basedOn w:val="DefaultParagraphFont"/>
    <w:link w:val="StyleBodyText12pt"/>
    <w:rsid w:val="00045121"/>
    <w:rPr>
      <w:rFonts w:cs="Arial"/>
      <w:sz w:val="24"/>
      <w:szCs w:val="28"/>
      <w:lang w:val="en-US" w:eastAsia="en-US" w:bidi="ar-SA"/>
    </w:rPr>
  </w:style>
  <w:style w:type="paragraph" w:styleId="BodyText">
    <w:name w:val="Body Text"/>
    <w:basedOn w:val="Normal"/>
    <w:rsid w:val="00045121"/>
    <w:pPr>
      <w:spacing w:after="120"/>
    </w:pPr>
  </w:style>
  <w:style w:type="character" w:styleId="PageNumber">
    <w:name w:val="page number"/>
    <w:basedOn w:val="DefaultParagraphFont"/>
    <w:rsid w:val="00953B08"/>
  </w:style>
  <w:style w:type="character" w:customStyle="1" w:styleId="Heading1Char">
    <w:name w:val="Heading 1 Char"/>
    <w:basedOn w:val="DefaultParagraphFont"/>
    <w:link w:val="Heading1"/>
    <w:rsid w:val="00C06F76"/>
    <w:rPr>
      <w:rFonts w:cs="Tahoma"/>
      <w:color w:val="244061" w:themeColor="accent1" w:themeShade="80"/>
      <w:sz w:val="32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rong">
    <w:name w:val="Strong"/>
    <w:basedOn w:val="DefaultParagraphFont"/>
    <w:uiPriority w:val="22"/>
    <w:qFormat/>
    <w:rsid w:val="00F332C9"/>
    <w:rPr>
      <w:b/>
      <w:bCs/>
    </w:rPr>
  </w:style>
  <w:style w:type="paragraph" w:styleId="FootnoteText">
    <w:name w:val="footnote text"/>
    <w:basedOn w:val="Normal"/>
    <w:link w:val="FootnoteTextChar"/>
    <w:unhideWhenUsed/>
    <w:rsid w:val="00247004"/>
  </w:style>
  <w:style w:type="character" w:customStyle="1" w:styleId="FootnoteTextChar">
    <w:name w:val="Footnote Text Char"/>
    <w:basedOn w:val="DefaultParagraphFont"/>
    <w:link w:val="FootnoteText"/>
    <w:rsid w:val="00247004"/>
    <w:rPr>
      <w:rFonts w:ascii="Arial" w:hAnsi="Arial" w:cs="Arial"/>
    </w:rPr>
  </w:style>
  <w:style w:type="character" w:styleId="FootnoteReference">
    <w:name w:val="footnote reference"/>
    <w:basedOn w:val="DefaultParagraphFont"/>
    <w:unhideWhenUsed/>
    <w:rsid w:val="00247004"/>
    <w:rPr>
      <w:vertAlign w:val="superscript"/>
    </w:rPr>
  </w:style>
  <w:style w:type="paragraph" w:customStyle="1" w:styleId="Default">
    <w:name w:val="Default"/>
    <w:rsid w:val="00504B91"/>
    <w:pPr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3916DB"/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rsid w:val="00967288"/>
    <w:rPr>
      <w:i/>
      <w:iCs/>
    </w:rPr>
  </w:style>
  <w:style w:type="table" w:styleId="LightShading-Accent2">
    <w:name w:val="Light Shading Accent 2"/>
    <w:basedOn w:val="TableNormal"/>
    <w:uiPriority w:val="60"/>
    <w:rsid w:val="00F32B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List1">
    <w:name w:val="Light List1"/>
    <w:basedOn w:val="TableNormal"/>
    <w:uiPriority w:val="61"/>
    <w:rsid w:val="00F32B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370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65AD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78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OC1">
    <w:name w:val="toc 1"/>
    <w:basedOn w:val="Normal"/>
    <w:next w:val="Normal"/>
    <w:autoRedefine/>
    <w:uiPriority w:val="39"/>
    <w:unhideWhenUsed/>
    <w:rsid w:val="007778AA"/>
    <w:pPr>
      <w:tabs>
        <w:tab w:val="right" w:leader="dot" w:pos="10790"/>
      </w:tabs>
      <w:spacing w:after="100"/>
      <w:jc w:val="center"/>
    </w:pPr>
    <w:rPr>
      <w:rFonts w:asciiTheme="minorHAnsi" w:hAnsiTheme="minorHAnsi" w:cs="Tahoma"/>
      <w:b/>
      <w:bCs/>
    </w:rPr>
  </w:style>
  <w:style w:type="paragraph" w:styleId="ListParagraph">
    <w:name w:val="List Paragraph"/>
    <w:basedOn w:val="Normal"/>
    <w:uiPriority w:val="34"/>
    <w:qFormat/>
    <w:rsid w:val="00EF6EC6"/>
    <w:pPr>
      <w:ind w:left="720"/>
      <w:contextualSpacing/>
    </w:pPr>
  </w:style>
  <w:style w:type="paragraph" w:customStyle="1" w:styleId="Heading">
    <w:name w:val="Heading"/>
    <w:basedOn w:val="Normal"/>
    <w:rsid w:val="000D57B1"/>
    <w:pPr>
      <w:autoSpaceDE/>
      <w:autoSpaceDN/>
      <w:adjustRightInd/>
      <w:spacing w:before="480" w:after="60"/>
    </w:pPr>
    <w:rPr>
      <w:rFonts w:ascii="Tahoma" w:hAnsi="Tahoma" w:cs="Times New Roman"/>
      <w:b/>
      <w:bCs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7972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860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B2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">
    <w:name w:val="Sub-Heading"/>
    <w:basedOn w:val="Normal"/>
    <w:rsid w:val="00413E22"/>
    <w:pPr>
      <w:autoSpaceDE/>
      <w:autoSpaceDN/>
      <w:adjustRightInd/>
      <w:spacing w:before="360" w:after="60"/>
    </w:pPr>
    <w:rPr>
      <w:rFonts w:ascii="Tahoma" w:hAnsi="Tahoma" w:cs="Times New Roman"/>
      <w:b/>
      <w:i/>
      <w:color w:val="auto"/>
      <w:szCs w:val="20"/>
    </w:rPr>
  </w:style>
  <w:style w:type="paragraph" w:customStyle="1" w:styleId="RqtText">
    <w:name w:val="Rqt Text"/>
    <w:basedOn w:val="Normal"/>
    <w:rsid w:val="00895015"/>
    <w:pPr>
      <w:spacing w:before="120"/>
    </w:pPr>
    <w:rPr>
      <w:rFonts w:asciiTheme="minorHAnsi" w:hAnsiTheme="minorHAnsi" w:cs="Times New Roman"/>
      <w:color w:val="auto"/>
      <w:sz w:val="22"/>
      <w:szCs w:val="22"/>
    </w:rPr>
  </w:style>
  <w:style w:type="paragraph" w:customStyle="1" w:styleId="RequirementText">
    <w:name w:val="Requirement Text"/>
    <w:basedOn w:val="Normal"/>
    <w:qFormat/>
    <w:rsid w:val="00895015"/>
    <w:pPr>
      <w:spacing w:before="120"/>
      <w:ind w:left="720" w:hanging="720"/>
    </w:pPr>
    <w:rPr>
      <w:rFonts w:asciiTheme="minorHAnsi" w:hAnsiTheme="minorHAnsi" w:cs="Times New Roman"/>
      <w:color w:val="auto"/>
      <w:sz w:val="22"/>
      <w:szCs w:val="22"/>
    </w:rPr>
  </w:style>
  <w:style w:type="paragraph" w:customStyle="1" w:styleId="SubHead">
    <w:name w:val="SubHead"/>
    <w:basedOn w:val="Normal"/>
    <w:qFormat/>
    <w:rsid w:val="00D97E2A"/>
    <w:pPr>
      <w:autoSpaceDE/>
      <w:autoSpaceDN/>
      <w:adjustRightInd/>
      <w:outlineLvl w:val="1"/>
    </w:pPr>
    <w:rPr>
      <w:rFonts w:asciiTheme="minorHAnsi" w:hAnsiTheme="minorHAnsi" w:cs="Tahoma"/>
      <w:b/>
      <w:color w:val="auto"/>
      <w:u w:val="single"/>
    </w:rPr>
  </w:style>
  <w:style w:type="paragraph" w:customStyle="1" w:styleId="RqtSection">
    <w:name w:val="RqtSection"/>
    <w:basedOn w:val="Normal"/>
    <w:qFormat/>
    <w:rsid w:val="00D97E2A"/>
    <w:pPr>
      <w:widowControl w:val="0"/>
      <w:spacing w:line="266" w:lineRule="exact"/>
      <w:outlineLvl w:val="1"/>
    </w:pPr>
    <w:rPr>
      <w:rFonts w:asciiTheme="minorHAnsi" w:hAnsiTheme="minorHAnsi" w:cs="Times New Roman"/>
      <w:b/>
      <w:bCs/>
      <w:color w:val="auto"/>
    </w:rPr>
  </w:style>
  <w:style w:type="paragraph" w:customStyle="1" w:styleId="SectHead">
    <w:name w:val="SectHead"/>
    <w:basedOn w:val="Heading1"/>
    <w:qFormat/>
    <w:rsid w:val="007D62B4"/>
    <w:rPr>
      <w:rFonts w:asciiTheme="minorHAnsi" w:hAnsiTheme="minorHAnsi"/>
      <w:b/>
      <w:color w:val="auto"/>
      <w:sz w:val="24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B271B"/>
    <w:rPr>
      <w:rFonts w:eastAsia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ote">
    <w:name w:val="AuthorNote"/>
    <w:basedOn w:val="Normal"/>
    <w:qFormat/>
    <w:rsid w:val="007A379C"/>
    <w:rPr>
      <w:rFonts w:asciiTheme="minorHAnsi" w:hAnsiTheme="minorHAnsi" w:cs="Times New Roman"/>
      <w:color w:val="0070C0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D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DF7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0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16">
          <w:marLeft w:val="0"/>
          <w:marRight w:val="0"/>
          <w:marTop w:val="0"/>
          <w:marBottom w:val="0"/>
          <w:divBdr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divBdr>
          <w:divsChild>
            <w:div w:id="1392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01488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399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9191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749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84385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7675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388605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824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713386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002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62967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452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82323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928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310326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050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53199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417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91073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mith\AppData\Local\Microsoft\Windows\INetCache\Content.Outlook\CNYVLCWV\RSAW2017R3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7665467D5C459C5BD9BD6364D7BF" ma:contentTypeVersion="31" ma:contentTypeDescription="Create a new document." ma:contentTypeScope="" ma:versionID="04a15024c9ab17769b4cf2cefd5b42fe">
  <xsd:schema xmlns:xsd="http://www.w3.org/2001/XMLSchema" xmlns:xs="http://www.w3.org/2001/XMLSchema" xmlns:p="http://schemas.microsoft.com/office/2006/metadata/properties" xmlns:ns2="078344ff-8d50-4bff-90aa-a5f449462ba4" xmlns:ns3="d255dc3e-053e-4b62-8283-68abfc61cdbb" targetNamespace="http://schemas.microsoft.com/office/2006/metadata/properties" ma:root="true" ma:fieldsID="18503c6e2f82cb47a52eb9b8c662f2ab" ns2:_="" ns3:_="">
    <xsd:import namespace="078344ff-8d50-4bff-90aa-a5f449462ba4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Number"/>
                <xsd:element ref="ns2:Date" minOccurs="0"/>
                <xsd:element ref="ns2:Hea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44ff-8d50-4bff-90aa-a5f449462ba4" elementFormDefault="qualified">
    <xsd:import namespace="http://schemas.microsoft.com/office/2006/documentManagement/types"/>
    <xsd:import namespace="http://schemas.microsoft.com/office/infopath/2007/PartnerControls"/>
    <xsd:element name="Number" ma:index="4" ma:displayName="Number" ma:internalName="Number" ma:readOnly="false">
      <xsd:simpleType>
        <xsd:restriction base="dms:Text">
          <xsd:maxLength value="255"/>
        </xsd:restriction>
      </xsd:simpleType>
    </xsd:element>
    <xsd:element name="Date" ma:index="5" nillable="true" ma:displayName="Date" ma:format="DateOnly" ma:internalName="Date" ma:readOnly="false">
      <xsd:simpleType>
        <xsd:restriction base="dms:DateTime"/>
      </xsd:simpleType>
    </xsd:element>
    <xsd:element name="Header" ma:index="6" nillable="true" ma:displayName="Header" ma:default="Current RSAWs for Use" ma:format="Dropdown" ma:internalName="Header" ma:readOnly="false">
      <xsd:simpleType>
        <xsd:restriction base="dms:Choice">
          <xsd:enumeration value="Current RSAWs for Use"/>
          <xsd:enumeration value="Draft RSAWs for Industry Review"/>
          <xsd:enumeration value="Draft RSAWs for Comment"/>
          <xsd:enumeration value="Webinar Slides"/>
          <xsd:enumeration value="Resource Documents"/>
          <xsd:enumeration value="Industry Feedback"/>
          <xsd:enumeration value="Archived RSAW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78344ff-8d50-4bff-90aa-a5f449462ba4">FAC-011-4</Number>
    <Header xmlns="078344ff-8d50-4bff-90aa-a5f449462ba4">Current RSAWs for Use</Header>
    <Date xmlns="078344ff-8d50-4bff-90aa-a5f449462ba4">2024-03-28T04:00:00+00:00</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D696-DF58-4489-A483-9ECE3E510829}"/>
</file>

<file path=customXml/itemProps2.xml><?xml version="1.0" encoding="utf-8"?>
<ds:datastoreItem xmlns:ds="http://schemas.openxmlformats.org/officeDocument/2006/customXml" ds:itemID="{F7D695FB-B02F-4249-8AAD-65F8D5CDC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FC7C6-F2BE-4E17-927D-6227F5F873E5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740F43-E323-45FA-8750-A57AB080C4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c25473-bb91-4a6f-afab-8ab26c3ec881}" enabled="1" method="Standar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RSAW2017R3.2</Template>
  <TotalTime>0</TotalTime>
  <Pages>24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Operating Limits Methodology for the Operations Horizon</vt:lpstr>
    </vt:vector>
  </TitlesOfParts>
  <LinksUpToDate>false</LinksUpToDate>
  <CharactersWithSpaces>33528</CharactersWithSpaces>
  <SharedDoc>false</SharedDoc>
  <HLinks>
    <vt:vector size="6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Operating Limits Methodology for the Operations Horizon</dc:title>
  <dc:subject/>
  <dc:creator/>
  <cp:keywords/>
  <dc:description/>
  <cp:lastModifiedBy/>
  <cp:revision>1</cp:revision>
  <dcterms:created xsi:type="dcterms:W3CDTF">2024-03-27T14:34:00Z</dcterms:created>
  <dcterms:modified xsi:type="dcterms:W3CDTF">2024-03-27T14:34:00Z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13e087e9,788e7fb6,63af5ca5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2024-01-24T15:54:30Z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2ff67b42-230e-4784-83c4-3e259521edb1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0x010100D52B7665467D5C459C5BD9BD6364D7BF</vt:lpwstr>
  </property>
</Properties>
</file>