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09D3"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5466DAF9" wp14:editId="08EB578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8C2E55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7E597B7" w14:textId="3CFFAAD6"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sidRPr="00620688">
        <w:rPr>
          <w:rFonts w:ascii="Tahoma" w:hAnsi="Tahoma" w:cs="Times New Roman"/>
          <w:b/>
          <w:bCs/>
          <w:sz w:val="44"/>
          <w:szCs w:val="44"/>
          <w:vertAlign w:val="superscript"/>
        </w:rPr>
        <w:footnoteReference w:id="2"/>
      </w:r>
    </w:p>
    <w:p w14:paraId="3DFA4882" w14:textId="77777777" w:rsidR="00D07095" w:rsidRPr="00402C3E" w:rsidRDefault="00D07095" w:rsidP="004005B5">
      <w:pPr>
        <w:widowControl w:val="0"/>
        <w:tabs>
          <w:tab w:val="left" w:pos="0"/>
        </w:tabs>
        <w:rPr>
          <w:rFonts w:ascii="Times New Roman" w:hAnsi="Times New Roman" w:cs="Times New Roman"/>
          <w:b/>
          <w:bCs/>
        </w:rPr>
      </w:pPr>
    </w:p>
    <w:p w14:paraId="45BC74F9" w14:textId="77777777" w:rsidR="00D07095" w:rsidRPr="00402C3E" w:rsidRDefault="00D07095" w:rsidP="004005B5">
      <w:pPr>
        <w:widowControl w:val="0"/>
        <w:tabs>
          <w:tab w:val="left" w:pos="0"/>
        </w:tabs>
        <w:rPr>
          <w:rFonts w:ascii="Times New Roman" w:hAnsi="Times New Roman" w:cs="Times New Roman"/>
          <w:b/>
          <w:bCs/>
        </w:rPr>
      </w:pPr>
    </w:p>
    <w:p w14:paraId="69E054D0" w14:textId="2EE8B437" w:rsidR="00D07095" w:rsidRPr="00620688" w:rsidRDefault="00E913BE" w:rsidP="004005B5">
      <w:pPr>
        <w:pStyle w:val="Heading"/>
        <w:tabs>
          <w:tab w:val="left" w:pos="0"/>
        </w:tabs>
        <w:spacing w:before="0" w:after="0"/>
        <w:ind w:firstLine="1"/>
        <w:rPr>
          <w:szCs w:val="22"/>
        </w:rPr>
      </w:pPr>
      <w:r>
        <w:rPr>
          <w:szCs w:val="22"/>
        </w:rPr>
        <w:t>CIP-014</w:t>
      </w:r>
      <w:r w:rsidR="0077602C">
        <w:rPr>
          <w:szCs w:val="22"/>
        </w:rPr>
        <w:t>-3</w:t>
      </w:r>
      <w:r w:rsidR="0043375A" w:rsidRPr="00F548BE">
        <w:rPr>
          <w:szCs w:val="22"/>
        </w:rPr>
        <w:t xml:space="preserve"> – </w:t>
      </w:r>
      <w:r>
        <w:rPr>
          <w:szCs w:val="22"/>
        </w:rPr>
        <w:t>Physical Security</w:t>
      </w:r>
    </w:p>
    <w:p w14:paraId="5E22A007" w14:textId="77777777" w:rsidR="00D07095" w:rsidRPr="00402C3E" w:rsidRDefault="00D07095" w:rsidP="004005B5">
      <w:pPr>
        <w:widowControl w:val="0"/>
        <w:tabs>
          <w:tab w:val="left" w:pos="0"/>
        </w:tabs>
        <w:jc w:val="center"/>
        <w:rPr>
          <w:rFonts w:ascii="Times New Roman" w:hAnsi="Times New Roman" w:cs="Times New Roman"/>
        </w:rPr>
      </w:pPr>
    </w:p>
    <w:p w14:paraId="71621F08" w14:textId="77777777" w:rsidR="004005B5" w:rsidRPr="004954AF" w:rsidRDefault="004005B5" w:rsidP="004005B5">
      <w:pPr>
        <w:tabs>
          <w:tab w:val="left" w:pos="0"/>
          <w:tab w:val="left" w:pos="1080"/>
        </w:tabs>
        <w:rPr>
          <w:b/>
          <w:i/>
          <w:color w:val="FF0000"/>
        </w:rPr>
      </w:pPr>
      <w:r w:rsidRPr="004954AF">
        <w:rPr>
          <w:b/>
          <w:i/>
          <w:color w:val="FF0000"/>
        </w:rPr>
        <w:t xml:space="preserve">This section </w:t>
      </w:r>
      <w:r w:rsidR="008B08A7" w:rsidRPr="004954AF">
        <w:rPr>
          <w:b/>
          <w:i/>
          <w:color w:val="FF0000"/>
        </w:rPr>
        <w:t>to</w:t>
      </w:r>
      <w:r w:rsidRPr="004954AF">
        <w:rPr>
          <w:b/>
          <w:i/>
          <w:color w:val="FF0000"/>
        </w:rPr>
        <w:t xml:space="preserve"> be completed by the Compliance Enforcement Authority.</w:t>
      </w:r>
      <w:r w:rsidR="000849DD" w:rsidRPr="004954AF">
        <w:rPr>
          <w:b/>
          <w:i/>
          <w:color w:val="FF0000"/>
        </w:rPr>
        <w:t xml:space="preserve">    </w:t>
      </w:r>
    </w:p>
    <w:p w14:paraId="5C4D64B9"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22824FF" w14:textId="77777777" w:rsidTr="00620688">
        <w:tc>
          <w:tcPr>
            <w:tcW w:w="3888" w:type="dxa"/>
          </w:tcPr>
          <w:p w14:paraId="201DFFED" w14:textId="77777777" w:rsidR="00C1568A" w:rsidRPr="004954AF" w:rsidRDefault="00C1568A" w:rsidP="00F019DB">
            <w:pPr>
              <w:widowControl w:val="0"/>
              <w:tabs>
                <w:tab w:val="left" w:pos="0"/>
              </w:tabs>
              <w:rPr>
                <w:b/>
                <w:color w:val="auto"/>
              </w:rPr>
            </w:pPr>
            <w:r w:rsidRPr="004954AF">
              <w:rPr>
                <w:b/>
                <w:color w:val="auto"/>
              </w:rPr>
              <w:t xml:space="preserve">Audit </w:t>
            </w:r>
            <w:r w:rsidR="00F019DB" w:rsidRPr="004954AF">
              <w:rPr>
                <w:b/>
                <w:color w:val="auto"/>
              </w:rPr>
              <w:t>ID</w:t>
            </w:r>
            <w:r w:rsidR="00FF6361" w:rsidRPr="004954AF">
              <w:rPr>
                <w:b/>
                <w:color w:val="auto"/>
              </w:rPr>
              <w:t>:</w:t>
            </w:r>
          </w:p>
        </w:tc>
        <w:tc>
          <w:tcPr>
            <w:tcW w:w="7128" w:type="dxa"/>
          </w:tcPr>
          <w:p w14:paraId="39EFDE19" w14:textId="77777777"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 xml:space="preserve">Audit ID if available; or </w:t>
            </w:r>
            <w:r w:rsidR="00212EEE" w:rsidRPr="004954AF">
              <w:rPr>
                <w:color w:val="A6A6A6" w:themeColor="background1" w:themeShade="A6"/>
              </w:rPr>
              <w:t>REG-</w:t>
            </w:r>
            <w:r w:rsidRPr="004954AF">
              <w:rPr>
                <w:color w:val="A6A6A6" w:themeColor="background1" w:themeShade="A6"/>
              </w:rPr>
              <w:t>NCRnnnnn-YYYYMMDD</w:t>
            </w:r>
          </w:p>
        </w:tc>
      </w:tr>
      <w:tr w:rsidR="00C1568A" w:rsidRPr="00C1568A" w14:paraId="097E700E" w14:textId="77777777" w:rsidTr="00620688">
        <w:tc>
          <w:tcPr>
            <w:tcW w:w="3888" w:type="dxa"/>
          </w:tcPr>
          <w:p w14:paraId="19202228" w14:textId="77777777" w:rsidR="00C1568A" w:rsidRPr="004954AF" w:rsidRDefault="00C1568A" w:rsidP="00F16D1C">
            <w:pPr>
              <w:widowControl w:val="0"/>
              <w:tabs>
                <w:tab w:val="left" w:pos="0"/>
              </w:tabs>
              <w:rPr>
                <w:i/>
                <w:color w:val="auto"/>
              </w:rPr>
            </w:pPr>
            <w:r w:rsidRPr="004954AF">
              <w:rPr>
                <w:b/>
                <w:color w:val="auto"/>
              </w:rPr>
              <w:t xml:space="preserve">Registered Entity: </w:t>
            </w:r>
          </w:p>
        </w:tc>
        <w:tc>
          <w:tcPr>
            <w:tcW w:w="7128" w:type="dxa"/>
          </w:tcPr>
          <w:p w14:paraId="00CB1201" w14:textId="305670F5" w:rsidR="00C1568A" w:rsidRPr="004954AF" w:rsidRDefault="00397E93" w:rsidP="00F16D1C">
            <w:pPr>
              <w:widowControl w:val="0"/>
              <w:tabs>
                <w:tab w:val="left" w:pos="0"/>
              </w:tabs>
              <w:rPr>
                <w:color w:val="A6A6A6" w:themeColor="background1" w:themeShade="A6"/>
              </w:rPr>
            </w:pPr>
            <w:r>
              <w:rPr>
                <w:color w:val="A6A6A6" w:themeColor="background1" w:themeShade="A6"/>
              </w:rPr>
              <w:t>Name of Registered Entity</w:t>
            </w:r>
            <w:r w:rsidR="00C1568A" w:rsidRPr="004954AF">
              <w:rPr>
                <w:color w:val="A6A6A6" w:themeColor="background1" w:themeShade="A6"/>
              </w:rPr>
              <w:t xml:space="preserve"> being audited</w:t>
            </w:r>
          </w:p>
        </w:tc>
      </w:tr>
      <w:tr w:rsidR="00C1568A" w:rsidRPr="00C1568A" w14:paraId="3D2A73F6" w14:textId="77777777" w:rsidTr="00620688">
        <w:tc>
          <w:tcPr>
            <w:tcW w:w="3888" w:type="dxa"/>
          </w:tcPr>
          <w:p w14:paraId="529D8BB3" w14:textId="77777777" w:rsidR="00C1568A" w:rsidRPr="004954AF" w:rsidRDefault="00C1568A" w:rsidP="00F16D1C">
            <w:pPr>
              <w:widowControl w:val="0"/>
              <w:tabs>
                <w:tab w:val="left" w:pos="0"/>
              </w:tabs>
              <w:rPr>
                <w:i/>
                <w:color w:val="auto"/>
              </w:rPr>
            </w:pPr>
            <w:r w:rsidRPr="004954AF">
              <w:rPr>
                <w:b/>
                <w:color w:val="auto"/>
              </w:rPr>
              <w:t xml:space="preserve">NCR Number:  </w:t>
            </w:r>
          </w:p>
        </w:tc>
        <w:tc>
          <w:tcPr>
            <w:tcW w:w="7128" w:type="dxa"/>
          </w:tcPr>
          <w:p w14:paraId="0105235E" w14:textId="77777777" w:rsidR="00C1568A" w:rsidRPr="004954AF" w:rsidRDefault="00C1568A" w:rsidP="00F16D1C">
            <w:pPr>
              <w:widowControl w:val="0"/>
              <w:tabs>
                <w:tab w:val="left" w:pos="0"/>
              </w:tabs>
              <w:rPr>
                <w:color w:val="A6A6A6" w:themeColor="background1" w:themeShade="A6"/>
              </w:rPr>
            </w:pPr>
            <w:r w:rsidRPr="004954AF">
              <w:rPr>
                <w:color w:val="A6A6A6" w:themeColor="background1" w:themeShade="A6"/>
              </w:rPr>
              <w:t>NCRnnnnn</w:t>
            </w:r>
          </w:p>
        </w:tc>
      </w:tr>
      <w:tr w:rsidR="00C1568A" w:rsidRPr="00C1568A" w14:paraId="14B598AC" w14:textId="77777777" w:rsidTr="00620688">
        <w:tc>
          <w:tcPr>
            <w:tcW w:w="3888" w:type="dxa"/>
          </w:tcPr>
          <w:p w14:paraId="20AF81A8" w14:textId="77777777" w:rsidR="00C1568A" w:rsidRPr="004954AF" w:rsidRDefault="00C1568A" w:rsidP="00F16D1C">
            <w:pPr>
              <w:widowControl w:val="0"/>
              <w:tabs>
                <w:tab w:val="left" w:pos="0"/>
              </w:tabs>
              <w:rPr>
                <w:b/>
              </w:rPr>
            </w:pPr>
            <w:r w:rsidRPr="004954AF">
              <w:rPr>
                <w:b/>
              </w:rPr>
              <w:tab/>
            </w:r>
            <w:r w:rsidRPr="004954AF">
              <w:rPr>
                <w:b/>
              </w:rPr>
              <w:tab/>
            </w:r>
            <w:r w:rsidRPr="004954AF">
              <w:rPr>
                <w:b/>
              </w:rPr>
              <w:tab/>
            </w:r>
            <w:r w:rsidRPr="004954AF">
              <w:rPr>
                <w:b/>
              </w:rPr>
              <w:tab/>
              <w:t>Compliance Enforcement Authority:</w:t>
            </w:r>
          </w:p>
        </w:tc>
        <w:tc>
          <w:tcPr>
            <w:tcW w:w="7128" w:type="dxa"/>
          </w:tcPr>
          <w:p w14:paraId="080DCE72" w14:textId="77777777" w:rsidR="00C1568A" w:rsidRPr="004954AF" w:rsidRDefault="00C1568A" w:rsidP="00F16D1C">
            <w:pPr>
              <w:widowControl w:val="0"/>
              <w:tabs>
                <w:tab w:val="left" w:pos="0"/>
              </w:tabs>
              <w:rPr>
                <w:color w:val="A6A6A6" w:themeColor="background1" w:themeShade="A6"/>
              </w:rPr>
            </w:pPr>
            <w:r w:rsidRPr="004954AF">
              <w:rPr>
                <w:color w:val="A6A6A6" w:themeColor="background1" w:themeShade="A6"/>
              </w:rPr>
              <w:t>Region or NERC performing audit</w:t>
            </w:r>
          </w:p>
        </w:tc>
      </w:tr>
      <w:tr w:rsidR="00C1568A" w:rsidRPr="00C1568A" w14:paraId="36097539" w14:textId="77777777" w:rsidTr="00620688">
        <w:tc>
          <w:tcPr>
            <w:tcW w:w="3888" w:type="dxa"/>
          </w:tcPr>
          <w:p w14:paraId="15AECD3D" w14:textId="77777777" w:rsidR="00C1568A" w:rsidRPr="004954AF" w:rsidRDefault="00C1568A" w:rsidP="00F16D1C">
            <w:pPr>
              <w:widowControl w:val="0"/>
              <w:tabs>
                <w:tab w:val="left" w:pos="0"/>
              </w:tabs>
              <w:rPr>
                <w:b/>
              </w:rPr>
            </w:pPr>
            <w:r w:rsidRPr="004954AF">
              <w:rPr>
                <w:b/>
              </w:rPr>
              <w:t>Compliance Assessment Date</w:t>
            </w:r>
            <w:r w:rsidR="00F92B3A" w:rsidRPr="004954AF">
              <w:rPr>
                <w:b/>
              </w:rPr>
              <w:t>(s)</w:t>
            </w:r>
            <w:r w:rsidR="005E228B" w:rsidRPr="004954AF">
              <w:rPr>
                <w:rStyle w:val="FootnoteReference"/>
                <w:b/>
              </w:rPr>
              <w:footnoteReference w:id="3"/>
            </w:r>
            <w:r w:rsidRPr="004954AF">
              <w:rPr>
                <w:b/>
              </w:rPr>
              <w:t>:</w:t>
            </w:r>
          </w:p>
        </w:tc>
        <w:tc>
          <w:tcPr>
            <w:tcW w:w="7128" w:type="dxa"/>
          </w:tcPr>
          <w:p w14:paraId="6E044CF6" w14:textId="77777777"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Month DD, YYYY</w:t>
            </w:r>
            <w:r w:rsidR="00F92B3A" w:rsidRPr="004954AF">
              <w:rPr>
                <w:color w:val="A6A6A6" w:themeColor="background1" w:themeShade="A6"/>
              </w:rPr>
              <w:t>, to Month DD, YYYY</w:t>
            </w:r>
          </w:p>
        </w:tc>
      </w:tr>
      <w:tr w:rsidR="00C1568A" w:rsidRPr="00C1568A" w14:paraId="05A8E996" w14:textId="77777777" w:rsidTr="00620688">
        <w:tc>
          <w:tcPr>
            <w:tcW w:w="3888" w:type="dxa"/>
          </w:tcPr>
          <w:p w14:paraId="23E2EF4A" w14:textId="77777777" w:rsidR="00C1568A" w:rsidRPr="004954AF" w:rsidRDefault="00C1568A" w:rsidP="00F16D1C">
            <w:pPr>
              <w:widowControl w:val="0"/>
              <w:tabs>
                <w:tab w:val="left" w:pos="0"/>
              </w:tabs>
              <w:rPr>
                <w:b/>
              </w:rPr>
            </w:pPr>
            <w:r w:rsidRPr="004954AF">
              <w:rPr>
                <w:b/>
              </w:rPr>
              <w:t xml:space="preserve">Compliance Monitoring Method: </w:t>
            </w:r>
          </w:p>
        </w:tc>
        <w:tc>
          <w:tcPr>
            <w:tcW w:w="7128" w:type="dxa"/>
          </w:tcPr>
          <w:p w14:paraId="5402ACB8" w14:textId="77777777" w:rsidR="00C1568A" w:rsidRPr="004954AF" w:rsidRDefault="008B4D59" w:rsidP="00F16D1C">
            <w:pPr>
              <w:widowControl w:val="0"/>
              <w:tabs>
                <w:tab w:val="left" w:pos="0"/>
              </w:tabs>
              <w:rPr>
                <w:color w:val="A6A6A6" w:themeColor="background1" w:themeShade="A6"/>
              </w:rPr>
            </w:pPr>
            <w:r w:rsidRPr="004954AF">
              <w:rPr>
                <w:color w:val="A6A6A6" w:themeColor="background1" w:themeShade="A6"/>
              </w:rPr>
              <w:t xml:space="preserve">[On-site </w:t>
            </w:r>
            <w:r w:rsidR="00F019DB" w:rsidRPr="004954AF">
              <w:rPr>
                <w:color w:val="A6A6A6" w:themeColor="background1" w:themeShade="A6"/>
              </w:rPr>
              <w:t>Audit</w:t>
            </w:r>
            <w:r w:rsidRPr="004954AF">
              <w:rPr>
                <w:color w:val="A6A6A6" w:themeColor="background1" w:themeShade="A6"/>
              </w:rPr>
              <w:t xml:space="preserve"> | Off-site Audit | Spot Check]</w:t>
            </w:r>
          </w:p>
        </w:tc>
      </w:tr>
      <w:tr w:rsidR="00C1568A" w:rsidRPr="00C1568A" w14:paraId="0C134174" w14:textId="77777777" w:rsidTr="00620688">
        <w:tc>
          <w:tcPr>
            <w:tcW w:w="3888" w:type="dxa"/>
          </w:tcPr>
          <w:p w14:paraId="3C15D1B2" w14:textId="77777777" w:rsidR="00C1568A" w:rsidRPr="004954AF" w:rsidRDefault="00C1568A" w:rsidP="00F16D1C">
            <w:pPr>
              <w:widowControl w:val="0"/>
              <w:tabs>
                <w:tab w:val="left" w:pos="0"/>
              </w:tabs>
              <w:rPr>
                <w:b/>
              </w:rPr>
            </w:pPr>
            <w:r w:rsidRPr="004954AF">
              <w:rPr>
                <w:b/>
              </w:rPr>
              <w:t>Names of Auditors:</w:t>
            </w:r>
            <w:r w:rsidRPr="004954AF">
              <w:rPr>
                <w:b/>
              </w:rPr>
              <w:tab/>
            </w:r>
          </w:p>
        </w:tc>
        <w:tc>
          <w:tcPr>
            <w:tcW w:w="7128" w:type="dxa"/>
          </w:tcPr>
          <w:p w14:paraId="2C1A67F7" w14:textId="2098F533"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Supplied by CEA</w:t>
            </w:r>
          </w:p>
        </w:tc>
      </w:tr>
    </w:tbl>
    <w:p w14:paraId="59C2C6FF" w14:textId="77777777" w:rsidR="0086378C" w:rsidRDefault="0086378C" w:rsidP="00EC4830">
      <w:pPr>
        <w:autoSpaceDE/>
        <w:autoSpaceDN/>
        <w:adjustRightInd/>
        <w:rPr>
          <w:rFonts w:ascii="Times New Roman" w:hAnsi="Times New Roman" w:cs="Times New Roman"/>
          <w:b/>
          <w:bCs/>
          <w:color w:val="003366"/>
          <w:sz w:val="32"/>
          <w:szCs w:val="32"/>
        </w:rPr>
      </w:pPr>
    </w:p>
    <w:p w14:paraId="205905E5" w14:textId="29ADE0D5" w:rsidR="000B0E7C" w:rsidRPr="00E6082D" w:rsidRDefault="000B0E7C" w:rsidP="00E6082D">
      <w:pPr>
        <w:pStyle w:val="StyleHeading1BodyCalibri12ptBoldAutoUnderline"/>
        <w:rPr>
          <w:bCs w:val="0"/>
          <w:szCs w:val="24"/>
        </w:rPr>
      </w:pPr>
      <w:bookmarkStart w:id="1" w:name="_Toc330463552"/>
      <w:r w:rsidRPr="00E6082D">
        <w:rPr>
          <w:bCs w:val="0"/>
          <w:szCs w:val="24"/>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1001"/>
        <w:gridCol w:w="1001"/>
        <w:gridCol w:w="605"/>
        <w:gridCol w:w="605"/>
      </w:tblGrid>
      <w:tr w:rsidR="00AC7407" w:rsidRPr="00171071" w14:paraId="4BEBF0F8" w14:textId="77777777" w:rsidTr="00AC7407">
        <w:tc>
          <w:tcPr>
            <w:tcW w:w="605" w:type="dxa"/>
            <w:shd w:val="clear" w:color="auto" w:fill="DCDCFF"/>
          </w:tcPr>
          <w:p w14:paraId="1243F331" w14:textId="77777777" w:rsidR="00AC7407" w:rsidRPr="00E6082D" w:rsidRDefault="00AC7407" w:rsidP="00E6082D">
            <w:pPr>
              <w:jc w:val="center"/>
              <w:rPr>
                <w:b/>
                <w:sz w:val="20"/>
                <w:szCs w:val="20"/>
              </w:rPr>
            </w:pPr>
          </w:p>
        </w:tc>
        <w:tc>
          <w:tcPr>
            <w:tcW w:w="605" w:type="dxa"/>
            <w:shd w:val="clear" w:color="auto" w:fill="DCDCFF"/>
          </w:tcPr>
          <w:p w14:paraId="53D55FD6" w14:textId="77777777" w:rsidR="00AC7407" w:rsidRPr="00E6082D" w:rsidRDefault="00AC7407" w:rsidP="00E6082D">
            <w:pPr>
              <w:jc w:val="center"/>
              <w:rPr>
                <w:b/>
                <w:sz w:val="20"/>
                <w:szCs w:val="20"/>
              </w:rPr>
            </w:pPr>
            <w:r w:rsidRPr="00E6082D">
              <w:rPr>
                <w:b/>
                <w:sz w:val="20"/>
                <w:szCs w:val="20"/>
              </w:rPr>
              <w:t>BA</w:t>
            </w:r>
          </w:p>
        </w:tc>
        <w:tc>
          <w:tcPr>
            <w:tcW w:w="605" w:type="dxa"/>
            <w:shd w:val="clear" w:color="auto" w:fill="DCDCFF"/>
          </w:tcPr>
          <w:p w14:paraId="3BCA880F" w14:textId="77777777" w:rsidR="00AC7407" w:rsidRPr="00E6082D" w:rsidRDefault="00AC7407" w:rsidP="00E6082D">
            <w:pPr>
              <w:jc w:val="center"/>
              <w:rPr>
                <w:b/>
                <w:sz w:val="20"/>
                <w:szCs w:val="20"/>
              </w:rPr>
            </w:pPr>
            <w:r w:rsidRPr="00E6082D">
              <w:rPr>
                <w:b/>
                <w:sz w:val="20"/>
                <w:szCs w:val="20"/>
              </w:rPr>
              <w:t>DP</w:t>
            </w:r>
          </w:p>
        </w:tc>
        <w:tc>
          <w:tcPr>
            <w:tcW w:w="605" w:type="dxa"/>
            <w:shd w:val="clear" w:color="auto" w:fill="DCDCFF"/>
          </w:tcPr>
          <w:p w14:paraId="63D26FD4" w14:textId="77777777" w:rsidR="00AC7407" w:rsidRPr="00E6082D" w:rsidRDefault="00AC7407" w:rsidP="00E6082D">
            <w:pPr>
              <w:jc w:val="center"/>
              <w:rPr>
                <w:b/>
                <w:sz w:val="20"/>
                <w:szCs w:val="20"/>
              </w:rPr>
            </w:pPr>
            <w:r w:rsidRPr="00E6082D">
              <w:rPr>
                <w:b/>
                <w:sz w:val="20"/>
                <w:szCs w:val="20"/>
              </w:rPr>
              <w:t>GO</w:t>
            </w:r>
          </w:p>
        </w:tc>
        <w:tc>
          <w:tcPr>
            <w:tcW w:w="605" w:type="dxa"/>
            <w:shd w:val="clear" w:color="auto" w:fill="DCDCFF"/>
          </w:tcPr>
          <w:p w14:paraId="1B1903B1" w14:textId="77777777" w:rsidR="00AC7407" w:rsidRPr="00E6082D" w:rsidRDefault="00AC7407" w:rsidP="00E6082D">
            <w:pPr>
              <w:jc w:val="center"/>
              <w:rPr>
                <w:b/>
                <w:sz w:val="20"/>
                <w:szCs w:val="20"/>
              </w:rPr>
            </w:pPr>
            <w:r w:rsidRPr="00E6082D">
              <w:rPr>
                <w:b/>
                <w:sz w:val="20"/>
                <w:szCs w:val="20"/>
              </w:rPr>
              <w:t>GOP</w:t>
            </w:r>
          </w:p>
        </w:tc>
        <w:tc>
          <w:tcPr>
            <w:tcW w:w="742" w:type="dxa"/>
            <w:shd w:val="clear" w:color="auto" w:fill="DCDCFF"/>
          </w:tcPr>
          <w:p w14:paraId="07109D24" w14:textId="0715F97A" w:rsidR="00AC7407" w:rsidRPr="00E6082D" w:rsidRDefault="00AC7407" w:rsidP="00E6082D">
            <w:pPr>
              <w:jc w:val="center"/>
              <w:rPr>
                <w:b/>
                <w:sz w:val="20"/>
                <w:szCs w:val="20"/>
              </w:rPr>
            </w:pPr>
            <w:r w:rsidRPr="00E6082D">
              <w:rPr>
                <w:b/>
                <w:sz w:val="20"/>
                <w:szCs w:val="20"/>
              </w:rPr>
              <w:t>PA</w:t>
            </w:r>
            <w:r>
              <w:rPr>
                <w:b/>
                <w:sz w:val="20"/>
                <w:szCs w:val="20"/>
              </w:rPr>
              <w:t>/PC</w:t>
            </w:r>
          </w:p>
        </w:tc>
        <w:tc>
          <w:tcPr>
            <w:tcW w:w="605" w:type="dxa"/>
            <w:shd w:val="clear" w:color="auto" w:fill="DCDCFF"/>
          </w:tcPr>
          <w:p w14:paraId="11FCE47D" w14:textId="77777777" w:rsidR="00AC7407" w:rsidRPr="00E6082D" w:rsidRDefault="00AC7407" w:rsidP="00E6082D">
            <w:pPr>
              <w:jc w:val="center"/>
              <w:rPr>
                <w:b/>
                <w:sz w:val="20"/>
                <w:szCs w:val="20"/>
              </w:rPr>
            </w:pPr>
            <w:r w:rsidRPr="00E6082D">
              <w:rPr>
                <w:b/>
                <w:sz w:val="20"/>
                <w:szCs w:val="20"/>
              </w:rPr>
              <w:t>RC</w:t>
            </w:r>
          </w:p>
        </w:tc>
        <w:tc>
          <w:tcPr>
            <w:tcW w:w="605" w:type="dxa"/>
            <w:shd w:val="clear" w:color="auto" w:fill="DCDCFF"/>
          </w:tcPr>
          <w:p w14:paraId="2DD63B65" w14:textId="77777777" w:rsidR="00AC7407" w:rsidRPr="00E6082D" w:rsidRDefault="00AC7407" w:rsidP="00E6082D">
            <w:pPr>
              <w:jc w:val="center"/>
              <w:rPr>
                <w:b/>
                <w:sz w:val="20"/>
                <w:szCs w:val="20"/>
              </w:rPr>
            </w:pPr>
            <w:r w:rsidRPr="00E6082D">
              <w:rPr>
                <w:b/>
                <w:sz w:val="20"/>
                <w:szCs w:val="20"/>
              </w:rPr>
              <w:t>RP</w:t>
            </w:r>
          </w:p>
        </w:tc>
        <w:tc>
          <w:tcPr>
            <w:tcW w:w="605" w:type="dxa"/>
            <w:shd w:val="clear" w:color="auto" w:fill="DCDCFF"/>
          </w:tcPr>
          <w:p w14:paraId="0EB15D13" w14:textId="77777777" w:rsidR="00AC7407" w:rsidRPr="00E6082D" w:rsidRDefault="00AC7407" w:rsidP="00E6082D">
            <w:pPr>
              <w:jc w:val="center"/>
              <w:rPr>
                <w:b/>
                <w:sz w:val="20"/>
                <w:szCs w:val="20"/>
              </w:rPr>
            </w:pPr>
            <w:r w:rsidRPr="00E6082D">
              <w:rPr>
                <w:b/>
                <w:sz w:val="20"/>
                <w:szCs w:val="20"/>
              </w:rPr>
              <w:t>RSG</w:t>
            </w:r>
          </w:p>
        </w:tc>
        <w:tc>
          <w:tcPr>
            <w:tcW w:w="1001" w:type="dxa"/>
            <w:shd w:val="clear" w:color="auto" w:fill="DCDCFF"/>
          </w:tcPr>
          <w:p w14:paraId="454C4B0A" w14:textId="77777777" w:rsidR="00AC7407" w:rsidRPr="00E6082D" w:rsidRDefault="00AC7407" w:rsidP="00E6082D">
            <w:pPr>
              <w:jc w:val="center"/>
              <w:rPr>
                <w:b/>
                <w:sz w:val="20"/>
                <w:szCs w:val="20"/>
              </w:rPr>
            </w:pPr>
            <w:r w:rsidRPr="00E6082D">
              <w:rPr>
                <w:b/>
                <w:sz w:val="20"/>
                <w:szCs w:val="20"/>
              </w:rPr>
              <w:t>TO</w:t>
            </w:r>
          </w:p>
        </w:tc>
        <w:tc>
          <w:tcPr>
            <w:tcW w:w="1001" w:type="dxa"/>
            <w:shd w:val="clear" w:color="auto" w:fill="DCDCFF"/>
          </w:tcPr>
          <w:p w14:paraId="1AE78DC2" w14:textId="77777777" w:rsidR="00AC7407" w:rsidRPr="00E6082D" w:rsidRDefault="00AC7407" w:rsidP="00E6082D">
            <w:pPr>
              <w:jc w:val="center"/>
              <w:rPr>
                <w:b/>
                <w:sz w:val="20"/>
                <w:szCs w:val="20"/>
              </w:rPr>
            </w:pPr>
            <w:r w:rsidRPr="00E6082D">
              <w:rPr>
                <w:b/>
                <w:sz w:val="20"/>
                <w:szCs w:val="20"/>
              </w:rPr>
              <w:t>TOP</w:t>
            </w:r>
          </w:p>
        </w:tc>
        <w:tc>
          <w:tcPr>
            <w:tcW w:w="605" w:type="dxa"/>
            <w:shd w:val="clear" w:color="auto" w:fill="DCDCFF"/>
          </w:tcPr>
          <w:p w14:paraId="40361E1F" w14:textId="77777777" w:rsidR="00AC7407" w:rsidRPr="00E6082D" w:rsidRDefault="00AC7407" w:rsidP="00E6082D">
            <w:pPr>
              <w:jc w:val="center"/>
              <w:rPr>
                <w:b/>
                <w:sz w:val="20"/>
                <w:szCs w:val="20"/>
              </w:rPr>
            </w:pPr>
            <w:r w:rsidRPr="00E6082D">
              <w:rPr>
                <w:b/>
                <w:sz w:val="20"/>
                <w:szCs w:val="20"/>
              </w:rPr>
              <w:t>TP</w:t>
            </w:r>
          </w:p>
        </w:tc>
        <w:tc>
          <w:tcPr>
            <w:tcW w:w="605" w:type="dxa"/>
            <w:shd w:val="clear" w:color="auto" w:fill="DCDCFF"/>
          </w:tcPr>
          <w:p w14:paraId="772E7283" w14:textId="77777777" w:rsidR="00AC7407" w:rsidRPr="00E6082D" w:rsidRDefault="00AC7407" w:rsidP="00E6082D">
            <w:pPr>
              <w:jc w:val="center"/>
              <w:rPr>
                <w:b/>
                <w:sz w:val="20"/>
                <w:szCs w:val="20"/>
              </w:rPr>
            </w:pPr>
            <w:r w:rsidRPr="00E6082D">
              <w:rPr>
                <w:b/>
                <w:sz w:val="20"/>
                <w:szCs w:val="20"/>
              </w:rPr>
              <w:t>TSP</w:t>
            </w:r>
          </w:p>
        </w:tc>
      </w:tr>
      <w:tr w:rsidR="00AC7407" w:rsidRPr="00171071" w14:paraId="428C99CD" w14:textId="77777777" w:rsidTr="00AC7407">
        <w:tc>
          <w:tcPr>
            <w:tcW w:w="605" w:type="dxa"/>
            <w:shd w:val="clear" w:color="auto" w:fill="DCDCFF"/>
          </w:tcPr>
          <w:p w14:paraId="35882ACB" w14:textId="77777777" w:rsidR="00AC7407" w:rsidRPr="00E6082D" w:rsidRDefault="00AC7407" w:rsidP="00E6082D">
            <w:pPr>
              <w:jc w:val="center"/>
              <w:rPr>
                <w:b/>
                <w:sz w:val="20"/>
                <w:szCs w:val="20"/>
              </w:rPr>
            </w:pPr>
            <w:r w:rsidRPr="00E6082D">
              <w:rPr>
                <w:b/>
                <w:sz w:val="20"/>
                <w:szCs w:val="20"/>
              </w:rPr>
              <w:t>R1</w:t>
            </w:r>
          </w:p>
        </w:tc>
        <w:tc>
          <w:tcPr>
            <w:tcW w:w="605" w:type="dxa"/>
            <w:shd w:val="clear" w:color="auto" w:fill="DCDCFF"/>
          </w:tcPr>
          <w:p w14:paraId="43DE7946" w14:textId="693F3B1A" w:rsidR="00AC7407" w:rsidRPr="00E6082D" w:rsidRDefault="00AC7407" w:rsidP="00E6082D">
            <w:pPr>
              <w:jc w:val="center"/>
              <w:rPr>
                <w:b/>
                <w:sz w:val="20"/>
                <w:szCs w:val="20"/>
              </w:rPr>
            </w:pPr>
          </w:p>
        </w:tc>
        <w:tc>
          <w:tcPr>
            <w:tcW w:w="605" w:type="dxa"/>
            <w:shd w:val="clear" w:color="auto" w:fill="DCDCFF"/>
          </w:tcPr>
          <w:p w14:paraId="48DF4FDD" w14:textId="77777777" w:rsidR="00AC7407" w:rsidRPr="00E6082D" w:rsidRDefault="00AC7407" w:rsidP="00E6082D">
            <w:pPr>
              <w:jc w:val="center"/>
              <w:rPr>
                <w:b/>
                <w:sz w:val="20"/>
                <w:szCs w:val="20"/>
              </w:rPr>
            </w:pPr>
          </w:p>
        </w:tc>
        <w:tc>
          <w:tcPr>
            <w:tcW w:w="605" w:type="dxa"/>
            <w:shd w:val="clear" w:color="auto" w:fill="DCDCFF"/>
          </w:tcPr>
          <w:p w14:paraId="3A07BE88" w14:textId="257CEC19" w:rsidR="00AC7407" w:rsidRPr="00E6082D" w:rsidRDefault="00AC7407" w:rsidP="00E6082D">
            <w:pPr>
              <w:jc w:val="center"/>
              <w:rPr>
                <w:b/>
                <w:sz w:val="20"/>
                <w:szCs w:val="20"/>
              </w:rPr>
            </w:pPr>
          </w:p>
        </w:tc>
        <w:tc>
          <w:tcPr>
            <w:tcW w:w="605" w:type="dxa"/>
            <w:shd w:val="clear" w:color="auto" w:fill="DCDCFF"/>
          </w:tcPr>
          <w:p w14:paraId="56253ACD" w14:textId="77777777" w:rsidR="00AC7407" w:rsidRPr="00E6082D" w:rsidRDefault="00AC7407" w:rsidP="00E6082D">
            <w:pPr>
              <w:jc w:val="center"/>
              <w:rPr>
                <w:b/>
                <w:sz w:val="20"/>
                <w:szCs w:val="20"/>
              </w:rPr>
            </w:pPr>
          </w:p>
        </w:tc>
        <w:tc>
          <w:tcPr>
            <w:tcW w:w="742" w:type="dxa"/>
            <w:shd w:val="clear" w:color="auto" w:fill="DCDCFF"/>
          </w:tcPr>
          <w:p w14:paraId="3F2AC878" w14:textId="77777777" w:rsidR="00AC7407" w:rsidRPr="00E6082D" w:rsidRDefault="00AC7407" w:rsidP="00E6082D">
            <w:pPr>
              <w:jc w:val="center"/>
              <w:rPr>
                <w:b/>
                <w:sz w:val="20"/>
                <w:szCs w:val="20"/>
              </w:rPr>
            </w:pPr>
          </w:p>
        </w:tc>
        <w:tc>
          <w:tcPr>
            <w:tcW w:w="605" w:type="dxa"/>
            <w:shd w:val="clear" w:color="auto" w:fill="DCDCFF"/>
          </w:tcPr>
          <w:p w14:paraId="6D819043" w14:textId="77777777" w:rsidR="00AC7407" w:rsidRPr="00E6082D" w:rsidRDefault="00AC7407" w:rsidP="00E6082D">
            <w:pPr>
              <w:jc w:val="center"/>
              <w:rPr>
                <w:b/>
                <w:sz w:val="20"/>
                <w:szCs w:val="20"/>
              </w:rPr>
            </w:pPr>
          </w:p>
        </w:tc>
        <w:tc>
          <w:tcPr>
            <w:tcW w:w="605" w:type="dxa"/>
            <w:shd w:val="clear" w:color="auto" w:fill="DCDCFF"/>
          </w:tcPr>
          <w:p w14:paraId="1E885A52" w14:textId="77777777" w:rsidR="00AC7407" w:rsidRPr="00E6082D" w:rsidRDefault="00AC7407" w:rsidP="00E6082D">
            <w:pPr>
              <w:jc w:val="center"/>
              <w:rPr>
                <w:b/>
                <w:sz w:val="20"/>
                <w:szCs w:val="20"/>
              </w:rPr>
            </w:pPr>
          </w:p>
        </w:tc>
        <w:tc>
          <w:tcPr>
            <w:tcW w:w="605" w:type="dxa"/>
            <w:shd w:val="clear" w:color="auto" w:fill="DCDCFF"/>
          </w:tcPr>
          <w:p w14:paraId="6FFDB88E" w14:textId="77777777" w:rsidR="00AC7407" w:rsidRPr="00E6082D" w:rsidRDefault="00AC7407" w:rsidP="00E6082D">
            <w:pPr>
              <w:jc w:val="center"/>
              <w:rPr>
                <w:b/>
                <w:sz w:val="20"/>
                <w:szCs w:val="20"/>
              </w:rPr>
            </w:pPr>
          </w:p>
        </w:tc>
        <w:tc>
          <w:tcPr>
            <w:tcW w:w="1001" w:type="dxa"/>
            <w:shd w:val="clear" w:color="auto" w:fill="DCDCFF"/>
          </w:tcPr>
          <w:p w14:paraId="739E0556" w14:textId="1C0E3CDB" w:rsidR="00AC7407" w:rsidRPr="00E6082D" w:rsidRDefault="00AC7407" w:rsidP="00E6082D">
            <w:pPr>
              <w:jc w:val="center"/>
              <w:rPr>
                <w:b/>
                <w:sz w:val="20"/>
                <w:szCs w:val="20"/>
              </w:rPr>
            </w:pPr>
            <w:r>
              <w:rPr>
                <w:b/>
                <w:sz w:val="20"/>
                <w:szCs w:val="20"/>
              </w:rPr>
              <w:t>X</w:t>
            </w:r>
          </w:p>
        </w:tc>
        <w:tc>
          <w:tcPr>
            <w:tcW w:w="1001" w:type="dxa"/>
            <w:shd w:val="clear" w:color="auto" w:fill="DCDCFF"/>
          </w:tcPr>
          <w:p w14:paraId="103FA7DC" w14:textId="77777777" w:rsidR="00AC7407" w:rsidRPr="00E6082D" w:rsidRDefault="00AC7407" w:rsidP="00E6082D">
            <w:pPr>
              <w:jc w:val="center"/>
              <w:rPr>
                <w:b/>
                <w:sz w:val="20"/>
                <w:szCs w:val="20"/>
              </w:rPr>
            </w:pPr>
          </w:p>
        </w:tc>
        <w:tc>
          <w:tcPr>
            <w:tcW w:w="605" w:type="dxa"/>
            <w:shd w:val="clear" w:color="auto" w:fill="DCDCFF"/>
          </w:tcPr>
          <w:p w14:paraId="751760E2" w14:textId="77777777" w:rsidR="00AC7407" w:rsidRPr="00E6082D" w:rsidRDefault="00AC7407" w:rsidP="00E6082D">
            <w:pPr>
              <w:jc w:val="center"/>
              <w:rPr>
                <w:b/>
                <w:sz w:val="20"/>
                <w:szCs w:val="20"/>
              </w:rPr>
            </w:pPr>
          </w:p>
        </w:tc>
        <w:tc>
          <w:tcPr>
            <w:tcW w:w="605" w:type="dxa"/>
            <w:shd w:val="clear" w:color="auto" w:fill="DCDCFF"/>
          </w:tcPr>
          <w:p w14:paraId="1CECC6A0" w14:textId="77777777" w:rsidR="00AC7407" w:rsidRPr="00E6082D" w:rsidRDefault="00AC7407" w:rsidP="00E6082D">
            <w:pPr>
              <w:jc w:val="center"/>
              <w:rPr>
                <w:b/>
                <w:sz w:val="20"/>
                <w:szCs w:val="20"/>
              </w:rPr>
            </w:pPr>
          </w:p>
        </w:tc>
      </w:tr>
      <w:tr w:rsidR="00AC7407" w:rsidRPr="00171071" w14:paraId="16057DFA" w14:textId="77777777" w:rsidTr="00AC7407">
        <w:tc>
          <w:tcPr>
            <w:tcW w:w="605" w:type="dxa"/>
            <w:shd w:val="clear" w:color="auto" w:fill="DCDCFF"/>
          </w:tcPr>
          <w:p w14:paraId="26F537B9" w14:textId="77777777" w:rsidR="00AC7407" w:rsidRPr="00E6082D" w:rsidRDefault="00AC7407" w:rsidP="00E6082D">
            <w:pPr>
              <w:jc w:val="center"/>
              <w:rPr>
                <w:b/>
                <w:sz w:val="20"/>
                <w:szCs w:val="20"/>
              </w:rPr>
            </w:pPr>
            <w:r w:rsidRPr="00E6082D">
              <w:rPr>
                <w:b/>
                <w:sz w:val="20"/>
                <w:szCs w:val="20"/>
              </w:rPr>
              <w:t>R2</w:t>
            </w:r>
          </w:p>
        </w:tc>
        <w:tc>
          <w:tcPr>
            <w:tcW w:w="605" w:type="dxa"/>
            <w:shd w:val="clear" w:color="auto" w:fill="DCDCFF"/>
          </w:tcPr>
          <w:p w14:paraId="28677D6A" w14:textId="77777777" w:rsidR="00AC7407" w:rsidRPr="00E6082D" w:rsidRDefault="00AC7407" w:rsidP="00E6082D">
            <w:pPr>
              <w:jc w:val="center"/>
              <w:rPr>
                <w:b/>
                <w:sz w:val="20"/>
                <w:szCs w:val="20"/>
              </w:rPr>
            </w:pPr>
          </w:p>
        </w:tc>
        <w:tc>
          <w:tcPr>
            <w:tcW w:w="605" w:type="dxa"/>
            <w:shd w:val="clear" w:color="auto" w:fill="DCDCFF"/>
          </w:tcPr>
          <w:p w14:paraId="254310BE" w14:textId="77777777" w:rsidR="00AC7407" w:rsidRPr="00E6082D" w:rsidRDefault="00AC7407" w:rsidP="00E6082D">
            <w:pPr>
              <w:jc w:val="center"/>
              <w:rPr>
                <w:b/>
                <w:sz w:val="20"/>
                <w:szCs w:val="20"/>
              </w:rPr>
            </w:pPr>
          </w:p>
        </w:tc>
        <w:tc>
          <w:tcPr>
            <w:tcW w:w="605" w:type="dxa"/>
            <w:shd w:val="clear" w:color="auto" w:fill="DCDCFF"/>
          </w:tcPr>
          <w:p w14:paraId="18E61C92" w14:textId="4FF9C823" w:rsidR="00AC7407" w:rsidRPr="00E6082D" w:rsidRDefault="00AC7407" w:rsidP="00E6082D">
            <w:pPr>
              <w:jc w:val="center"/>
              <w:rPr>
                <w:b/>
                <w:sz w:val="20"/>
                <w:szCs w:val="20"/>
              </w:rPr>
            </w:pPr>
          </w:p>
        </w:tc>
        <w:tc>
          <w:tcPr>
            <w:tcW w:w="605" w:type="dxa"/>
            <w:shd w:val="clear" w:color="auto" w:fill="DCDCFF"/>
          </w:tcPr>
          <w:p w14:paraId="4EE2D4D2" w14:textId="77777777" w:rsidR="00AC7407" w:rsidRPr="00E6082D" w:rsidRDefault="00AC7407" w:rsidP="00E6082D">
            <w:pPr>
              <w:jc w:val="center"/>
              <w:rPr>
                <w:b/>
                <w:sz w:val="20"/>
                <w:szCs w:val="20"/>
              </w:rPr>
            </w:pPr>
          </w:p>
        </w:tc>
        <w:tc>
          <w:tcPr>
            <w:tcW w:w="742" w:type="dxa"/>
            <w:shd w:val="clear" w:color="auto" w:fill="DCDCFF"/>
          </w:tcPr>
          <w:p w14:paraId="61970520" w14:textId="77777777" w:rsidR="00AC7407" w:rsidRPr="00E6082D" w:rsidRDefault="00AC7407" w:rsidP="00E6082D">
            <w:pPr>
              <w:jc w:val="center"/>
              <w:rPr>
                <w:b/>
                <w:sz w:val="20"/>
                <w:szCs w:val="20"/>
              </w:rPr>
            </w:pPr>
          </w:p>
        </w:tc>
        <w:tc>
          <w:tcPr>
            <w:tcW w:w="605" w:type="dxa"/>
            <w:shd w:val="clear" w:color="auto" w:fill="DCDCFF"/>
          </w:tcPr>
          <w:p w14:paraId="6CA1F2DA" w14:textId="77777777" w:rsidR="00AC7407" w:rsidRPr="00E6082D" w:rsidRDefault="00AC7407" w:rsidP="00E6082D">
            <w:pPr>
              <w:jc w:val="center"/>
              <w:rPr>
                <w:b/>
                <w:sz w:val="20"/>
                <w:szCs w:val="20"/>
              </w:rPr>
            </w:pPr>
          </w:p>
        </w:tc>
        <w:tc>
          <w:tcPr>
            <w:tcW w:w="605" w:type="dxa"/>
            <w:shd w:val="clear" w:color="auto" w:fill="DCDCFF"/>
          </w:tcPr>
          <w:p w14:paraId="1BEE7F12" w14:textId="77777777" w:rsidR="00AC7407" w:rsidRPr="00E6082D" w:rsidRDefault="00AC7407" w:rsidP="00E6082D">
            <w:pPr>
              <w:jc w:val="center"/>
              <w:rPr>
                <w:b/>
                <w:sz w:val="20"/>
                <w:szCs w:val="20"/>
              </w:rPr>
            </w:pPr>
          </w:p>
        </w:tc>
        <w:tc>
          <w:tcPr>
            <w:tcW w:w="605" w:type="dxa"/>
            <w:shd w:val="clear" w:color="auto" w:fill="DCDCFF"/>
          </w:tcPr>
          <w:p w14:paraId="278DA258" w14:textId="77777777" w:rsidR="00AC7407" w:rsidRPr="00E6082D" w:rsidRDefault="00AC7407" w:rsidP="00E6082D">
            <w:pPr>
              <w:jc w:val="center"/>
              <w:rPr>
                <w:b/>
                <w:sz w:val="20"/>
                <w:szCs w:val="20"/>
              </w:rPr>
            </w:pPr>
          </w:p>
        </w:tc>
        <w:tc>
          <w:tcPr>
            <w:tcW w:w="1001" w:type="dxa"/>
            <w:shd w:val="clear" w:color="auto" w:fill="DCDCFF"/>
          </w:tcPr>
          <w:p w14:paraId="7F99C469" w14:textId="19A4753B" w:rsidR="00AC7407" w:rsidRPr="00E6082D" w:rsidRDefault="00AC7407" w:rsidP="00E6082D">
            <w:pPr>
              <w:jc w:val="center"/>
              <w:rPr>
                <w:b/>
                <w:sz w:val="20"/>
                <w:szCs w:val="20"/>
              </w:rPr>
            </w:pPr>
            <w:r>
              <w:rPr>
                <w:b/>
                <w:sz w:val="20"/>
                <w:szCs w:val="20"/>
              </w:rPr>
              <w:t>X</w:t>
            </w:r>
          </w:p>
        </w:tc>
        <w:tc>
          <w:tcPr>
            <w:tcW w:w="1001" w:type="dxa"/>
            <w:shd w:val="clear" w:color="auto" w:fill="DCDCFF"/>
          </w:tcPr>
          <w:p w14:paraId="4910E40F" w14:textId="77777777" w:rsidR="00AC7407" w:rsidRPr="00E6082D" w:rsidRDefault="00AC7407" w:rsidP="00E6082D">
            <w:pPr>
              <w:jc w:val="center"/>
              <w:rPr>
                <w:b/>
                <w:sz w:val="20"/>
                <w:szCs w:val="20"/>
              </w:rPr>
            </w:pPr>
          </w:p>
        </w:tc>
        <w:tc>
          <w:tcPr>
            <w:tcW w:w="605" w:type="dxa"/>
            <w:shd w:val="clear" w:color="auto" w:fill="DCDCFF"/>
          </w:tcPr>
          <w:p w14:paraId="2809ED4A" w14:textId="77777777" w:rsidR="00AC7407" w:rsidRPr="00E6082D" w:rsidRDefault="00AC7407" w:rsidP="00E6082D">
            <w:pPr>
              <w:jc w:val="center"/>
              <w:rPr>
                <w:b/>
                <w:sz w:val="20"/>
                <w:szCs w:val="20"/>
              </w:rPr>
            </w:pPr>
          </w:p>
        </w:tc>
        <w:tc>
          <w:tcPr>
            <w:tcW w:w="605" w:type="dxa"/>
            <w:shd w:val="clear" w:color="auto" w:fill="DCDCFF"/>
          </w:tcPr>
          <w:p w14:paraId="1FE1018F" w14:textId="77777777" w:rsidR="00AC7407" w:rsidRPr="00E6082D" w:rsidRDefault="00AC7407" w:rsidP="00E6082D">
            <w:pPr>
              <w:jc w:val="center"/>
              <w:rPr>
                <w:b/>
                <w:sz w:val="20"/>
                <w:szCs w:val="20"/>
              </w:rPr>
            </w:pPr>
          </w:p>
        </w:tc>
      </w:tr>
      <w:tr w:rsidR="00AC7407" w:rsidRPr="00171071" w14:paraId="14450556" w14:textId="77777777" w:rsidTr="00AC7407">
        <w:tc>
          <w:tcPr>
            <w:tcW w:w="605" w:type="dxa"/>
            <w:shd w:val="clear" w:color="auto" w:fill="DCDCFF"/>
          </w:tcPr>
          <w:p w14:paraId="6BBEAE0B" w14:textId="77777777" w:rsidR="00AC7407" w:rsidRPr="00E6082D" w:rsidRDefault="00AC7407" w:rsidP="00E6082D">
            <w:pPr>
              <w:jc w:val="center"/>
              <w:rPr>
                <w:b/>
                <w:sz w:val="20"/>
                <w:szCs w:val="20"/>
              </w:rPr>
            </w:pPr>
            <w:r w:rsidRPr="00E6082D">
              <w:rPr>
                <w:b/>
                <w:sz w:val="20"/>
                <w:szCs w:val="20"/>
              </w:rPr>
              <w:t>R3</w:t>
            </w:r>
          </w:p>
        </w:tc>
        <w:tc>
          <w:tcPr>
            <w:tcW w:w="605" w:type="dxa"/>
            <w:shd w:val="clear" w:color="auto" w:fill="DCDCFF"/>
          </w:tcPr>
          <w:p w14:paraId="0D27CE1E" w14:textId="77777777" w:rsidR="00AC7407" w:rsidRPr="00E6082D" w:rsidRDefault="00AC7407" w:rsidP="00E6082D">
            <w:pPr>
              <w:jc w:val="center"/>
              <w:rPr>
                <w:b/>
                <w:sz w:val="20"/>
                <w:szCs w:val="20"/>
              </w:rPr>
            </w:pPr>
          </w:p>
        </w:tc>
        <w:tc>
          <w:tcPr>
            <w:tcW w:w="605" w:type="dxa"/>
            <w:shd w:val="clear" w:color="auto" w:fill="DCDCFF"/>
          </w:tcPr>
          <w:p w14:paraId="4B1AFA96" w14:textId="77777777" w:rsidR="00AC7407" w:rsidRPr="00E6082D" w:rsidRDefault="00AC7407" w:rsidP="00E6082D">
            <w:pPr>
              <w:jc w:val="center"/>
              <w:rPr>
                <w:b/>
                <w:sz w:val="20"/>
                <w:szCs w:val="20"/>
              </w:rPr>
            </w:pPr>
          </w:p>
        </w:tc>
        <w:tc>
          <w:tcPr>
            <w:tcW w:w="605" w:type="dxa"/>
            <w:shd w:val="clear" w:color="auto" w:fill="DCDCFF"/>
          </w:tcPr>
          <w:p w14:paraId="650C3457" w14:textId="77777777" w:rsidR="00AC7407" w:rsidRPr="00E6082D" w:rsidRDefault="00AC7407" w:rsidP="00E6082D">
            <w:pPr>
              <w:jc w:val="center"/>
              <w:rPr>
                <w:b/>
                <w:sz w:val="20"/>
                <w:szCs w:val="20"/>
              </w:rPr>
            </w:pPr>
          </w:p>
        </w:tc>
        <w:tc>
          <w:tcPr>
            <w:tcW w:w="605" w:type="dxa"/>
            <w:shd w:val="clear" w:color="auto" w:fill="DCDCFF"/>
          </w:tcPr>
          <w:p w14:paraId="2040E45E" w14:textId="77777777" w:rsidR="00AC7407" w:rsidRPr="00E6082D" w:rsidRDefault="00AC7407" w:rsidP="00E6082D">
            <w:pPr>
              <w:jc w:val="center"/>
              <w:rPr>
                <w:b/>
                <w:sz w:val="20"/>
                <w:szCs w:val="20"/>
              </w:rPr>
            </w:pPr>
          </w:p>
        </w:tc>
        <w:tc>
          <w:tcPr>
            <w:tcW w:w="742" w:type="dxa"/>
            <w:shd w:val="clear" w:color="auto" w:fill="DCDCFF"/>
          </w:tcPr>
          <w:p w14:paraId="47491F2B" w14:textId="77777777" w:rsidR="00AC7407" w:rsidRPr="00E6082D" w:rsidRDefault="00AC7407" w:rsidP="00E6082D">
            <w:pPr>
              <w:jc w:val="center"/>
              <w:rPr>
                <w:b/>
                <w:sz w:val="20"/>
                <w:szCs w:val="20"/>
              </w:rPr>
            </w:pPr>
          </w:p>
        </w:tc>
        <w:tc>
          <w:tcPr>
            <w:tcW w:w="605" w:type="dxa"/>
            <w:shd w:val="clear" w:color="auto" w:fill="DCDCFF"/>
          </w:tcPr>
          <w:p w14:paraId="65BF9D52" w14:textId="77777777" w:rsidR="00AC7407" w:rsidRPr="00E6082D" w:rsidRDefault="00AC7407" w:rsidP="00E6082D">
            <w:pPr>
              <w:jc w:val="center"/>
              <w:rPr>
                <w:b/>
                <w:sz w:val="20"/>
                <w:szCs w:val="20"/>
              </w:rPr>
            </w:pPr>
          </w:p>
        </w:tc>
        <w:tc>
          <w:tcPr>
            <w:tcW w:w="605" w:type="dxa"/>
            <w:shd w:val="clear" w:color="auto" w:fill="DCDCFF"/>
          </w:tcPr>
          <w:p w14:paraId="03032E35" w14:textId="77777777" w:rsidR="00AC7407" w:rsidRPr="00E6082D" w:rsidRDefault="00AC7407" w:rsidP="00E6082D">
            <w:pPr>
              <w:jc w:val="center"/>
              <w:rPr>
                <w:b/>
                <w:sz w:val="20"/>
                <w:szCs w:val="20"/>
              </w:rPr>
            </w:pPr>
          </w:p>
        </w:tc>
        <w:tc>
          <w:tcPr>
            <w:tcW w:w="605" w:type="dxa"/>
            <w:shd w:val="clear" w:color="auto" w:fill="DCDCFF"/>
          </w:tcPr>
          <w:p w14:paraId="2C104B72" w14:textId="77777777" w:rsidR="00AC7407" w:rsidRPr="00E6082D" w:rsidRDefault="00AC7407" w:rsidP="00E6082D">
            <w:pPr>
              <w:jc w:val="center"/>
              <w:rPr>
                <w:b/>
                <w:sz w:val="20"/>
                <w:szCs w:val="20"/>
              </w:rPr>
            </w:pPr>
          </w:p>
        </w:tc>
        <w:tc>
          <w:tcPr>
            <w:tcW w:w="1001" w:type="dxa"/>
            <w:shd w:val="clear" w:color="auto" w:fill="DCDCFF"/>
          </w:tcPr>
          <w:p w14:paraId="082B23FE" w14:textId="708C8F72" w:rsidR="00AC7407" w:rsidRPr="00E6082D" w:rsidRDefault="00AC7407" w:rsidP="00E6082D">
            <w:pPr>
              <w:jc w:val="center"/>
              <w:rPr>
                <w:b/>
                <w:sz w:val="20"/>
                <w:szCs w:val="20"/>
              </w:rPr>
            </w:pPr>
            <w:r w:rsidRPr="00E6082D">
              <w:rPr>
                <w:b/>
                <w:sz w:val="20"/>
                <w:szCs w:val="20"/>
              </w:rPr>
              <w:t>X</w:t>
            </w:r>
          </w:p>
        </w:tc>
        <w:tc>
          <w:tcPr>
            <w:tcW w:w="1001" w:type="dxa"/>
            <w:shd w:val="clear" w:color="auto" w:fill="DCDCFF"/>
          </w:tcPr>
          <w:p w14:paraId="7A108E01" w14:textId="77777777" w:rsidR="00AC7407" w:rsidRPr="00E6082D" w:rsidRDefault="00AC7407" w:rsidP="00E6082D">
            <w:pPr>
              <w:jc w:val="center"/>
              <w:rPr>
                <w:b/>
                <w:sz w:val="20"/>
                <w:szCs w:val="20"/>
              </w:rPr>
            </w:pPr>
          </w:p>
        </w:tc>
        <w:tc>
          <w:tcPr>
            <w:tcW w:w="605" w:type="dxa"/>
            <w:shd w:val="clear" w:color="auto" w:fill="DCDCFF"/>
          </w:tcPr>
          <w:p w14:paraId="6824A82F" w14:textId="77777777" w:rsidR="00AC7407" w:rsidRPr="00E6082D" w:rsidRDefault="00AC7407" w:rsidP="00E6082D">
            <w:pPr>
              <w:jc w:val="center"/>
              <w:rPr>
                <w:b/>
                <w:sz w:val="20"/>
                <w:szCs w:val="20"/>
              </w:rPr>
            </w:pPr>
          </w:p>
        </w:tc>
        <w:tc>
          <w:tcPr>
            <w:tcW w:w="605" w:type="dxa"/>
            <w:shd w:val="clear" w:color="auto" w:fill="DCDCFF"/>
          </w:tcPr>
          <w:p w14:paraId="6154FB99" w14:textId="77777777" w:rsidR="00AC7407" w:rsidRPr="00E6082D" w:rsidRDefault="00AC7407" w:rsidP="00E6082D">
            <w:pPr>
              <w:jc w:val="center"/>
              <w:rPr>
                <w:b/>
                <w:sz w:val="20"/>
                <w:szCs w:val="20"/>
              </w:rPr>
            </w:pPr>
          </w:p>
        </w:tc>
      </w:tr>
      <w:tr w:rsidR="00AC7407" w:rsidRPr="00171071" w14:paraId="395BB88B" w14:textId="77777777" w:rsidTr="00AC7407">
        <w:tc>
          <w:tcPr>
            <w:tcW w:w="605" w:type="dxa"/>
            <w:shd w:val="clear" w:color="auto" w:fill="DCDCFF"/>
          </w:tcPr>
          <w:p w14:paraId="36EA652C" w14:textId="77777777" w:rsidR="00AC7407" w:rsidRPr="00E6082D" w:rsidRDefault="00AC7407" w:rsidP="00E6082D">
            <w:pPr>
              <w:jc w:val="center"/>
              <w:rPr>
                <w:b/>
                <w:sz w:val="20"/>
                <w:szCs w:val="20"/>
              </w:rPr>
            </w:pPr>
            <w:r w:rsidRPr="00E6082D">
              <w:rPr>
                <w:b/>
                <w:sz w:val="20"/>
                <w:szCs w:val="20"/>
              </w:rPr>
              <w:t>R4</w:t>
            </w:r>
          </w:p>
        </w:tc>
        <w:tc>
          <w:tcPr>
            <w:tcW w:w="605" w:type="dxa"/>
            <w:shd w:val="clear" w:color="auto" w:fill="DCDCFF"/>
          </w:tcPr>
          <w:p w14:paraId="593813E9" w14:textId="77777777" w:rsidR="00AC7407" w:rsidRPr="00E6082D" w:rsidRDefault="00AC7407" w:rsidP="00E6082D">
            <w:pPr>
              <w:jc w:val="center"/>
              <w:rPr>
                <w:b/>
                <w:sz w:val="20"/>
                <w:szCs w:val="20"/>
              </w:rPr>
            </w:pPr>
          </w:p>
        </w:tc>
        <w:tc>
          <w:tcPr>
            <w:tcW w:w="605" w:type="dxa"/>
            <w:shd w:val="clear" w:color="auto" w:fill="DCDCFF"/>
          </w:tcPr>
          <w:p w14:paraId="5760C40F" w14:textId="77777777" w:rsidR="00AC7407" w:rsidRPr="00E6082D" w:rsidRDefault="00AC7407" w:rsidP="00E6082D">
            <w:pPr>
              <w:jc w:val="center"/>
              <w:rPr>
                <w:b/>
                <w:sz w:val="20"/>
                <w:szCs w:val="20"/>
              </w:rPr>
            </w:pPr>
          </w:p>
        </w:tc>
        <w:tc>
          <w:tcPr>
            <w:tcW w:w="605" w:type="dxa"/>
            <w:shd w:val="clear" w:color="auto" w:fill="DCDCFF"/>
          </w:tcPr>
          <w:p w14:paraId="364E5B4D" w14:textId="77777777" w:rsidR="00AC7407" w:rsidRPr="00E6082D" w:rsidRDefault="00AC7407" w:rsidP="00E6082D">
            <w:pPr>
              <w:jc w:val="center"/>
              <w:rPr>
                <w:b/>
                <w:sz w:val="20"/>
                <w:szCs w:val="20"/>
              </w:rPr>
            </w:pPr>
          </w:p>
        </w:tc>
        <w:tc>
          <w:tcPr>
            <w:tcW w:w="605" w:type="dxa"/>
            <w:shd w:val="clear" w:color="auto" w:fill="DCDCFF"/>
          </w:tcPr>
          <w:p w14:paraId="7711695E" w14:textId="77777777" w:rsidR="00AC7407" w:rsidRPr="00E6082D" w:rsidRDefault="00AC7407" w:rsidP="00E6082D">
            <w:pPr>
              <w:jc w:val="center"/>
              <w:rPr>
                <w:b/>
                <w:sz w:val="20"/>
                <w:szCs w:val="20"/>
              </w:rPr>
            </w:pPr>
          </w:p>
        </w:tc>
        <w:tc>
          <w:tcPr>
            <w:tcW w:w="742" w:type="dxa"/>
            <w:shd w:val="clear" w:color="auto" w:fill="DCDCFF"/>
          </w:tcPr>
          <w:p w14:paraId="0D178031" w14:textId="77777777" w:rsidR="00AC7407" w:rsidRPr="00E6082D" w:rsidRDefault="00AC7407" w:rsidP="00E6082D">
            <w:pPr>
              <w:jc w:val="center"/>
              <w:rPr>
                <w:b/>
                <w:sz w:val="20"/>
                <w:szCs w:val="20"/>
              </w:rPr>
            </w:pPr>
          </w:p>
        </w:tc>
        <w:tc>
          <w:tcPr>
            <w:tcW w:w="605" w:type="dxa"/>
            <w:shd w:val="clear" w:color="auto" w:fill="DCDCFF"/>
          </w:tcPr>
          <w:p w14:paraId="0E257B40" w14:textId="77777777" w:rsidR="00AC7407" w:rsidRPr="00E6082D" w:rsidRDefault="00AC7407" w:rsidP="00E6082D">
            <w:pPr>
              <w:jc w:val="center"/>
              <w:rPr>
                <w:b/>
                <w:sz w:val="20"/>
                <w:szCs w:val="20"/>
              </w:rPr>
            </w:pPr>
          </w:p>
        </w:tc>
        <w:tc>
          <w:tcPr>
            <w:tcW w:w="605" w:type="dxa"/>
            <w:shd w:val="clear" w:color="auto" w:fill="DCDCFF"/>
          </w:tcPr>
          <w:p w14:paraId="4EF5FB4C" w14:textId="77777777" w:rsidR="00AC7407" w:rsidRPr="00E6082D" w:rsidRDefault="00AC7407" w:rsidP="00E6082D">
            <w:pPr>
              <w:jc w:val="center"/>
              <w:rPr>
                <w:b/>
                <w:sz w:val="20"/>
                <w:szCs w:val="20"/>
              </w:rPr>
            </w:pPr>
          </w:p>
        </w:tc>
        <w:tc>
          <w:tcPr>
            <w:tcW w:w="605" w:type="dxa"/>
            <w:shd w:val="clear" w:color="auto" w:fill="DCDCFF"/>
          </w:tcPr>
          <w:p w14:paraId="4DB68387" w14:textId="77777777" w:rsidR="00AC7407" w:rsidRPr="00E6082D" w:rsidRDefault="00AC7407" w:rsidP="00E6082D">
            <w:pPr>
              <w:jc w:val="center"/>
              <w:rPr>
                <w:b/>
                <w:sz w:val="20"/>
                <w:szCs w:val="20"/>
              </w:rPr>
            </w:pPr>
          </w:p>
        </w:tc>
        <w:tc>
          <w:tcPr>
            <w:tcW w:w="1001" w:type="dxa"/>
            <w:shd w:val="clear" w:color="auto" w:fill="DCDCFF"/>
          </w:tcPr>
          <w:p w14:paraId="6DE0A19D" w14:textId="0A234208" w:rsidR="00AC7407" w:rsidRPr="00E6082D" w:rsidRDefault="00AC7407" w:rsidP="00E3375C">
            <w:pPr>
              <w:jc w:val="center"/>
              <w:rPr>
                <w:b/>
                <w:sz w:val="20"/>
                <w:szCs w:val="20"/>
              </w:rPr>
            </w:pPr>
            <w:r w:rsidRPr="00E6082D">
              <w:rPr>
                <w:b/>
                <w:sz w:val="20"/>
                <w:szCs w:val="20"/>
              </w:rPr>
              <w:t xml:space="preserve">X </w:t>
            </w:r>
          </w:p>
        </w:tc>
        <w:tc>
          <w:tcPr>
            <w:tcW w:w="1001" w:type="dxa"/>
            <w:shd w:val="clear" w:color="auto" w:fill="DCDCFF"/>
          </w:tcPr>
          <w:p w14:paraId="5DA5007D" w14:textId="48601F80" w:rsidR="00AC7407" w:rsidRPr="00E6082D" w:rsidRDefault="00AC7407" w:rsidP="00E6082D">
            <w:pPr>
              <w:jc w:val="center"/>
              <w:rPr>
                <w:b/>
                <w:sz w:val="20"/>
                <w:szCs w:val="20"/>
              </w:rPr>
            </w:pPr>
            <w:r>
              <w:rPr>
                <w:b/>
                <w:sz w:val="20"/>
                <w:szCs w:val="20"/>
              </w:rPr>
              <w:t>X</w:t>
            </w:r>
          </w:p>
        </w:tc>
        <w:tc>
          <w:tcPr>
            <w:tcW w:w="605" w:type="dxa"/>
            <w:shd w:val="clear" w:color="auto" w:fill="DCDCFF"/>
          </w:tcPr>
          <w:p w14:paraId="1E10B060" w14:textId="77777777" w:rsidR="00AC7407" w:rsidRPr="00E6082D" w:rsidRDefault="00AC7407" w:rsidP="00E6082D">
            <w:pPr>
              <w:jc w:val="center"/>
              <w:rPr>
                <w:b/>
                <w:sz w:val="20"/>
                <w:szCs w:val="20"/>
              </w:rPr>
            </w:pPr>
          </w:p>
        </w:tc>
        <w:tc>
          <w:tcPr>
            <w:tcW w:w="605" w:type="dxa"/>
            <w:shd w:val="clear" w:color="auto" w:fill="DCDCFF"/>
          </w:tcPr>
          <w:p w14:paraId="014B1B1C" w14:textId="77777777" w:rsidR="00AC7407" w:rsidRPr="00E6082D" w:rsidRDefault="00AC7407" w:rsidP="00E6082D">
            <w:pPr>
              <w:jc w:val="center"/>
              <w:rPr>
                <w:b/>
                <w:sz w:val="20"/>
                <w:szCs w:val="20"/>
              </w:rPr>
            </w:pPr>
          </w:p>
        </w:tc>
      </w:tr>
      <w:tr w:rsidR="00AC7407" w:rsidRPr="00171071" w14:paraId="1CE76A4C" w14:textId="77777777" w:rsidTr="00AC7407">
        <w:tc>
          <w:tcPr>
            <w:tcW w:w="605" w:type="dxa"/>
            <w:shd w:val="clear" w:color="auto" w:fill="DCDCFF"/>
          </w:tcPr>
          <w:p w14:paraId="0EC38F42" w14:textId="77777777" w:rsidR="00AC7407" w:rsidRPr="00171071" w:rsidRDefault="00AC7407" w:rsidP="00E6082D">
            <w:pPr>
              <w:jc w:val="center"/>
              <w:rPr>
                <w:b/>
                <w:sz w:val="20"/>
                <w:szCs w:val="20"/>
              </w:rPr>
            </w:pPr>
            <w:r>
              <w:rPr>
                <w:b/>
                <w:sz w:val="20"/>
                <w:szCs w:val="20"/>
              </w:rPr>
              <w:t>R5</w:t>
            </w:r>
          </w:p>
        </w:tc>
        <w:tc>
          <w:tcPr>
            <w:tcW w:w="605" w:type="dxa"/>
            <w:shd w:val="clear" w:color="auto" w:fill="DCDCFF"/>
          </w:tcPr>
          <w:p w14:paraId="7F5B7EFC" w14:textId="77777777" w:rsidR="00AC7407" w:rsidRPr="00E6082D" w:rsidRDefault="00AC7407" w:rsidP="00E6082D">
            <w:pPr>
              <w:jc w:val="center"/>
              <w:rPr>
                <w:b/>
                <w:sz w:val="20"/>
                <w:szCs w:val="20"/>
              </w:rPr>
            </w:pPr>
          </w:p>
        </w:tc>
        <w:tc>
          <w:tcPr>
            <w:tcW w:w="605" w:type="dxa"/>
            <w:shd w:val="clear" w:color="auto" w:fill="DCDCFF"/>
          </w:tcPr>
          <w:p w14:paraId="74238999" w14:textId="77777777" w:rsidR="00AC7407" w:rsidRPr="00E6082D" w:rsidRDefault="00AC7407" w:rsidP="00E6082D">
            <w:pPr>
              <w:jc w:val="center"/>
              <w:rPr>
                <w:b/>
                <w:sz w:val="20"/>
                <w:szCs w:val="20"/>
              </w:rPr>
            </w:pPr>
          </w:p>
        </w:tc>
        <w:tc>
          <w:tcPr>
            <w:tcW w:w="605" w:type="dxa"/>
            <w:shd w:val="clear" w:color="auto" w:fill="DCDCFF"/>
          </w:tcPr>
          <w:p w14:paraId="12629CC2" w14:textId="77777777" w:rsidR="00AC7407" w:rsidRPr="00E6082D" w:rsidRDefault="00AC7407" w:rsidP="00E6082D">
            <w:pPr>
              <w:jc w:val="center"/>
              <w:rPr>
                <w:b/>
                <w:sz w:val="20"/>
                <w:szCs w:val="20"/>
              </w:rPr>
            </w:pPr>
          </w:p>
        </w:tc>
        <w:tc>
          <w:tcPr>
            <w:tcW w:w="605" w:type="dxa"/>
            <w:shd w:val="clear" w:color="auto" w:fill="DCDCFF"/>
          </w:tcPr>
          <w:p w14:paraId="6C2480C9" w14:textId="77777777" w:rsidR="00AC7407" w:rsidRPr="00E6082D" w:rsidRDefault="00AC7407" w:rsidP="00E6082D">
            <w:pPr>
              <w:jc w:val="center"/>
              <w:rPr>
                <w:b/>
                <w:sz w:val="20"/>
                <w:szCs w:val="20"/>
              </w:rPr>
            </w:pPr>
          </w:p>
        </w:tc>
        <w:tc>
          <w:tcPr>
            <w:tcW w:w="742" w:type="dxa"/>
            <w:shd w:val="clear" w:color="auto" w:fill="DCDCFF"/>
          </w:tcPr>
          <w:p w14:paraId="550C1D83" w14:textId="77777777" w:rsidR="00AC7407" w:rsidRPr="00E6082D" w:rsidRDefault="00AC7407" w:rsidP="00E6082D">
            <w:pPr>
              <w:jc w:val="center"/>
              <w:rPr>
                <w:b/>
                <w:sz w:val="20"/>
                <w:szCs w:val="20"/>
              </w:rPr>
            </w:pPr>
          </w:p>
        </w:tc>
        <w:tc>
          <w:tcPr>
            <w:tcW w:w="605" w:type="dxa"/>
            <w:shd w:val="clear" w:color="auto" w:fill="DCDCFF"/>
          </w:tcPr>
          <w:p w14:paraId="25B8635F" w14:textId="77777777" w:rsidR="00AC7407" w:rsidRPr="00E6082D" w:rsidRDefault="00AC7407" w:rsidP="00E6082D">
            <w:pPr>
              <w:jc w:val="center"/>
              <w:rPr>
                <w:b/>
                <w:sz w:val="20"/>
                <w:szCs w:val="20"/>
              </w:rPr>
            </w:pPr>
          </w:p>
        </w:tc>
        <w:tc>
          <w:tcPr>
            <w:tcW w:w="605" w:type="dxa"/>
            <w:shd w:val="clear" w:color="auto" w:fill="DCDCFF"/>
          </w:tcPr>
          <w:p w14:paraId="2DC907A8" w14:textId="77777777" w:rsidR="00AC7407" w:rsidRPr="00E6082D" w:rsidRDefault="00AC7407" w:rsidP="00E6082D">
            <w:pPr>
              <w:jc w:val="center"/>
              <w:rPr>
                <w:b/>
                <w:sz w:val="20"/>
                <w:szCs w:val="20"/>
              </w:rPr>
            </w:pPr>
          </w:p>
        </w:tc>
        <w:tc>
          <w:tcPr>
            <w:tcW w:w="605" w:type="dxa"/>
            <w:shd w:val="clear" w:color="auto" w:fill="DCDCFF"/>
          </w:tcPr>
          <w:p w14:paraId="14379133" w14:textId="77777777" w:rsidR="00AC7407" w:rsidRPr="00E6082D" w:rsidRDefault="00AC7407" w:rsidP="00E6082D">
            <w:pPr>
              <w:jc w:val="center"/>
              <w:rPr>
                <w:b/>
                <w:sz w:val="20"/>
                <w:szCs w:val="20"/>
              </w:rPr>
            </w:pPr>
          </w:p>
        </w:tc>
        <w:tc>
          <w:tcPr>
            <w:tcW w:w="1001" w:type="dxa"/>
            <w:shd w:val="clear" w:color="auto" w:fill="DCDCFF"/>
          </w:tcPr>
          <w:p w14:paraId="32CA0AD9" w14:textId="7132DE8B" w:rsidR="00AC7407" w:rsidRPr="00E6082D" w:rsidRDefault="00AC7407" w:rsidP="00E3375C">
            <w:pPr>
              <w:jc w:val="center"/>
              <w:rPr>
                <w:b/>
                <w:sz w:val="20"/>
                <w:szCs w:val="20"/>
              </w:rPr>
            </w:pPr>
            <w:r>
              <w:rPr>
                <w:b/>
                <w:sz w:val="20"/>
                <w:szCs w:val="20"/>
              </w:rPr>
              <w:t>X</w:t>
            </w:r>
            <w:r w:rsidRPr="00E6082D">
              <w:rPr>
                <w:b/>
                <w:sz w:val="20"/>
                <w:szCs w:val="20"/>
              </w:rPr>
              <w:t xml:space="preserve"> </w:t>
            </w:r>
          </w:p>
        </w:tc>
        <w:tc>
          <w:tcPr>
            <w:tcW w:w="1001" w:type="dxa"/>
            <w:shd w:val="clear" w:color="auto" w:fill="DCDCFF"/>
          </w:tcPr>
          <w:p w14:paraId="0C0EFEF4" w14:textId="2AA54A24" w:rsidR="00AC7407" w:rsidRPr="00E6082D" w:rsidRDefault="00AC7407" w:rsidP="00E3375C">
            <w:pPr>
              <w:jc w:val="center"/>
              <w:rPr>
                <w:b/>
                <w:sz w:val="20"/>
                <w:szCs w:val="20"/>
              </w:rPr>
            </w:pPr>
            <w:r w:rsidRPr="00E6082D">
              <w:rPr>
                <w:b/>
                <w:sz w:val="20"/>
                <w:szCs w:val="20"/>
              </w:rPr>
              <w:t>X</w:t>
            </w:r>
          </w:p>
        </w:tc>
        <w:tc>
          <w:tcPr>
            <w:tcW w:w="605" w:type="dxa"/>
            <w:shd w:val="clear" w:color="auto" w:fill="DCDCFF"/>
          </w:tcPr>
          <w:p w14:paraId="36577B22" w14:textId="77777777" w:rsidR="00AC7407" w:rsidRPr="00E6082D" w:rsidRDefault="00AC7407" w:rsidP="00E6082D">
            <w:pPr>
              <w:jc w:val="center"/>
              <w:rPr>
                <w:b/>
                <w:sz w:val="20"/>
                <w:szCs w:val="20"/>
              </w:rPr>
            </w:pPr>
          </w:p>
        </w:tc>
        <w:tc>
          <w:tcPr>
            <w:tcW w:w="605" w:type="dxa"/>
            <w:shd w:val="clear" w:color="auto" w:fill="DCDCFF"/>
          </w:tcPr>
          <w:p w14:paraId="551B8C6F" w14:textId="77777777" w:rsidR="00AC7407" w:rsidRPr="00E6082D" w:rsidRDefault="00AC7407" w:rsidP="00E6082D">
            <w:pPr>
              <w:jc w:val="center"/>
              <w:rPr>
                <w:b/>
                <w:sz w:val="20"/>
                <w:szCs w:val="20"/>
              </w:rPr>
            </w:pPr>
          </w:p>
        </w:tc>
      </w:tr>
      <w:tr w:rsidR="00AC7407" w:rsidRPr="00171071" w14:paraId="57BA259C" w14:textId="77777777" w:rsidTr="00AC7407">
        <w:tc>
          <w:tcPr>
            <w:tcW w:w="605" w:type="dxa"/>
            <w:shd w:val="clear" w:color="auto" w:fill="DCDCFF"/>
          </w:tcPr>
          <w:p w14:paraId="74E5B5A1" w14:textId="77777777" w:rsidR="00AC7407" w:rsidRPr="00171071" w:rsidRDefault="00AC7407" w:rsidP="00E6082D">
            <w:pPr>
              <w:jc w:val="center"/>
              <w:rPr>
                <w:b/>
                <w:sz w:val="20"/>
                <w:szCs w:val="20"/>
              </w:rPr>
            </w:pPr>
            <w:r>
              <w:rPr>
                <w:b/>
                <w:sz w:val="20"/>
                <w:szCs w:val="20"/>
              </w:rPr>
              <w:t>R6</w:t>
            </w:r>
          </w:p>
        </w:tc>
        <w:tc>
          <w:tcPr>
            <w:tcW w:w="605" w:type="dxa"/>
            <w:shd w:val="clear" w:color="auto" w:fill="DCDCFF"/>
          </w:tcPr>
          <w:p w14:paraId="2B75E164" w14:textId="77777777" w:rsidR="00AC7407" w:rsidRPr="00E6082D" w:rsidRDefault="00AC7407" w:rsidP="00E6082D">
            <w:pPr>
              <w:jc w:val="center"/>
              <w:rPr>
                <w:b/>
                <w:sz w:val="20"/>
                <w:szCs w:val="20"/>
              </w:rPr>
            </w:pPr>
          </w:p>
        </w:tc>
        <w:tc>
          <w:tcPr>
            <w:tcW w:w="605" w:type="dxa"/>
            <w:shd w:val="clear" w:color="auto" w:fill="DCDCFF"/>
          </w:tcPr>
          <w:p w14:paraId="64549590" w14:textId="77777777" w:rsidR="00AC7407" w:rsidRPr="00E6082D" w:rsidRDefault="00AC7407" w:rsidP="00E6082D">
            <w:pPr>
              <w:jc w:val="center"/>
              <w:rPr>
                <w:b/>
                <w:sz w:val="20"/>
                <w:szCs w:val="20"/>
              </w:rPr>
            </w:pPr>
          </w:p>
        </w:tc>
        <w:tc>
          <w:tcPr>
            <w:tcW w:w="605" w:type="dxa"/>
            <w:shd w:val="clear" w:color="auto" w:fill="DCDCFF"/>
          </w:tcPr>
          <w:p w14:paraId="1BFAA628" w14:textId="77777777" w:rsidR="00AC7407" w:rsidRPr="00E6082D" w:rsidRDefault="00AC7407" w:rsidP="00E6082D">
            <w:pPr>
              <w:jc w:val="center"/>
              <w:rPr>
                <w:b/>
                <w:sz w:val="20"/>
                <w:szCs w:val="20"/>
              </w:rPr>
            </w:pPr>
          </w:p>
        </w:tc>
        <w:tc>
          <w:tcPr>
            <w:tcW w:w="605" w:type="dxa"/>
            <w:shd w:val="clear" w:color="auto" w:fill="DCDCFF"/>
          </w:tcPr>
          <w:p w14:paraId="79C51522" w14:textId="77777777" w:rsidR="00AC7407" w:rsidRPr="00E6082D" w:rsidRDefault="00AC7407" w:rsidP="00E6082D">
            <w:pPr>
              <w:jc w:val="center"/>
              <w:rPr>
                <w:b/>
                <w:sz w:val="20"/>
                <w:szCs w:val="20"/>
              </w:rPr>
            </w:pPr>
          </w:p>
        </w:tc>
        <w:tc>
          <w:tcPr>
            <w:tcW w:w="742" w:type="dxa"/>
            <w:shd w:val="clear" w:color="auto" w:fill="DCDCFF"/>
          </w:tcPr>
          <w:p w14:paraId="5ABE24D1" w14:textId="77777777" w:rsidR="00AC7407" w:rsidRPr="00E6082D" w:rsidRDefault="00AC7407" w:rsidP="00E6082D">
            <w:pPr>
              <w:jc w:val="center"/>
              <w:rPr>
                <w:b/>
                <w:sz w:val="20"/>
                <w:szCs w:val="20"/>
              </w:rPr>
            </w:pPr>
          </w:p>
        </w:tc>
        <w:tc>
          <w:tcPr>
            <w:tcW w:w="605" w:type="dxa"/>
            <w:shd w:val="clear" w:color="auto" w:fill="DCDCFF"/>
          </w:tcPr>
          <w:p w14:paraId="08C0227A" w14:textId="77777777" w:rsidR="00AC7407" w:rsidRPr="00E6082D" w:rsidRDefault="00AC7407" w:rsidP="00E6082D">
            <w:pPr>
              <w:jc w:val="center"/>
              <w:rPr>
                <w:b/>
                <w:sz w:val="20"/>
                <w:szCs w:val="20"/>
              </w:rPr>
            </w:pPr>
          </w:p>
        </w:tc>
        <w:tc>
          <w:tcPr>
            <w:tcW w:w="605" w:type="dxa"/>
            <w:shd w:val="clear" w:color="auto" w:fill="DCDCFF"/>
          </w:tcPr>
          <w:p w14:paraId="4DF753FF" w14:textId="77777777" w:rsidR="00AC7407" w:rsidRPr="00E6082D" w:rsidRDefault="00AC7407" w:rsidP="00E6082D">
            <w:pPr>
              <w:jc w:val="center"/>
              <w:rPr>
                <w:b/>
                <w:sz w:val="20"/>
                <w:szCs w:val="20"/>
              </w:rPr>
            </w:pPr>
          </w:p>
        </w:tc>
        <w:tc>
          <w:tcPr>
            <w:tcW w:w="605" w:type="dxa"/>
            <w:shd w:val="clear" w:color="auto" w:fill="DCDCFF"/>
          </w:tcPr>
          <w:p w14:paraId="245E47E3" w14:textId="77777777" w:rsidR="00AC7407" w:rsidRPr="00E6082D" w:rsidRDefault="00AC7407" w:rsidP="00E6082D">
            <w:pPr>
              <w:jc w:val="center"/>
              <w:rPr>
                <w:b/>
                <w:sz w:val="20"/>
                <w:szCs w:val="20"/>
              </w:rPr>
            </w:pPr>
          </w:p>
        </w:tc>
        <w:tc>
          <w:tcPr>
            <w:tcW w:w="1001" w:type="dxa"/>
            <w:shd w:val="clear" w:color="auto" w:fill="DCDCFF"/>
          </w:tcPr>
          <w:p w14:paraId="4FF898AB" w14:textId="51719CD2" w:rsidR="00AC7407" w:rsidRPr="00E6082D" w:rsidRDefault="00AC7407" w:rsidP="00E3375C">
            <w:pPr>
              <w:jc w:val="center"/>
              <w:rPr>
                <w:b/>
                <w:sz w:val="20"/>
                <w:szCs w:val="20"/>
              </w:rPr>
            </w:pPr>
            <w:r w:rsidRPr="00E6082D">
              <w:rPr>
                <w:b/>
                <w:sz w:val="20"/>
                <w:szCs w:val="20"/>
              </w:rPr>
              <w:t>X</w:t>
            </w:r>
          </w:p>
        </w:tc>
        <w:tc>
          <w:tcPr>
            <w:tcW w:w="1001" w:type="dxa"/>
            <w:shd w:val="clear" w:color="auto" w:fill="DCDCFF"/>
          </w:tcPr>
          <w:p w14:paraId="0F05C3B9" w14:textId="221A1C59" w:rsidR="00AC7407" w:rsidRPr="00E6082D" w:rsidRDefault="00AC7407" w:rsidP="00E3375C">
            <w:pPr>
              <w:jc w:val="center"/>
              <w:rPr>
                <w:b/>
                <w:sz w:val="20"/>
                <w:szCs w:val="20"/>
              </w:rPr>
            </w:pPr>
            <w:r w:rsidRPr="00E6082D">
              <w:rPr>
                <w:b/>
                <w:sz w:val="20"/>
                <w:szCs w:val="20"/>
              </w:rPr>
              <w:t>X</w:t>
            </w:r>
          </w:p>
        </w:tc>
        <w:tc>
          <w:tcPr>
            <w:tcW w:w="605" w:type="dxa"/>
            <w:shd w:val="clear" w:color="auto" w:fill="DCDCFF"/>
          </w:tcPr>
          <w:p w14:paraId="6B323D63" w14:textId="77777777" w:rsidR="00AC7407" w:rsidRPr="00E6082D" w:rsidRDefault="00AC7407" w:rsidP="00E6082D">
            <w:pPr>
              <w:jc w:val="center"/>
              <w:rPr>
                <w:b/>
                <w:sz w:val="20"/>
                <w:szCs w:val="20"/>
              </w:rPr>
            </w:pPr>
          </w:p>
        </w:tc>
        <w:tc>
          <w:tcPr>
            <w:tcW w:w="605" w:type="dxa"/>
            <w:shd w:val="clear" w:color="auto" w:fill="DCDCFF"/>
          </w:tcPr>
          <w:p w14:paraId="0169ED1D" w14:textId="77777777" w:rsidR="00AC7407" w:rsidRPr="00E6082D" w:rsidRDefault="00AC7407" w:rsidP="00E6082D">
            <w:pPr>
              <w:jc w:val="center"/>
              <w:rPr>
                <w:b/>
                <w:sz w:val="20"/>
                <w:szCs w:val="20"/>
              </w:rPr>
            </w:pPr>
          </w:p>
        </w:tc>
      </w:tr>
    </w:tbl>
    <w:p w14:paraId="1B41B4BB" w14:textId="77777777" w:rsidR="00DB2F71" w:rsidRPr="00EA4D7A" w:rsidRDefault="00DB2F71" w:rsidP="00EA4D7A"/>
    <w:p w14:paraId="42BF2DD2" w14:textId="77777777" w:rsidR="005B0066" w:rsidRPr="00E6082D" w:rsidRDefault="005B0066" w:rsidP="004954AF">
      <w:pPr>
        <w:rPr>
          <w:b/>
          <w:color w:val="auto"/>
          <w:u w:val="single"/>
        </w:rPr>
      </w:pPr>
    </w:p>
    <w:p w14:paraId="3B4D9A7F" w14:textId="77777777" w:rsidR="00DB2F71" w:rsidRPr="004954AF" w:rsidRDefault="00DB2F71">
      <w:pPr>
        <w:autoSpaceDE/>
        <w:autoSpaceDN/>
        <w:adjustRightInd/>
        <w:rPr>
          <w:b/>
          <w:color w:val="auto"/>
          <w:u w:val="single"/>
        </w:rPr>
      </w:pPr>
      <w:r w:rsidRPr="004954AF">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868CE3A" w14:textId="77777777" w:rsidTr="00A21592">
        <w:tc>
          <w:tcPr>
            <w:tcW w:w="4158" w:type="dxa"/>
            <w:tcBorders>
              <w:bottom w:val="single" w:sz="4" w:space="0" w:color="auto"/>
            </w:tcBorders>
            <w:shd w:val="clear" w:color="auto" w:fill="DCDCFF"/>
          </w:tcPr>
          <w:p w14:paraId="2B2CBF5F" w14:textId="77777777" w:rsidR="00DB2F71" w:rsidRPr="004954AF" w:rsidRDefault="00DB2F71">
            <w:pPr>
              <w:autoSpaceDE/>
              <w:autoSpaceDN/>
              <w:adjustRightInd/>
              <w:rPr>
                <w:color w:val="auto"/>
              </w:rPr>
            </w:pPr>
            <w:r w:rsidRPr="004954AF">
              <w:rPr>
                <w:color w:val="auto"/>
              </w:rPr>
              <w:t>Text with blue background:</w:t>
            </w:r>
          </w:p>
        </w:tc>
        <w:tc>
          <w:tcPr>
            <w:tcW w:w="3150" w:type="dxa"/>
            <w:tcBorders>
              <w:bottom w:val="single" w:sz="4" w:space="0" w:color="auto"/>
            </w:tcBorders>
            <w:shd w:val="clear" w:color="auto" w:fill="DCDCFF"/>
          </w:tcPr>
          <w:p w14:paraId="6EB6730E" w14:textId="77777777" w:rsidR="00DB2F71" w:rsidRPr="004954AF" w:rsidRDefault="00DB2F71">
            <w:pPr>
              <w:autoSpaceDE/>
              <w:autoSpaceDN/>
              <w:adjustRightInd/>
              <w:rPr>
                <w:color w:val="auto"/>
              </w:rPr>
            </w:pPr>
            <w:r w:rsidRPr="004954AF">
              <w:rPr>
                <w:color w:val="auto"/>
              </w:rPr>
              <w:t>Fixed text – do not edit</w:t>
            </w:r>
          </w:p>
        </w:tc>
      </w:tr>
      <w:tr w:rsidR="00DB2F71" w14:paraId="6626BFF5" w14:textId="77777777" w:rsidTr="00A21592">
        <w:tc>
          <w:tcPr>
            <w:tcW w:w="4158" w:type="dxa"/>
            <w:shd w:val="clear" w:color="auto" w:fill="CDFFCD"/>
          </w:tcPr>
          <w:p w14:paraId="17BC87E0" w14:textId="77777777" w:rsidR="00DB2F71" w:rsidRPr="004954AF" w:rsidRDefault="00DB2F71">
            <w:pPr>
              <w:autoSpaceDE/>
              <w:autoSpaceDN/>
              <w:adjustRightInd/>
              <w:rPr>
                <w:color w:val="auto"/>
              </w:rPr>
            </w:pPr>
            <w:r w:rsidRPr="004954AF">
              <w:rPr>
                <w:color w:val="auto"/>
              </w:rPr>
              <w:t>Text entry area with Green background:</w:t>
            </w:r>
          </w:p>
        </w:tc>
        <w:tc>
          <w:tcPr>
            <w:tcW w:w="3150" w:type="dxa"/>
            <w:shd w:val="clear" w:color="auto" w:fill="CDFFCD"/>
          </w:tcPr>
          <w:p w14:paraId="36B55911" w14:textId="77777777" w:rsidR="00DB2F71" w:rsidRPr="004954AF" w:rsidRDefault="00DB2F71">
            <w:pPr>
              <w:autoSpaceDE/>
              <w:autoSpaceDN/>
              <w:adjustRightInd/>
              <w:rPr>
                <w:color w:val="auto"/>
              </w:rPr>
            </w:pPr>
            <w:r w:rsidRPr="004954AF">
              <w:rPr>
                <w:color w:val="auto"/>
              </w:rPr>
              <w:t>Entity-supplied information</w:t>
            </w:r>
          </w:p>
        </w:tc>
      </w:tr>
      <w:tr w:rsidR="00DB2F71" w14:paraId="4502B023" w14:textId="77777777" w:rsidTr="00A21592">
        <w:tc>
          <w:tcPr>
            <w:tcW w:w="4158" w:type="dxa"/>
          </w:tcPr>
          <w:p w14:paraId="779F1196" w14:textId="77777777" w:rsidR="00DB2F71" w:rsidRPr="004954AF" w:rsidRDefault="00DB2F71">
            <w:pPr>
              <w:autoSpaceDE/>
              <w:autoSpaceDN/>
              <w:adjustRightInd/>
              <w:rPr>
                <w:color w:val="auto"/>
              </w:rPr>
            </w:pPr>
            <w:r w:rsidRPr="004954AF">
              <w:rPr>
                <w:color w:val="auto"/>
              </w:rPr>
              <w:t>Text entry area with white background:</w:t>
            </w:r>
          </w:p>
        </w:tc>
        <w:tc>
          <w:tcPr>
            <w:tcW w:w="3150" w:type="dxa"/>
          </w:tcPr>
          <w:p w14:paraId="2C72A3CD" w14:textId="77777777" w:rsidR="00DB2F71" w:rsidRPr="004954AF" w:rsidRDefault="00DB2F71">
            <w:pPr>
              <w:autoSpaceDE/>
              <w:autoSpaceDN/>
              <w:adjustRightInd/>
              <w:rPr>
                <w:color w:val="auto"/>
              </w:rPr>
            </w:pPr>
            <w:r w:rsidRPr="004954AF">
              <w:rPr>
                <w:color w:val="auto"/>
              </w:rPr>
              <w:t>Auditor-supplied information</w:t>
            </w:r>
          </w:p>
        </w:tc>
      </w:tr>
    </w:tbl>
    <w:p w14:paraId="132BFF31" w14:textId="77777777" w:rsidR="000B0E7C" w:rsidRPr="004954AF" w:rsidRDefault="000B0E7C">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19E9B16D" w14:textId="77777777" w:rsidR="007D62B4" w:rsidRDefault="003E1E03" w:rsidP="007D62B4">
      <w:pPr>
        <w:pStyle w:val="SectHead"/>
      </w:pPr>
      <w:r>
        <w:lastRenderedPageBreak/>
        <w:t>Findings</w:t>
      </w:r>
    </w:p>
    <w:p w14:paraId="35486609" w14:textId="77777777" w:rsidR="003E1E03" w:rsidRPr="00E6082D" w:rsidRDefault="003E1E03" w:rsidP="003E1E03">
      <w:pPr>
        <w:widowControl w:val="0"/>
        <w:rPr>
          <w:rFonts w:cs="Times New Roman"/>
          <w:b/>
          <w:bCs/>
          <w:color w:val="FF0000"/>
        </w:rPr>
      </w:pPr>
      <w:r w:rsidRPr="00E6082D">
        <w:rPr>
          <w:rFonts w:cs="Times New Roman"/>
          <w:b/>
          <w:bCs/>
          <w:color w:val="FF0000"/>
        </w:rPr>
        <w:t xml:space="preserve">(This section </w:t>
      </w:r>
      <w:r w:rsidR="008B08A7" w:rsidRPr="00E6082D">
        <w:rPr>
          <w:rFonts w:cs="Times New Roman"/>
          <w:b/>
          <w:bCs/>
          <w:color w:val="FF0000"/>
        </w:rPr>
        <w:t>to</w:t>
      </w:r>
      <w:r w:rsidRPr="00E6082D">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618C239C" w14:textId="77777777" w:rsidTr="00F9413C">
        <w:tc>
          <w:tcPr>
            <w:tcW w:w="738" w:type="dxa"/>
            <w:tcBorders>
              <w:bottom w:val="single" w:sz="4" w:space="0" w:color="auto"/>
            </w:tcBorders>
            <w:shd w:val="clear" w:color="auto" w:fill="DCDCFF"/>
          </w:tcPr>
          <w:p w14:paraId="357F2D07" w14:textId="77777777" w:rsidR="003E1E03" w:rsidRPr="00E6082D" w:rsidRDefault="003E1E03" w:rsidP="00F16D1C">
            <w:pPr>
              <w:widowControl w:val="0"/>
              <w:jc w:val="center"/>
              <w:rPr>
                <w:rFonts w:cs="Times New Roman"/>
                <w:b/>
                <w:bCs/>
                <w:color w:val="auto"/>
              </w:rPr>
            </w:pPr>
            <w:r w:rsidRPr="00E6082D">
              <w:rPr>
                <w:rFonts w:cs="Times New Roman"/>
                <w:b/>
                <w:bCs/>
                <w:color w:val="auto"/>
              </w:rPr>
              <w:t>Req.</w:t>
            </w:r>
          </w:p>
        </w:tc>
        <w:tc>
          <w:tcPr>
            <w:tcW w:w="1440" w:type="dxa"/>
            <w:shd w:val="clear" w:color="auto" w:fill="DCDCFF"/>
          </w:tcPr>
          <w:p w14:paraId="6AEF4380" w14:textId="77777777" w:rsidR="003E1E03" w:rsidRPr="00E6082D" w:rsidRDefault="003E1E03" w:rsidP="00F16D1C">
            <w:pPr>
              <w:widowControl w:val="0"/>
              <w:jc w:val="center"/>
              <w:rPr>
                <w:rFonts w:cs="Times New Roman"/>
                <w:b/>
                <w:bCs/>
                <w:color w:val="auto"/>
              </w:rPr>
            </w:pPr>
            <w:r w:rsidRPr="00E6082D">
              <w:rPr>
                <w:rFonts w:cs="Times New Roman"/>
                <w:b/>
                <w:bCs/>
                <w:color w:val="auto"/>
              </w:rPr>
              <w:t>Finding</w:t>
            </w:r>
          </w:p>
        </w:tc>
        <w:tc>
          <w:tcPr>
            <w:tcW w:w="6300" w:type="dxa"/>
            <w:shd w:val="clear" w:color="auto" w:fill="DCDCFF"/>
          </w:tcPr>
          <w:p w14:paraId="77FD7D28" w14:textId="77777777" w:rsidR="003E1E03" w:rsidRPr="00E6082D" w:rsidRDefault="003E1E03" w:rsidP="00F16D1C">
            <w:pPr>
              <w:widowControl w:val="0"/>
              <w:jc w:val="center"/>
              <w:rPr>
                <w:rFonts w:cs="Times New Roman"/>
                <w:b/>
                <w:bCs/>
                <w:color w:val="auto"/>
              </w:rPr>
            </w:pPr>
            <w:r w:rsidRPr="00E6082D">
              <w:rPr>
                <w:rFonts w:cs="Times New Roman"/>
                <w:b/>
                <w:bCs/>
                <w:color w:val="auto"/>
              </w:rPr>
              <w:t>Summary and Documentation</w:t>
            </w:r>
          </w:p>
        </w:tc>
        <w:tc>
          <w:tcPr>
            <w:tcW w:w="2538" w:type="dxa"/>
            <w:shd w:val="clear" w:color="auto" w:fill="DCDCFF"/>
          </w:tcPr>
          <w:p w14:paraId="52B76AE1" w14:textId="77777777" w:rsidR="003E1E03" w:rsidRPr="00E6082D" w:rsidRDefault="003E1E03" w:rsidP="00F16D1C">
            <w:pPr>
              <w:widowControl w:val="0"/>
              <w:jc w:val="center"/>
              <w:rPr>
                <w:rFonts w:cs="Times New Roman"/>
                <w:b/>
                <w:bCs/>
                <w:color w:val="auto"/>
              </w:rPr>
            </w:pPr>
            <w:r w:rsidRPr="00E6082D">
              <w:rPr>
                <w:rFonts w:cs="Times New Roman"/>
                <w:b/>
                <w:bCs/>
                <w:color w:val="auto"/>
              </w:rPr>
              <w:t>Functions Monitored</w:t>
            </w:r>
          </w:p>
        </w:tc>
      </w:tr>
      <w:tr w:rsidR="003E1E03" w:rsidRPr="00705BB3" w14:paraId="727EB300" w14:textId="77777777" w:rsidTr="00F9413C">
        <w:tc>
          <w:tcPr>
            <w:tcW w:w="738" w:type="dxa"/>
            <w:tcBorders>
              <w:bottom w:val="single" w:sz="4" w:space="0" w:color="auto"/>
            </w:tcBorders>
            <w:shd w:val="clear" w:color="auto" w:fill="DCDCFF"/>
            <w:vAlign w:val="center"/>
          </w:tcPr>
          <w:p w14:paraId="583F0AC3" w14:textId="6CDDB643"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R1</w:t>
            </w:r>
          </w:p>
        </w:tc>
        <w:tc>
          <w:tcPr>
            <w:tcW w:w="1440" w:type="dxa"/>
          </w:tcPr>
          <w:p w14:paraId="058CB4AF" w14:textId="77777777" w:rsidR="003E1E03" w:rsidRPr="00E6082D" w:rsidRDefault="003E1E03" w:rsidP="00F16D1C">
            <w:pPr>
              <w:widowControl w:val="0"/>
              <w:rPr>
                <w:rFonts w:cs="Times New Roman"/>
                <w:b/>
                <w:bCs/>
                <w:color w:val="auto"/>
                <w:sz w:val="22"/>
                <w:szCs w:val="22"/>
              </w:rPr>
            </w:pPr>
          </w:p>
        </w:tc>
        <w:tc>
          <w:tcPr>
            <w:tcW w:w="6300" w:type="dxa"/>
          </w:tcPr>
          <w:p w14:paraId="01FC48E3" w14:textId="77777777" w:rsidR="003E1E03" w:rsidRPr="00E6082D" w:rsidRDefault="003E1E03" w:rsidP="00F16D1C">
            <w:pPr>
              <w:widowControl w:val="0"/>
              <w:rPr>
                <w:rFonts w:cs="Times New Roman"/>
                <w:b/>
                <w:bCs/>
                <w:color w:val="auto"/>
                <w:sz w:val="22"/>
                <w:szCs w:val="22"/>
              </w:rPr>
            </w:pPr>
          </w:p>
        </w:tc>
        <w:tc>
          <w:tcPr>
            <w:tcW w:w="2538" w:type="dxa"/>
          </w:tcPr>
          <w:p w14:paraId="4684DF7E" w14:textId="77777777" w:rsidR="003E1E03" w:rsidRPr="00E6082D" w:rsidRDefault="003E1E03" w:rsidP="00F16D1C">
            <w:pPr>
              <w:widowControl w:val="0"/>
              <w:rPr>
                <w:rFonts w:cs="Times New Roman"/>
                <w:b/>
                <w:bCs/>
                <w:color w:val="auto"/>
                <w:sz w:val="22"/>
                <w:szCs w:val="22"/>
              </w:rPr>
            </w:pPr>
          </w:p>
        </w:tc>
      </w:tr>
      <w:tr w:rsidR="003E1E03" w:rsidRPr="00705BB3" w14:paraId="01ABE8C2" w14:textId="77777777" w:rsidTr="00F9413C">
        <w:tc>
          <w:tcPr>
            <w:tcW w:w="738" w:type="dxa"/>
            <w:tcBorders>
              <w:bottom w:val="single" w:sz="4" w:space="0" w:color="auto"/>
            </w:tcBorders>
            <w:shd w:val="clear" w:color="auto" w:fill="DCDCFF"/>
            <w:vAlign w:val="center"/>
          </w:tcPr>
          <w:p w14:paraId="01A5E9C2" w14:textId="10A60E65"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R2</w:t>
            </w:r>
          </w:p>
        </w:tc>
        <w:tc>
          <w:tcPr>
            <w:tcW w:w="1440" w:type="dxa"/>
          </w:tcPr>
          <w:p w14:paraId="55057A89" w14:textId="77777777" w:rsidR="003E1E03" w:rsidRPr="00E6082D" w:rsidRDefault="003E1E03" w:rsidP="00F16D1C">
            <w:pPr>
              <w:widowControl w:val="0"/>
              <w:rPr>
                <w:rFonts w:cs="Times New Roman"/>
                <w:b/>
                <w:bCs/>
                <w:color w:val="auto"/>
                <w:sz w:val="22"/>
                <w:szCs w:val="22"/>
              </w:rPr>
            </w:pPr>
          </w:p>
        </w:tc>
        <w:tc>
          <w:tcPr>
            <w:tcW w:w="6300" w:type="dxa"/>
          </w:tcPr>
          <w:p w14:paraId="4E3AC96A" w14:textId="77777777" w:rsidR="003E1E03" w:rsidRPr="00E6082D" w:rsidRDefault="003E1E03" w:rsidP="00F16D1C">
            <w:pPr>
              <w:widowControl w:val="0"/>
              <w:rPr>
                <w:rFonts w:cs="Times New Roman"/>
                <w:b/>
                <w:bCs/>
                <w:color w:val="auto"/>
                <w:sz w:val="22"/>
                <w:szCs w:val="22"/>
              </w:rPr>
            </w:pPr>
          </w:p>
        </w:tc>
        <w:tc>
          <w:tcPr>
            <w:tcW w:w="2538" w:type="dxa"/>
          </w:tcPr>
          <w:p w14:paraId="404DBF2D" w14:textId="77777777" w:rsidR="003E1E03" w:rsidRPr="00E6082D" w:rsidRDefault="003E1E03" w:rsidP="00F16D1C">
            <w:pPr>
              <w:widowControl w:val="0"/>
              <w:rPr>
                <w:rFonts w:cs="Times New Roman"/>
                <w:b/>
                <w:bCs/>
                <w:color w:val="auto"/>
                <w:sz w:val="22"/>
                <w:szCs w:val="22"/>
              </w:rPr>
            </w:pPr>
          </w:p>
        </w:tc>
      </w:tr>
      <w:tr w:rsidR="003E1E03" w:rsidRPr="00705BB3" w14:paraId="4CDA51C3" w14:textId="77777777" w:rsidTr="00F9413C">
        <w:tc>
          <w:tcPr>
            <w:tcW w:w="738" w:type="dxa"/>
            <w:tcBorders>
              <w:bottom w:val="single" w:sz="4" w:space="0" w:color="auto"/>
            </w:tcBorders>
            <w:shd w:val="clear" w:color="auto" w:fill="DCDCFF"/>
            <w:vAlign w:val="center"/>
          </w:tcPr>
          <w:p w14:paraId="3B0D11ED" w14:textId="4D82FB74"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R3</w:t>
            </w:r>
          </w:p>
        </w:tc>
        <w:tc>
          <w:tcPr>
            <w:tcW w:w="1440" w:type="dxa"/>
          </w:tcPr>
          <w:p w14:paraId="7F757475" w14:textId="77777777" w:rsidR="003E1E03" w:rsidRPr="00E6082D" w:rsidRDefault="003E1E03" w:rsidP="00F16D1C">
            <w:pPr>
              <w:widowControl w:val="0"/>
              <w:rPr>
                <w:rFonts w:cs="Times New Roman"/>
                <w:b/>
                <w:bCs/>
                <w:color w:val="auto"/>
                <w:sz w:val="22"/>
                <w:szCs w:val="22"/>
              </w:rPr>
            </w:pPr>
          </w:p>
        </w:tc>
        <w:tc>
          <w:tcPr>
            <w:tcW w:w="6300" w:type="dxa"/>
          </w:tcPr>
          <w:p w14:paraId="5801A8A9" w14:textId="77777777" w:rsidR="003E1E03" w:rsidRPr="00E6082D" w:rsidRDefault="003E1E03" w:rsidP="00F16D1C">
            <w:pPr>
              <w:widowControl w:val="0"/>
              <w:rPr>
                <w:rFonts w:cs="Times New Roman"/>
                <w:b/>
                <w:bCs/>
                <w:color w:val="auto"/>
                <w:sz w:val="22"/>
                <w:szCs w:val="22"/>
              </w:rPr>
            </w:pPr>
          </w:p>
        </w:tc>
        <w:tc>
          <w:tcPr>
            <w:tcW w:w="2538" w:type="dxa"/>
          </w:tcPr>
          <w:p w14:paraId="52B0347C" w14:textId="77777777" w:rsidR="003E1E03" w:rsidRPr="00E6082D" w:rsidRDefault="003E1E03" w:rsidP="00F16D1C">
            <w:pPr>
              <w:widowControl w:val="0"/>
              <w:rPr>
                <w:rFonts w:cs="Times New Roman"/>
                <w:b/>
                <w:bCs/>
                <w:color w:val="auto"/>
                <w:sz w:val="22"/>
                <w:szCs w:val="22"/>
              </w:rPr>
            </w:pPr>
          </w:p>
        </w:tc>
      </w:tr>
      <w:tr w:rsidR="003E1E03" w:rsidRPr="00705BB3" w14:paraId="70324D57" w14:textId="77777777" w:rsidTr="00F9413C">
        <w:tc>
          <w:tcPr>
            <w:tcW w:w="738" w:type="dxa"/>
            <w:shd w:val="clear" w:color="auto" w:fill="DCDCFF"/>
            <w:vAlign w:val="center"/>
          </w:tcPr>
          <w:p w14:paraId="6E7F8213" w14:textId="34F564E9"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R4</w:t>
            </w:r>
          </w:p>
        </w:tc>
        <w:tc>
          <w:tcPr>
            <w:tcW w:w="1440" w:type="dxa"/>
          </w:tcPr>
          <w:p w14:paraId="2CAE03BF" w14:textId="77777777" w:rsidR="003E1E03" w:rsidRPr="00E6082D" w:rsidRDefault="003E1E03" w:rsidP="00F16D1C">
            <w:pPr>
              <w:widowControl w:val="0"/>
              <w:rPr>
                <w:rFonts w:cs="Times New Roman"/>
                <w:b/>
                <w:bCs/>
                <w:color w:val="auto"/>
                <w:sz w:val="22"/>
                <w:szCs w:val="22"/>
              </w:rPr>
            </w:pPr>
          </w:p>
        </w:tc>
        <w:tc>
          <w:tcPr>
            <w:tcW w:w="6300" w:type="dxa"/>
          </w:tcPr>
          <w:p w14:paraId="2AD27F25" w14:textId="77777777" w:rsidR="003E1E03" w:rsidRPr="00E6082D" w:rsidRDefault="003E1E03" w:rsidP="00F16D1C">
            <w:pPr>
              <w:widowControl w:val="0"/>
              <w:rPr>
                <w:rFonts w:cs="Times New Roman"/>
                <w:b/>
                <w:bCs/>
                <w:color w:val="auto"/>
                <w:sz w:val="22"/>
                <w:szCs w:val="22"/>
              </w:rPr>
            </w:pPr>
          </w:p>
        </w:tc>
        <w:tc>
          <w:tcPr>
            <w:tcW w:w="2538" w:type="dxa"/>
          </w:tcPr>
          <w:p w14:paraId="6864703A" w14:textId="77777777" w:rsidR="003E1E03" w:rsidRPr="00E6082D" w:rsidRDefault="003E1E03" w:rsidP="00F16D1C">
            <w:pPr>
              <w:widowControl w:val="0"/>
              <w:rPr>
                <w:rFonts w:cs="Times New Roman"/>
                <w:b/>
                <w:bCs/>
                <w:color w:val="auto"/>
                <w:sz w:val="22"/>
                <w:szCs w:val="22"/>
              </w:rPr>
            </w:pPr>
          </w:p>
        </w:tc>
      </w:tr>
      <w:tr w:rsidR="004B02C5" w:rsidRPr="004B02C5" w14:paraId="698E073F" w14:textId="77777777" w:rsidTr="00F9413C">
        <w:tc>
          <w:tcPr>
            <w:tcW w:w="738" w:type="dxa"/>
            <w:tcBorders>
              <w:bottom w:val="single" w:sz="4" w:space="0" w:color="auto"/>
            </w:tcBorders>
            <w:shd w:val="clear" w:color="auto" w:fill="DCDCFF"/>
            <w:vAlign w:val="center"/>
          </w:tcPr>
          <w:p w14:paraId="204A3941" w14:textId="21E120F3" w:rsidR="004B02C5" w:rsidRPr="00E6082D" w:rsidRDefault="004B02C5" w:rsidP="00E6082D">
            <w:pPr>
              <w:widowControl w:val="0"/>
              <w:jc w:val="center"/>
              <w:rPr>
                <w:rFonts w:cs="Times New Roman"/>
                <w:b/>
                <w:bCs/>
                <w:color w:val="auto"/>
                <w:sz w:val="22"/>
                <w:szCs w:val="22"/>
              </w:rPr>
            </w:pPr>
            <w:r w:rsidRPr="00E6082D">
              <w:rPr>
                <w:rFonts w:cs="Times New Roman"/>
                <w:b/>
                <w:bCs/>
                <w:color w:val="auto"/>
                <w:sz w:val="22"/>
                <w:szCs w:val="22"/>
              </w:rPr>
              <w:t>R5</w:t>
            </w:r>
          </w:p>
        </w:tc>
        <w:tc>
          <w:tcPr>
            <w:tcW w:w="1440" w:type="dxa"/>
          </w:tcPr>
          <w:p w14:paraId="5A8339B8" w14:textId="77777777" w:rsidR="004B02C5" w:rsidRPr="00E6082D" w:rsidRDefault="004B02C5" w:rsidP="00E6082D">
            <w:pPr>
              <w:widowControl w:val="0"/>
              <w:rPr>
                <w:rFonts w:cs="Times New Roman"/>
                <w:b/>
                <w:bCs/>
                <w:color w:val="auto"/>
                <w:sz w:val="22"/>
                <w:szCs w:val="22"/>
              </w:rPr>
            </w:pPr>
          </w:p>
        </w:tc>
        <w:tc>
          <w:tcPr>
            <w:tcW w:w="6300" w:type="dxa"/>
          </w:tcPr>
          <w:p w14:paraId="774A3024" w14:textId="77777777" w:rsidR="004B02C5" w:rsidRPr="00E6082D" w:rsidRDefault="004B02C5" w:rsidP="00E6082D">
            <w:pPr>
              <w:widowControl w:val="0"/>
              <w:rPr>
                <w:rFonts w:cs="Times New Roman"/>
                <w:b/>
                <w:bCs/>
                <w:color w:val="auto"/>
                <w:sz w:val="22"/>
                <w:szCs w:val="22"/>
              </w:rPr>
            </w:pPr>
          </w:p>
        </w:tc>
        <w:tc>
          <w:tcPr>
            <w:tcW w:w="2538" w:type="dxa"/>
          </w:tcPr>
          <w:p w14:paraId="7425CF49" w14:textId="77777777" w:rsidR="004B02C5" w:rsidRPr="00E6082D" w:rsidRDefault="004B02C5" w:rsidP="00E6082D">
            <w:pPr>
              <w:widowControl w:val="0"/>
              <w:rPr>
                <w:rFonts w:cs="Times New Roman"/>
                <w:b/>
                <w:bCs/>
                <w:color w:val="auto"/>
                <w:sz w:val="22"/>
                <w:szCs w:val="22"/>
              </w:rPr>
            </w:pPr>
          </w:p>
        </w:tc>
      </w:tr>
      <w:tr w:rsidR="004B02C5" w:rsidRPr="00705BB3" w14:paraId="47C26A32" w14:textId="77777777" w:rsidTr="00F9413C">
        <w:tc>
          <w:tcPr>
            <w:tcW w:w="738" w:type="dxa"/>
            <w:shd w:val="clear" w:color="auto" w:fill="DCDCFF"/>
            <w:vAlign w:val="center"/>
          </w:tcPr>
          <w:p w14:paraId="08B8F31A" w14:textId="39A8F84D" w:rsidR="004B02C5" w:rsidRPr="00E6082D" w:rsidRDefault="004B02C5" w:rsidP="00E6082D">
            <w:pPr>
              <w:widowControl w:val="0"/>
              <w:jc w:val="center"/>
              <w:rPr>
                <w:rFonts w:cs="Times New Roman"/>
                <w:b/>
                <w:bCs/>
                <w:color w:val="auto"/>
                <w:sz w:val="22"/>
                <w:szCs w:val="22"/>
              </w:rPr>
            </w:pPr>
            <w:r w:rsidRPr="00E6082D">
              <w:rPr>
                <w:rFonts w:cs="Times New Roman"/>
                <w:b/>
                <w:bCs/>
                <w:color w:val="auto"/>
                <w:sz w:val="22"/>
                <w:szCs w:val="22"/>
              </w:rPr>
              <w:t>R6</w:t>
            </w:r>
          </w:p>
        </w:tc>
        <w:tc>
          <w:tcPr>
            <w:tcW w:w="1440" w:type="dxa"/>
          </w:tcPr>
          <w:p w14:paraId="3A52DF8C" w14:textId="77777777" w:rsidR="004B02C5" w:rsidRPr="00E6082D" w:rsidRDefault="004B02C5" w:rsidP="00E6082D">
            <w:pPr>
              <w:widowControl w:val="0"/>
              <w:rPr>
                <w:rFonts w:cs="Times New Roman"/>
                <w:b/>
                <w:bCs/>
                <w:color w:val="auto"/>
                <w:sz w:val="22"/>
                <w:szCs w:val="22"/>
              </w:rPr>
            </w:pPr>
          </w:p>
        </w:tc>
        <w:tc>
          <w:tcPr>
            <w:tcW w:w="6300" w:type="dxa"/>
          </w:tcPr>
          <w:p w14:paraId="1856D30E" w14:textId="77777777" w:rsidR="004B02C5" w:rsidRPr="00E6082D" w:rsidRDefault="004B02C5" w:rsidP="00E6082D">
            <w:pPr>
              <w:widowControl w:val="0"/>
              <w:rPr>
                <w:rFonts w:cs="Times New Roman"/>
                <w:b/>
                <w:bCs/>
                <w:color w:val="auto"/>
                <w:sz w:val="22"/>
                <w:szCs w:val="22"/>
              </w:rPr>
            </w:pPr>
          </w:p>
        </w:tc>
        <w:tc>
          <w:tcPr>
            <w:tcW w:w="2538" w:type="dxa"/>
          </w:tcPr>
          <w:p w14:paraId="55EB87B7" w14:textId="77777777" w:rsidR="004B02C5" w:rsidRPr="00E6082D" w:rsidRDefault="004B02C5" w:rsidP="00E6082D">
            <w:pPr>
              <w:widowControl w:val="0"/>
              <w:rPr>
                <w:rFonts w:cs="Times New Roman"/>
                <w:b/>
                <w:bCs/>
                <w:color w:val="auto"/>
                <w:sz w:val="22"/>
                <w:szCs w:val="22"/>
              </w:rPr>
            </w:pPr>
          </w:p>
        </w:tc>
      </w:tr>
    </w:tbl>
    <w:p w14:paraId="452D1B55" w14:textId="77777777" w:rsidR="00866825" w:rsidRPr="006C43BC" w:rsidRDefault="00866825" w:rsidP="003E1E03">
      <w:pPr>
        <w:widowControl w:val="0"/>
        <w:rPr>
          <w:rFonts w:cs="Times New Roman"/>
          <w:b/>
          <w:bCs/>
          <w:color w:val="264D74"/>
        </w:rPr>
      </w:pPr>
    </w:p>
    <w:p w14:paraId="54CDEE80" w14:textId="6E7E59CD" w:rsidR="00866825" w:rsidRPr="00E6082D" w:rsidRDefault="007D62B4" w:rsidP="003E1E03">
      <w:pPr>
        <w:widowControl w:val="0"/>
        <w:rPr>
          <w:rFonts w:cs="Times New Roman"/>
          <w:b/>
          <w:bCs/>
          <w:color w:val="264D74"/>
        </w:rPr>
      </w:pPr>
      <w:r w:rsidRPr="00E6082D">
        <w:rPr>
          <w:rFonts w:cs="Times New Roman"/>
          <w:b/>
          <w:bCs/>
          <w:color w:val="264D74"/>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7391AD7" w14:textId="77777777" w:rsidTr="00F9413C">
        <w:tc>
          <w:tcPr>
            <w:tcW w:w="738" w:type="dxa"/>
            <w:shd w:val="clear" w:color="auto" w:fill="DCDCFF"/>
          </w:tcPr>
          <w:p w14:paraId="7B4393EA" w14:textId="77777777" w:rsidR="007D62B4" w:rsidRPr="00E6082D" w:rsidRDefault="007D62B4"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6A8E7C07" w14:textId="77777777" w:rsidR="007D62B4" w:rsidRPr="00E6082D" w:rsidRDefault="007D62B4" w:rsidP="00F16D1C">
            <w:pPr>
              <w:widowControl w:val="0"/>
              <w:jc w:val="center"/>
              <w:rPr>
                <w:rFonts w:cs="Times New Roman"/>
                <w:b/>
                <w:bCs/>
                <w:color w:val="auto"/>
              </w:rPr>
            </w:pPr>
            <w:r w:rsidRPr="00E6082D">
              <w:rPr>
                <w:rFonts w:cs="Times New Roman"/>
                <w:b/>
                <w:bCs/>
                <w:color w:val="auto"/>
              </w:rPr>
              <w:t>Areas of Concern</w:t>
            </w:r>
          </w:p>
        </w:tc>
      </w:tr>
      <w:tr w:rsidR="00705BB3" w:rsidRPr="00705BB3" w14:paraId="7B6B74BF" w14:textId="77777777" w:rsidTr="00F9413C">
        <w:tc>
          <w:tcPr>
            <w:tcW w:w="738" w:type="dxa"/>
          </w:tcPr>
          <w:p w14:paraId="64C7A56F" w14:textId="77777777" w:rsidR="007D62B4" w:rsidRPr="00E6082D" w:rsidRDefault="007D62B4" w:rsidP="00E6082D">
            <w:pPr>
              <w:widowControl w:val="0"/>
              <w:jc w:val="center"/>
              <w:rPr>
                <w:rFonts w:cs="Times New Roman"/>
                <w:b/>
                <w:bCs/>
                <w:color w:val="auto"/>
              </w:rPr>
            </w:pPr>
          </w:p>
        </w:tc>
        <w:tc>
          <w:tcPr>
            <w:tcW w:w="10260" w:type="dxa"/>
          </w:tcPr>
          <w:p w14:paraId="5A2292ED" w14:textId="77777777" w:rsidR="007D62B4" w:rsidRPr="00E6082D" w:rsidRDefault="007D62B4" w:rsidP="00E6082D">
            <w:pPr>
              <w:widowControl w:val="0"/>
              <w:jc w:val="center"/>
              <w:rPr>
                <w:rFonts w:cs="Times New Roman"/>
                <w:b/>
                <w:bCs/>
                <w:color w:val="auto"/>
              </w:rPr>
            </w:pPr>
          </w:p>
        </w:tc>
      </w:tr>
      <w:tr w:rsidR="00705BB3" w:rsidRPr="00705BB3" w14:paraId="474635D5" w14:textId="77777777" w:rsidTr="00F9413C">
        <w:tc>
          <w:tcPr>
            <w:tcW w:w="738" w:type="dxa"/>
          </w:tcPr>
          <w:p w14:paraId="646ABDBE" w14:textId="77777777" w:rsidR="007D62B4" w:rsidRPr="00E6082D" w:rsidRDefault="007D62B4" w:rsidP="00E6082D">
            <w:pPr>
              <w:widowControl w:val="0"/>
              <w:jc w:val="center"/>
              <w:rPr>
                <w:rFonts w:cs="Times New Roman"/>
                <w:b/>
                <w:bCs/>
                <w:color w:val="auto"/>
              </w:rPr>
            </w:pPr>
          </w:p>
        </w:tc>
        <w:tc>
          <w:tcPr>
            <w:tcW w:w="10260" w:type="dxa"/>
          </w:tcPr>
          <w:p w14:paraId="6DFE13B0" w14:textId="77777777" w:rsidR="007D62B4" w:rsidRPr="00E6082D" w:rsidRDefault="007D62B4" w:rsidP="00E6082D">
            <w:pPr>
              <w:widowControl w:val="0"/>
              <w:jc w:val="center"/>
              <w:rPr>
                <w:rFonts w:cs="Times New Roman"/>
                <w:b/>
                <w:bCs/>
                <w:color w:val="auto"/>
              </w:rPr>
            </w:pPr>
          </w:p>
        </w:tc>
      </w:tr>
      <w:tr w:rsidR="00705BB3" w:rsidRPr="00705BB3" w14:paraId="7AF0609C" w14:textId="77777777" w:rsidTr="00F9413C">
        <w:tc>
          <w:tcPr>
            <w:tcW w:w="738" w:type="dxa"/>
          </w:tcPr>
          <w:p w14:paraId="6B8BFF9F" w14:textId="77777777" w:rsidR="007D62B4" w:rsidRPr="00E6082D" w:rsidRDefault="007D62B4" w:rsidP="00E6082D">
            <w:pPr>
              <w:widowControl w:val="0"/>
              <w:jc w:val="center"/>
              <w:rPr>
                <w:rFonts w:cs="Times New Roman"/>
                <w:b/>
                <w:bCs/>
                <w:color w:val="auto"/>
              </w:rPr>
            </w:pPr>
          </w:p>
        </w:tc>
        <w:tc>
          <w:tcPr>
            <w:tcW w:w="10260" w:type="dxa"/>
          </w:tcPr>
          <w:p w14:paraId="74DA6F65" w14:textId="77777777" w:rsidR="007D62B4" w:rsidRPr="00E6082D" w:rsidRDefault="007D62B4" w:rsidP="00E6082D">
            <w:pPr>
              <w:widowControl w:val="0"/>
              <w:jc w:val="center"/>
              <w:rPr>
                <w:rFonts w:cs="Times New Roman"/>
                <w:b/>
                <w:bCs/>
                <w:color w:val="auto"/>
              </w:rPr>
            </w:pPr>
          </w:p>
        </w:tc>
      </w:tr>
    </w:tbl>
    <w:p w14:paraId="72B748AA" w14:textId="77777777" w:rsidR="00CF0C11" w:rsidRPr="004954AF"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C5A5EE5" w14:textId="77777777" w:rsidTr="00F9413C">
        <w:tc>
          <w:tcPr>
            <w:tcW w:w="738" w:type="dxa"/>
            <w:shd w:val="clear" w:color="auto" w:fill="DCDCFF"/>
          </w:tcPr>
          <w:p w14:paraId="7C6B95AB" w14:textId="77777777" w:rsidR="00CF0C11" w:rsidRPr="00E6082D" w:rsidRDefault="00CF0C11"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4659C153" w14:textId="77777777" w:rsidR="00CF0C11" w:rsidRPr="00E6082D" w:rsidRDefault="00CF0C11" w:rsidP="00F16D1C">
            <w:pPr>
              <w:widowControl w:val="0"/>
              <w:jc w:val="center"/>
              <w:rPr>
                <w:rFonts w:cs="Times New Roman"/>
                <w:b/>
                <w:bCs/>
                <w:color w:val="auto"/>
              </w:rPr>
            </w:pPr>
            <w:r w:rsidRPr="00E6082D">
              <w:rPr>
                <w:rFonts w:cs="Times New Roman"/>
                <w:b/>
                <w:bCs/>
                <w:color w:val="auto"/>
              </w:rPr>
              <w:t>Recommendations</w:t>
            </w:r>
          </w:p>
        </w:tc>
      </w:tr>
      <w:tr w:rsidR="00CF0C11" w:rsidRPr="00705BB3" w14:paraId="4B959867" w14:textId="77777777" w:rsidTr="00F9413C">
        <w:tc>
          <w:tcPr>
            <w:tcW w:w="738" w:type="dxa"/>
          </w:tcPr>
          <w:p w14:paraId="31F77DEA" w14:textId="77777777" w:rsidR="00CF0C11" w:rsidRPr="00E6082D" w:rsidRDefault="00CF0C11" w:rsidP="00E6082D">
            <w:pPr>
              <w:widowControl w:val="0"/>
              <w:jc w:val="center"/>
              <w:rPr>
                <w:rFonts w:cs="Times New Roman"/>
                <w:b/>
                <w:bCs/>
                <w:color w:val="auto"/>
              </w:rPr>
            </w:pPr>
          </w:p>
        </w:tc>
        <w:tc>
          <w:tcPr>
            <w:tcW w:w="10260" w:type="dxa"/>
          </w:tcPr>
          <w:p w14:paraId="7EA64442" w14:textId="77777777" w:rsidR="00CF0C11" w:rsidRPr="00E6082D" w:rsidRDefault="00CF0C11" w:rsidP="00E6082D">
            <w:pPr>
              <w:widowControl w:val="0"/>
              <w:jc w:val="center"/>
              <w:rPr>
                <w:rFonts w:cs="Times New Roman"/>
                <w:b/>
                <w:bCs/>
                <w:color w:val="auto"/>
              </w:rPr>
            </w:pPr>
          </w:p>
        </w:tc>
      </w:tr>
      <w:tr w:rsidR="00CF0C11" w:rsidRPr="00705BB3" w14:paraId="2B58E8E4" w14:textId="77777777" w:rsidTr="00F9413C">
        <w:tc>
          <w:tcPr>
            <w:tcW w:w="738" w:type="dxa"/>
          </w:tcPr>
          <w:p w14:paraId="45048E25" w14:textId="77777777" w:rsidR="00CF0C11" w:rsidRPr="00E6082D" w:rsidRDefault="00CF0C11" w:rsidP="00E6082D">
            <w:pPr>
              <w:widowControl w:val="0"/>
              <w:jc w:val="center"/>
              <w:rPr>
                <w:rFonts w:cs="Times New Roman"/>
                <w:b/>
                <w:bCs/>
                <w:color w:val="auto"/>
              </w:rPr>
            </w:pPr>
          </w:p>
        </w:tc>
        <w:tc>
          <w:tcPr>
            <w:tcW w:w="10260" w:type="dxa"/>
          </w:tcPr>
          <w:p w14:paraId="5ACDFC67" w14:textId="77777777" w:rsidR="00CF0C11" w:rsidRPr="00E6082D" w:rsidRDefault="00CF0C11" w:rsidP="00E6082D">
            <w:pPr>
              <w:widowControl w:val="0"/>
              <w:jc w:val="center"/>
              <w:rPr>
                <w:rFonts w:cs="Times New Roman"/>
                <w:b/>
                <w:bCs/>
                <w:color w:val="auto"/>
              </w:rPr>
            </w:pPr>
          </w:p>
        </w:tc>
      </w:tr>
      <w:tr w:rsidR="00CF0C11" w:rsidRPr="00705BB3" w14:paraId="53050B03" w14:textId="77777777" w:rsidTr="00F9413C">
        <w:tc>
          <w:tcPr>
            <w:tcW w:w="738" w:type="dxa"/>
          </w:tcPr>
          <w:p w14:paraId="0CEB34C5" w14:textId="77777777" w:rsidR="00CF0C11" w:rsidRPr="00E6082D" w:rsidRDefault="00CF0C11" w:rsidP="00E6082D">
            <w:pPr>
              <w:widowControl w:val="0"/>
              <w:jc w:val="center"/>
              <w:rPr>
                <w:rFonts w:cs="Times New Roman"/>
                <w:b/>
                <w:bCs/>
                <w:color w:val="auto"/>
              </w:rPr>
            </w:pPr>
          </w:p>
        </w:tc>
        <w:tc>
          <w:tcPr>
            <w:tcW w:w="10260" w:type="dxa"/>
          </w:tcPr>
          <w:p w14:paraId="3654170C" w14:textId="77777777" w:rsidR="00CF0C11" w:rsidRPr="00E6082D" w:rsidRDefault="00CF0C11" w:rsidP="00E6082D">
            <w:pPr>
              <w:widowControl w:val="0"/>
              <w:jc w:val="center"/>
              <w:rPr>
                <w:rFonts w:cs="Times New Roman"/>
                <w:b/>
                <w:bCs/>
                <w:color w:val="auto"/>
              </w:rPr>
            </w:pPr>
          </w:p>
        </w:tc>
      </w:tr>
    </w:tbl>
    <w:p w14:paraId="03846243" w14:textId="77777777" w:rsidR="00CF0C11" w:rsidRPr="004954AF"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71403AC" w14:textId="77777777" w:rsidTr="00F9413C">
        <w:tc>
          <w:tcPr>
            <w:tcW w:w="738" w:type="dxa"/>
            <w:shd w:val="clear" w:color="auto" w:fill="DCDCFF"/>
          </w:tcPr>
          <w:p w14:paraId="08BA5499" w14:textId="77777777" w:rsidR="00CF0C11" w:rsidRPr="00E6082D" w:rsidRDefault="00CF0C11"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6F4C2428" w14:textId="77777777" w:rsidR="00CF0C11" w:rsidRPr="00E6082D" w:rsidRDefault="00CF0C11" w:rsidP="00F16D1C">
            <w:pPr>
              <w:widowControl w:val="0"/>
              <w:jc w:val="center"/>
              <w:rPr>
                <w:rFonts w:cs="Times New Roman"/>
                <w:b/>
                <w:bCs/>
                <w:color w:val="auto"/>
              </w:rPr>
            </w:pPr>
            <w:r w:rsidRPr="00E6082D">
              <w:rPr>
                <w:rFonts w:cs="Times New Roman"/>
                <w:b/>
                <w:bCs/>
                <w:color w:val="auto"/>
              </w:rPr>
              <w:t>Positive Observations</w:t>
            </w:r>
          </w:p>
        </w:tc>
      </w:tr>
      <w:tr w:rsidR="00CF0C11" w:rsidRPr="00705BB3" w14:paraId="3ECA544C" w14:textId="77777777" w:rsidTr="00F9413C">
        <w:tc>
          <w:tcPr>
            <w:tcW w:w="738" w:type="dxa"/>
          </w:tcPr>
          <w:p w14:paraId="35DDC21D" w14:textId="77777777" w:rsidR="00CF0C11" w:rsidRPr="00E6082D" w:rsidRDefault="00CF0C11" w:rsidP="00E6082D">
            <w:pPr>
              <w:widowControl w:val="0"/>
              <w:jc w:val="center"/>
              <w:rPr>
                <w:rFonts w:cs="Times New Roman"/>
                <w:b/>
                <w:bCs/>
                <w:color w:val="auto"/>
              </w:rPr>
            </w:pPr>
          </w:p>
        </w:tc>
        <w:tc>
          <w:tcPr>
            <w:tcW w:w="10260" w:type="dxa"/>
          </w:tcPr>
          <w:p w14:paraId="176CAA34" w14:textId="77777777" w:rsidR="00CF0C11" w:rsidRPr="00E6082D" w:rsidRDefault="00CF0C11" w:rsidP="00E6082D">
            <w:pPr>
              <w:widowControl w:val="0"/>
              <w:jc w:val="center"/>
              <w:rPr>
                <w:rFonts w:cs="Times New Roman"/>
                <w:b/>
                <w:bCs/>
                <w:color w:val="auto"/>
              </w:rPr>
            </w:pPr>
          </w:p>
        </w:tc>
      </w:tr>
      <w:tr w:rsidR="00CF0C11" w:rsidRPr="00705BB3" w14:paraId="752F4372" w14:textId="77777777" w:rsidTr="00F9413C">
        <w:tc>
          <w:tcPr>
            <w:tcW w:w="738" w:type="dxa"/>
          </w:tcPr>
          <w:p w14:paraId="7310C56B" w14:textId="77777777" w:rsidR="00CF0C11" w:rsidRPr="00E6082D" w:rsidRDefault="00CF0C11" w:rsidP="00E6082D">
            <w:pPr>
              <w:widowControl w:val="0"/>
              <w:jc w:val="center"/>
              <w:rPr>
                <w:rFonts w:cs="Times New Roman"/>
                <w:b/>
                <w:bCs/>
                <w:color w:val="auto"/>
              </w:rPr>
            </w:pPr>
          </w:p>
        </w:tc>
        <w:tc>
          <w:tcPr>
            <w:tcW w:w="10260" w:type="dxa"/>
          </w:tcPr>
          <w:p w14:paraId="65728398" w14:textId="77777777" w:rsidR="00CF0C11" w:rsidRPr="00E6082D" w:rsidRDefault="00CF0C11" w:rsidP="00E6082D">
            <w:pPr>
              <w:widowControl w:val="0"/>
              <w:jc w:val="center"/>
              <w:rPr>
                <w:rFonts w:cs="Times New Roman"/>
                <w:b/>
                <w:bCs/>
                <w:color w:val="auto"/>
              </w:rPr>
            </w:pPr>
          </w:p>
        </w:tc>
      </w:tr>
      <w:tr w:rsidR="00CF0C11" w:rsidRPr="00705BB3" w14:paraId="61976A74" w14:textId="77777777" w:rsidTr="00F9413C">
        <w:tc>
          <w:tcPr>
            <w:tcW w:w="738" w:type="dxa"/>
          </w:tcPr>
          <w:p w14:paraId="313B5577" w14:textId="77777777" w:rsidR="00CF0C11" w:rsidRPr="00E6082D" w:rsidRDefault="00CF0C11" w:rsidP="00E6082D">
            <w:pPr>
              <w:widowControl w:val="0"/>
              <w:jc w:val="center"/>
              <w:rPr>
                <w:rFonts w:cs="Times New Roman"/>
                <w:b/>
                <w:bCs/>
                <w:color w:val="auto"/>
              </w:rPr>
            </w:pPr>
          </w:p>
        </w:tc>
        <w:tc>
          <w:tcPr>
            <w:tcW w:w="10260" w:type="dxa"/>
          </w:tcPr>
          <w:p w14:paraId="4C4A832E" w14:textId="77777777" w:rsidR="00CF0C11" w:rsidRPr="00E6082D" w:rsidRDefault="00CF0C11" w:rsidP="00E6082D">
            <w:pPr>
              <w:widowControl w:val="0"/>
              <w:jc w:val="center"/>
              <w:rPr>
                <w:rFonts w:cs="Times New Roman"/>
                <w:b/>
                <w:bCs/>
                <w:color w:val="auto"/>
              </w:rPr>
            </w:pPr>
          </w:p>
        </w:tc>
      </w:tr>
    </w:tbl>
    <w:p w14:paraId="08DBCFD1" w14:textId="77777777" w:rsidR="003E1E03" w:rsidRPr="00F9413C" w:rsidRDefault="003E1E03">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73C03913" w14:textId="77777777" w:rsidR="0039464A" w:rsidRPr="008F56D6" w:rsidRDefault="0039464A" w:rsidP="007D62B4">
      <w:pPr>
        <w:pStyle w:val="SectHead"/>
      </w:pPr>
      <w:r w:rsidRPr="006C43BC">
        <w:lastRenderedPageBreak/>
        <w:t>Subject Matter Experts</w:t>
      </w:r>
      <w:bookmarkEnd w:id="1"/>
    </w:p>
    <w:p w14:paraId="305A77ED" w14:textId="77777777" w:rsidR="005712B4" w:rsidRPr="004954AF" w:rsidRDefault="0039464A" w:rsidP="00EC4830">
      <w:pPr>
        <w:widowControl w:val="0"/>
      </w:pPr>
      <w:r w:rsidRPr="004954AF">
        <w:t xml:space="preserve">Identify </w:t>
      </w:r>
      <w:r w:rsidR="00A5228E" w:rsidRPr="004954AF">
        <w:t xml:space="preserve">the </w:t>
      </w:r>
      <w:r w:rsidR="00F36A82" w:rsidRPr="004954AF">
        <w:t>S</w:t>
      </w:r>
      <w:r w:rsidRPr="004954AF">
        <w:t xml:space="preserve">ubject </w:t>
      </w:r>
      <w:r w:rsidR="00F36A82" w:rsidRPr="004954AF">
        <w:t>M</w:t>
      </w:r>
      <w:r w:rsidRPr="004954AF">
        <w:t xml:space="preserve">atter </w:t>
      </w:r>
      <w:r w:rsidR="00F36A82" w:rsidRPr="004954AF">
        <w:t>E</w:t>
      </w:r>
      <w:r w:rsidRPr="004954AF">
        <w:t>xpert(s) responsible for this Reliabilit</w:t>
      </w:r>
      <w:r w:rsidR="00EC4830" w:rsidRPr="004954AF">
        <w:t>y Standard.</w:t>
      </w:r>
      <w:r w:rsidR="001D4564" w:rsidRPr="004954AF">
        <w:t xml:space="preserve"> </w:t>
      </w:r>
    </w:p>
    <w:p w14:paraId="19B799D7" w14:textId="77777777" w:rsidR="00A5228E" w:rsidRPr="004954AF" w:rsidRDefault="00A5228E" w:rsidP="00EC4830">
      <w:pPr>
        <w:widowControl w:val="0"/>
        <w:rPr>
          <w:b/>
        </w:rPr>
      </w:pPr>
    </w:p>
    <w:p w14:paraId="33957F4F" w14:textId="77777777" w:rsidR="0039464A" w:rsidRPr="004954AF" w:rsidRDefault="0039464A" w:rsidP="00EC4830">
      <w:pPr>
        <w:widowControl w:val="0"/>
        <w:rPr>
          <w:b/>
          <w:color w:val="264D74"/>
        </w:rPr>
      </w:pPr>
      <w:r w:rsidRPr="004954AF">
        <w:rPr>
          <w:b/>
        </w:rPr>
        <w:t xml:space="preserve">Registered Entity Response </w:t>
      </w:r>
      <w:r w:rsidRPr="004954AF">
        <w:rPr>
          <w:b/>
          <w:color w:val="FF0000"/>
        </w:rPr>
        <w:t>(Required</w:t>
      </w:r>
      <w:r w:rsidR="00A5228E" w:rsidRPr="004954AF">
        <w:rPr>
          <w:b/>
          <w:color w:val="FF0000"/>
        </w:rPr>
        <w:t>; Insert additional rows if needed</w:t>
      </w:r>
      <w:r w:rsidRPr="004954AF">
        <w:rPr>
          <w:b/>
          <w:color w:val="FF0000"/>
        </w:rPr>
        <w:t>)</w:t>
      </w:r>
      <w:r w:rsidRPr="004954AF">
        <w:rPr>
          <w:b/>
        </w:rPr>
        <w:t>:</w:t>
      </w:r>
      <w:r w:rsidRPr="004954AF">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4ACF989" w14:textId="77777777" w:rsidTr="00F9413C">
        <w:tc>
          <w:tcPr>
            <w:tcW w:w="2683" w:type="dxa"/>
            <w:shd w:val="clear" w:color="auto" w:fill="DCDCFF"/>
          </w:tcPr>
          <w:p w14:paraId="0941C801" w14:textId="77777777" w:rsidR="00DB2DD8" w:rsidRPr="00F9413C" w:rsidRDefault="00DB2DD8" w:rsidP="007E3754">
            <w:pPr>
              <w:widowControl w:val="0"/>
              <w:jc w:val="center"/>
              <w:rPr>
                <w:rFonts w:cs="Times New Roman"/>
                <w:b/>
                <w:bCs/>
                <w:color w:val="auto"/>
              </w:rPr>
            </w:pPr>
            <w:r w:rsidRPr="00F9413C">
              <w:rPr>
                <w:rFonts w:cs="Times New Roman"/>
                <w:b/>
                <w:bCs/>
                <w:color w:val="auto"/>
              </w:rPr>
              <w:t>SME Name</w:t>
            </w:r>
          </w:p>
        </w:tc>
        <w:tc>
          <w:tcPr>
            <w:tcW w:w="2679" w:type="dxa"/>
            <w:shd w:val="clear" w:color="auto" w:fill="DCDCFF"/>
          </w:tcPr>
          <w:p w14:paraId="3BA27AB9" w14:textId="77777777" w:rsidR="00DB2DD8" w:rsidRPr="00F9413C" w:rsidRDefault="00DB2DD8" w:rsidP="007E3754">
            <w:pPr>
              <w:widowControl w:val="0"/>
              <w:jc w:val="center"/>
              <w:rPr>
                <w:rFonts w:cs="Times New Roman"/>
                <w:b/>
                <w:bCs/>
                <w:color w:val="auto"/>
              </w:rPr>
            </w:pPr>
            <w:r w:rsidRPr="00F9413C">
              <w:rPr>
                <w:rFonts w:cs="Times New Roman"/>
                <w:b/>
                <w:bCs/>
                <w:color w:val="auto"/>
              </w:rPr>
              <w:t>Title</w:t>
            </w:r>
          </w:p>
        </w:tc>
        <w:tc>
          <w:tcPr>
            <w:tcW w:w="2709" w:type="dxa"/>
            <w:shd w:val="clear" w:color="auto" w:fill="DCDCFF"/>
          </w:tcPr>
          <w:p w14:paraId="634AD310" w14:textId="77777777" w:rsidR="00DB2DD8" w:rsidRPr="00F9413C" w:rsidRDefault="00DB2DD8" w:rsidP="007E3754">
            <w:pPr>
              <w:widowControl w:val="0"/>
              <w:jc w:val="center"/>
              <w:rPr>
                <w:rFonts w:cs="Times New Roman"/>
                <w:b/>
                <w:bCs/>
                <w:color w:val="auto"/>
              </w:rPr>
            </w:pPr>
            <w:r w:rsidRPr="00F9413C">
              <w:rPr>
                <w:rFonts w:cs="Times New Roman"/>
                <w:b/>
                <w:bCs/>
                <w:color w:val="auto"/>
              </w:rPr>
              <w:t>Organization</w:t>
            </w:r>
          </w:p>
        </w:tc>
        <w:tc>
          <w:tcPr>
            <w:tcW w:w="2719" w:type="dxa"/>
            <w:shd w:val="clear" w:color="auto" w:fill="DCDCFF"/>
          </w:tcPr>
          <w:p w14:paraId="488FEE12" w14:textId="77777777" w:rsidR="00DB2DD8" w:rsidRPr="00F9413C" w:rsidRDefault="00DB2DD8" w:rsidP="007E3754">
            <w:pPr>
              <w:widowControl w:val="0"/>
              <w:jc w:val="center"/>
              <w:rPr>
                <w:rFonts w:cs="Times New Roman"/>
                <w:b/>
                <w:bCs/>
                <w:color w:val="auto"/>
              </w:rPr>
            </w:pPr>
            <w:r w:rsidRPr="00F9413C">
              <w:rPr>
                <w:rFonts w:cs="Times New Roman"/>
                <w:b/>
                <w:bCs/>
                <w:color w:val="auto"/>
              </w:rPr>
              <w:t>Requirement</w:t>
            </w:r>
            <w:r w:rsidR="002E11CD" w:rsidRPr="00F9413C">
              <w:rPr>
                <w:rFonts w:cs="Times New Roman"/>
                <w:b/>
                <w:bCs/>
                <w:color w:val="auto"/>
              </w:rPr>
              <w:t>(s)</w:t>
            </w:r>
          </w:p>
        </w:tc>
      </w:tr>
      <w:tr w:rsidR="00705BB3" w:rsidRPr="00705BB3" w14:paraId="2F118DD9" w14:textId="77777777" w:rsidTr="00F9413C">
        <w:tc>
          <w:tcPr>
            <w:tcW w:w="2683" w:type="dxa"/>
            <w:shd w:val="clear" w:color="auto" w:fill="CDFFCD"/>
          </w:tcPr>
          <w:p w14:paraId="0AEDE42D" w14:textId="77777777" w:rsidR="00DB2DD8" w:rsidRPr="00F9413C" w:rsidRDefault="00DB2DD8" w:rsidP="006C43BC">
            <w:pPr>
              <w:widowControl w:val="0"/>
              <w:rPr>
                <w:rFonts w:cs="Times New Roman"/>
                <w:bCs/>
                <w:color w:val="auto"/>
                <w:sz w:val="22"/>
                <w:szCs w:val="22"/>
              </w:rPr>
            </w:pPr>
          </w:p>
        </w:tc>
        <w:tc>
          <w:tcPr>
            <w:tcW w:w="2679" w:type="dxa"/>
            <w:shd w:val="clear" w:color="auto" w:fill="CDFFCD"/>
          </w:tcPr>
          <w:p w14:paraId="635738EF" w14:textId="77777777" w:rsidR="00DB2DD8" w:rsidRPr="00F9413C" w:rsidRDefault="00DB2DD8" w:rsidP="006C43BC">
            <w:pPr>
              <w:widowControl w:val="0"/>
              <w:rPr>
                <w:rFonts w:cs="Times New Roman"/>
                <w:bCs/>
                <w:color w:val="auto"/>
                <w:sz w:val="22"/>
                <w:szCs w:val="22"/>
              </w:rPr>
            </w:pPr>
          </w:p>
        </w:tc>
        <w:tc>
          <w:tcPr>
            <w:tcW w:w="2709" w:type="dxa"/>
            <w:shd w:val="clear" w:color="auto" w:fill="CDFFCD"/>
          </w:tcPr>
          <w:p w14:paraId="24301792" w14:textId="77777777" w:rsidR="00DB2DD8" w:rsidRPr="00F9413C" w:rsidRDefault="00DB2DD8" w:rsidP="006C43BC">
            <w:pPr>
              <w:widowControl w:val="0"/>
              <w:rPr>
                <w:rFonts w:cs="Times New Roman"/>
                <w:bCs/>
                <w:color w:val="auto"/>
                <w:sz w:val="22"/>
                <w:szCs w:val="22"/>
              </w:rPr>
            </w:pPr>
          </w:p>
        </w:tc>
        <w:tc>
          <w:tcPr>
            <w:tcW w:w="2719" w:type="dxa"/>
            <w:shd w:val="clear" w:color="auto" w:fill="CDFFCD"/>
          </w:tcPr>
          <w:p w14:paraId="64050159" w14:textId="77777777" w:rsidR="00DB2DD8" w:rsidRPr="00F9413C" w:rsidRDefault="00DB2DD8" w:rsidP="006C43BC">
            <w:pPr>
              <w:widowControl w:val="0"/>
              <w:rPr>
                <w:rFonts w:cs="Times New Roman"/>
                <w:bCs/>
                <w:color w:val="auto"/>
                <w:sz w:val="22"/>
                <w:szCs w:val="22"/>
              </w:rPr>
            </w:pPr>
          </w:p>
        </w:tc>
      </w:tr>
      <w:tr w:rsidR="00705BB3" w:rsidRPr="00705BB3" w14:paraId="7FC850E5" w14:textId="77777777" w:rsidTr="00F9413C">
        <w:tc>
          <w:tcPr>
            <w:tcW w:w="2683" w:type="dxa"/>
            <w:shd w:val="clear" w:color="auto" w:fill="CDFFCD"/>
          </w:tcPr>
          <w:p w14:paraId="4F7B817E" w14:textId="77777777" w:rsidR="00A07D34" w:rsidRPr="00F9413C" w:rsidRDefault="00A07D34" w:rsidP="006C43BC">
            <w:pPr>
              <w:widowControl w:val="0"/>
              <w:rPr>
                <w:rFonts w:cs="Times New Roman"/>
                <w:bCs/>
                <w:color w:val="auto"/>
                <w:sz w:val="22"/>
                <w:szCs w:val="22"/>
              </w:rPr>
            </w:pPr>
          </w:p>
        </w:tc>
        <w:tc>
          <w:tcPr>
            <w:tcW w:w="2679" w:type="dxa"/>
            <w:shd w:val="clear" w:color="auto" w:fill="CDFFCD"/>
          </w:tcPr>
          <w:p w14:paraId="50239970" w14:textId="77777777" w:rsidR="00A07D34" w:rsidRPr="00F9413C" w:rsidRDefault="00A07D34" w:rsidP="006C43BC">
            <w:pPr>
              <w:widowControl w:val="0"/>
              <w:rPr>
                <w:rFonts w:cs="Times New Roman"/>
                <w:bCs/>
                <w:color w:val="auto"/>
                <w:sz w:val="22"/>
                <w:szCs w:val="22"/>
              </w:rPr>
            </w:pPr>
          </w:p>
        </w:tc>
        <w:tc>
          <w:tcPr>
            <w:tcW w:w="2709" w:type="dxa"/>
            <w:shd w:val="clear" w:color="auto" w:fill="CDFFCD"/>
          </w:tcPr>
          <w:p w14:paraId="00C22F4A" w14:textId="77777777" w:rsidR="00A07D34" w:rsidRPr="00F9413C" w:rsidRDefault="00A07D34" w:rsidP="006C43BC">
            <w:pPr>
              <w:widowControl w:val="0"/>
              <w:rPr>
                <w:rFonts w:cs="Times New Roman"/>
                <w:bCs/>
                <w:color w:val="auto"/>
                <w:sz w:val="22"/>
                <w:szCs w:val="22"/>
              </w:rPr>
            </w:pPr>
          </w:p>
        </w:tc>
        <w:tc>
          <w:tcPr>
            <w:tcW w:w="2719" w:type="dxa"/>
            <w:shd w:val="clear" w:color="auto" w:fill="CDFFCD"/>
          </w:tcPr>
          <w:p w14:paraId="349CD5F1" w14:textId="77777777" w:rsidR="00A07D34" w:rsidRPr="00F9413C" w:rsidRDefault="00A07D34" w:rsidP="006C43BC">
            <w:pPr>
              <w:widowControl w:val="0"/>
              <w:rPr>
                <w:rFonts w:cs="Times New Roman"/>
                <w:bCs/>
                <w:color w:val="auto"/>
                <w:sz w:val="22"/>
                <w:szCs w:val="22"/>
              </w:rPr>
            </w:pPr>
          </w:p>
        </w:tc>
      </w:tr>
      <w:tr w:rsidR="00705BB3" w:rsidRPr="00705BB3" w14:paraId="35DC622F" w14:textId="77777777" w:rsidTr="00F9413C">
        <w:tc>
          <w:tcPr>
            <w:tcW w:w="2683" w:type="dxa"/>
            <w:shd w:val="clear" w:color="auto" w:fill="CDFFCD"/>
          </w:tcPr>
          <w:p w14:paraId="42D45E6F" w14:textId="77777777" w:rsidR="00A07D34" w:rsidRPr="00F9413C" w:rsidRDefault="00A07D34" w:rsidP="006C43BC">
            <w:pPr>
              <w:widowControl w:val="0"/>
              <w:rPr>
                <w:rFonts w:cs="Times New Roman"/>
                <w:bCs/>
                <w:color w:val="auto"/>
                <w:sz w:val="22"/>
                <w:szCs w:val="22"/>
              </w:rPr>
            </w:pPr>
          </w:p>
        </w:tc>
        <w:tc>
          <w:tcPr>
            <w:tcW w:w="2679" w:type="dxa"/>
            <w:shd w:val="clear" w:color="auto" w:fill="CDFFCD"/>
          </w:tcPr>
          <w:p w14:paraId="6837A682" w14:textId="77777777" w:rsidR="00A07D34" w:rsidRPr="00F9413C" w:rsidRDefault="00A07D34" w:rsidP="006C43BC">
            <w:pPr>
              <w:widowControl w:val="0"/>
              <w:rPr>
                <w:rFonts w:cs="Times New Roman"/>
                <w:bCs/>
                <w:color w:val="auto"/>
                <w:sz w:val="22"/>
                <w:szCs w:val="22"/>
              </w:rPr>
            </w:pPr>
          </w:p>
        </w:tc>
        <w:tc>
          <w:tcPr>
            <w:tcW w:w="2709" w:type="dxa"/>
            <w:shd w:val="clear" w:color="auto" w:fill="CDFFCD"/>
          </w:tcPr>
          <w:p w14:paraId="39FBAF6E" w14:textId="77777777" w:rsidR="00A07D34" w:rsidRPr="00F9413C" w:rsidRDefault="00A07D34" w:rsidP="006C43BC">
            <w:pPr>
              <w:widowControl w:val="0"/>
              <w:rPr>
                <w:rFonts w:cs="Times New Roman"/>
                <w:bCs/>
                <w:color w:val="auto"/>
                <w:sz w:val="22"/>
                <w:szCs w:val="22"/>
              </w:rPr>
            </w:pPr>
          </w:p>
        </w:tc>
        <w:tc>
          <w:tcPr>
            <w:tcW w:w="2719" w:type="dxa"/>
            <w:shd w:val="clear" w:color="auto" w:fill="CDFFCD"/>
          </w:tcPr>
          <w:p w14:paraId="0785DF83" w14:textId="77777777" w:rsidR="00A07D34" w:rsidRPr="00F9413C" w:rsidRDefault="00A07D34" w:rsidP="006C43BC">
            <w:pPr>
              <w:widowControl w:val="0"/>
              <w:rPr>
                <w:rFonts w:cs="Times New Roman"/>
                <w:bCs/>
                <w:color w:val="auto"/>
                <w:sz w:val="22"/>
                <w:szCs w:val="22"/>
              </w:rPr>
            </w:pPr>
          </w:p>
        </w:tc>
      </w:tr>
    </w:tbl>
    <w:p w14:paraId="62AF6463" w14:textId="13FC4BF4" w:rsidR="00FA6E0C" w:rsidRPr="00F9413C" w:rsidRDefault="00F9413C">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2" w:name="_Toc330463553"/>
      <w:r w:rsidRPr="00F9413C">
        <w:rPr>
          <w:b/>
          <w:color w:val="auto"/>
          <w:szCs w:val="22"/>
          <w:u w:val="single"/>
        </w:rPr>
        <w:br w:type="page"/>
      </w:r>
    </w:p>
    <w:p w14:paraId="7DAB1675" w14:textId="77777777" w:rsidR="00FA6E0C" w:rsidRDefault="00FA6E0C" w:rsidP="00FA6E0C">
      <w:pPr>
        <w:pStyle w:val="SectHead"/>
      </w:pPr>
      <w:r>
        <w:lastRenderedPageBreak/>
        <w:t>Note</w:t>
      </w:r>
      <w:r w:rsidR="0041047C">
        <w:t xml:space="preserve"> to Auditors</w:t>
      </w:r>
      <w:r>
        <w:t xml:space="preserve"> Concerning Third Party Verifications</w:t>
      </w:r>
      <w:r w:rsidR="00834E90">
        <w:t xml:space="preserve"> and Reviews</w:t>
      </w:r>
    </w:p>
    <w:p w14:paraId="2789874F" w14:textId="205D5353" w:rsidR="00FA6E0C" w:rsidRDefault="00FA6E0C" w:rsidP="00FA6E0C">
      <w:r>
        <w:t>Requirements R2 and R6 prescribe</w:t>
      </w:r>
      <w:r w:rsidR="00834E90">
        <w:t>, respectively,</w:t>
      </w:r>
      <w:r>
        <w:t xml:space="preserve"> unaffiliated third party verifications for Requirement R1</w:t>
      </w:r>
      <w:r w:rsidR="00834E90">
        <w:t xml:space="preserve"> and unaffiliated third party reviews for Requirements</w:t>
      </w:r>
      <w:r>
        <w:t xml:space="preserve"> R4 and R5. Auditors are encouraged to rely on the verifications </w:t>
      </w:r>
      <w:r w:rsidR="00834E90">
        <w:t xml:space="preserve">and reviews </w:t>
      </w:r>
      <w:r>
        <w:t xml:space="preserve">performed in cases where the verifying </w:t>
      </w:r>
      <w:r w:rsidR="00834E90">
        <w:t xml:space="preserve">or reviewing </w:t>
      </w:r>
      <w:r>
        <w:t xml:space="preserve">entities are qualified, </w:t>
      </w:r>
      <w:r w:rsidR="0041047C">
        <w:t>unaffiliated with the audited entity</w:t>
      </w:r>
      <w:r>
        <w:t>, and the scope of their</w:t>
      </w:r>
      <w:r w:rsidR="00834E90">
        <w:t xml:space="preserve"> verification or</w:t>
      </w:r>
      <w:r>
        <w:t xml:space="preserve"> review is clear.  The concept of reliance means using the work of others to avoid duplication of efforts and is consistent with recognized professional auditing standards, which are required for Compliance Audits per NERC’s Rules of Procedure.  Reliance in the context of this Reliability </w:t>
      </w:r>
      <w:r w:rsidR="0041047C">
        <w:t xml:space="preserve">Standard </w:t>
      </w:r>
      <w:r>
        <w:t>means using the Requirement R2</w:t>
      </w:r>
      <w:r w:rsidR="00834E90">
        <w:t xml:space="preserve"> </w:t>
      </w:r>
      <w:r>
        <w:t xml:space="preserve">verifications </w:t>
      </w:r>
      <w:r w:rsidR="00834E90">
        <w:t xml:space="preserve">and Requirement R6 reviews </w:t>
      </w:r>
      <w:r>
        <w:t>to reduce audit risk and the related rigor of audit testing for Requirements R1, R4, and R5.  However</w:t>
      </w:r>
      <w:r w:rsidR="0066344F">
        <w:t>, in</w:t>
      </w:r>
      <w:r>
        <w:t xml:space="preserve"> cases where the verifying </w:t>
      </w:r>
      <w:r w:rsidR="00834E90">
        <w:t xml:space="preserve">or reviewing </w:t>
      </w:r>
      <w:r>
        <w:t xml:space="preserve">entity lacks </w:t>
      </w:r>
      <w:r w:rsidR="0041047C">
        <w:t xml:space="preserve">the </w:t>
      </w:r>
      <w:r>
        <w:t>qualifications</w:t>
      </w:r>
      <w:r w:rsidR="00834E90">
        <w:t xml:space="preserve"> specified in Requirement R2 for verifications</w:t>
      </w:r>
      <w:r w:rsidR="003373F7">
        <w:t>,</w:t>
      </w:r>
      <w:r w:rsidR="00834E90">
        <w:t xml:space="preserve"> or Requirement R6 for reviewers</w:t>
      </w:r>
      <w:r>
        <w:t xml:space="preserve">, </w:t>
      </w:r>
      <w:r w:rsidR="0041047C">
        <w:t xml:space="preserve">the required </w:t>
      </w:r>
      <w:r w:rsidR="00F14BE7">
        <w:t>non-</w:t>
      </w:r>
      <w:r w:rsidR="0041047C" w:rsidRPr="00F14BE7">
        <w:rPr>
          <w:color w:val="auto"/>
        </w:rPr>
        <w:t>affiliation</w:t>
      </w:r>
      <w:r w:rsidR="0041047C">
        <w:t xml:space="preserve"> </w:t>
      </w:r>
      <w:r>
        <w:t xml:space="preserve">from the </w:t>
      </w:r>
      <w:r w:rsidR="00655960">
        <w:t>audited entity</w:t>
      </w:r>
      <w:r>
        <w:t xml:space="preserve">, or where the scope of the </w:t>
      </w:r>
      <w:r w:rsidR="00834E90">
        <w:t>third party</w:t>
      </w:r>
      <w:r>
        <w:t xml:space="preserve"> entity’s </w:t>
      </w:r>
      <w:r w:rsidR="00834E90">
        <w:t xml:space="preserve">verification or </w:t>
      </w:r>
      <w:r>
        <w:t xml:space="preserve">review is unclear, auditors may need to apply audit testing of Requirements R1, R4, </w:t>
      </w:r>
      <w:r w:rsidR="00834E90">
        <w:t>or</w:t>
      </w:r>
      <w:r>
        <w:t xml:space="preserve"> R5.  For this reason, the Evidence Requested and Compliance Assessment Approach Sections are still present in this RSAW for Requirements R1, R4, and R5. We anticipate those sections will also </w:t>
      </w:r>
      <w:r w:rsidR="0066344F">
        <w:t>facilitate</w:t>
      </w:r>
      <w:r>
        <w:t xml:space="preserve"> expectations for </w:t>
      </w:r>
      <w:r w:rsidR="00655960">
        <w:t>entities</w:t>
      </w:r>
      <w:r>
        <w:t xml:space="preserve"> and their </w:t>
      </w:r>
      <w:r w:rsidR="0041047C">
        <w:t xml:space="preserve">unaffiliated </w:t>
      </w:r>
      <w:r>
        <w:t xml:space="preserve">third party </w:t>
      </w:r>
      <w:r w:rsidR="00834E90">
        <w:t xml:space="preserve">verifiers and </w:t>
      </w:r>
      <w:r>
        <w:t>reviewers, assist Electric Reliability Organization (ERO) auditors to understand the audit procedures applied by</w:t>
      </w:r>
      <w:r w:rsidR="0041047C">
        <w:t xml:space="preserve"> unaffiliated</w:t>
      </w:r>
      <w:r>
        <w:t xml:space="preserve"> third party </w:t>
      </w:r>
      <w:r w:rsidR="00834E90">
        <w:t xml:space="preserve">verifiers and </w:t>
      </w:r>
      <w:r>
        <w:t xml:space="preserve">reviewers, and provide transparency between ERO auditors and Industry, should circumstances require audit testing of Requirements R1, R4, </w:t>
      </w:r>
      <w:r w:rsidR="00834E90">
        <w:t>or</w:t>
      </w:r>
      <w:r>
        <w:t xml:space="preserve"> R5.</w:t>
      </w:r>
      <w:r w:rsidR="009931EE">
        <w:t xml:space="preserve"> Further, it is an objective of the ERO to have transparent Evidence Requests and Compliance Assessment Approaches for every enforceable standard, whether th</w:t>
      </w:r>
      <w:r w:rsidR="00A170CC">
        <w:t>ey</w:t>
      </w:r>
      <w:r w:rsidR="009931EE">
        <w:t xml:space="preserve"> are in audit scope or not.</w:t>
      </w:r>
    </w:p>
    <w:p w14:paraId="62189E77" w14:textId="77777777" w:rsidR="00B175C5" w:rsidRPr="00F9413C" w:rsidRDefault="00B175C5" w:rsidP="00B175C5">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658420FB" w14:textId="77777777" w:rsidR="00440BF2" w:rsidRPr="008F56D6" w:rsidRDefault="00440BF2" w:rsidP="007D62B4">
      <w:pPr>
        <w:pStyle w:val="SectHead"/>
      </w:pPr>
      <w:r w:rsidRPr="006C43BC">
        <w:lastRenderedPageBreak/>
        <w:t>R1 Supporting Evidence and Documentation</w:t>
      </w:r>
      <w:bookmarkEnd w:id="2"/>
    </w:p>
    <w:p w14:paraId="18F230A7" w14:textId="6948F1EE" w:rsidR="002F3654" w:rsidRPr="002F3654" w:rsidRDefault="00F009D2" w:rsidP="004C5F7B">
      <w:pPr>
        <w:pStyle w:val="RequirementText"/>
        <w:numPr>
          <w:ilvl w:val="0"/>
          <w:numId w:val="1"/>
        </w:numPr>
        <w:tabs>
          <w:tab w:val="clear" w:pos="936"/>
        </w:tabs>
        <w:ind w:left="720" w:hanging="720"/>
      </w:pPr>
      <w:r w:rsidRPr="00F009D2">
        <w:t>Each Transmission Owner shall perform an initial risk assessment and subsequent risk assessments of its Transmission stations and Transmission substations (existing and planned to be in service within 24 months) that meet the criteria specified in Applicability Section 4.1.1. The initial and subsequent risk assessments shall consist of a transmission analysis or transmission analyses designed to identify the Transmission station(s) and Transmission substation(s) that if rendered inoperable or damaged could result in instability, uncontrolled separation, or Cascading within an Interconnection.</w:t>
      </w:r>
    </w:p>
    <w:p w14:paraId="1E4126A0" w14:textId="77777777" w:rsidR="002F3654" w:rsidRPr="002F3654" w:rsidRDefault="001F61A1" w:rsidP="00F009D2">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Subsequent</w:t>
      </w:r>
      <w:r w:rsidR="002F3654" w:rsidRPr="002F3654">
        <w:rPr>
          <w:rFonts w:asciiTheme="minorHAnsi" w:hAnsiTheme="minorHAnsi"/>
          <w:sz w:val="22"/>
          <w:szCs w:val="22"/>
        </w:rPr>
        <w:t xml:space="preserve"> risk assessment</w:t>
      </w:r>
      <w:r>
        <w:rPr>
          <w:rFonts w:asciiTheme="minorHAnsi" w:hAnsiTheme="minorHAnsi"/>
          <w:sz w:val="22"/>
          <w:szCs w:val="22"/>
        </w:rPr>
        <w:t>s</w:t>
      </w:r>
      <w:r w:rsidR="002F3654" w:rsidRPr="002F3654">
        <w:rPr>
          <w:rFonts w:asciiTheme="minorHAnsi" w:hAnsiTheme="minorHAnsi"/>
          <w:sz w:val="22"/>
          <w:szCs w:val="22"/>
        </w:rPr>
        <w:t xml:space="preserve"> shall be performed:</w:t>
      </w:r>
    </w:p>
    <w:p w14:paraId="44738531" w14:textId="61C5C47B" w:rsidR="002F3654" w:rsidRPr="002F3654" w:rsidRDefault="004C5F7B" w:rsidP="004C5F7B">
      <w:pPr>
        <w:pStyle w:val="Requirement"/>
        <w:numPr>
          <w:ilvl w:val="2"/>
          <w:numId w:val="1"/>
        </w:numPr>
        <w:tabs>
          <w:tab w:val="left" w:pos="900"/>
        </w:tabs>
        <w:spacing w:before="200"/>
        <w:ind w:left="1710" w:hanging="270"/>
        <w:rPr>
          <w:rFonts w:asciiTheme="minorHAnsi" w:hAnsiTheme="minorHAnsi"/>
          <w:sz w:val="22"/>
          <w:szCs w:val="22"/>
        </w:rPr>
      </w:pPr>
      <w:r w:rsidRPr="004C5F7B">
        <w:rPr>
          <w:rFonts w:asciiTheme="minorHAnsi" w:hAnsiTheme="minorHAnsi"/>
          <w:sz w:val="22"/>
          <w:szCs w:val="22"/>
        </w:rPr>
        <w:t>At least once every 30 calendar months for a Transmission Owner that has identified in its previous risk assessment (as verified according to Requirement R2) one or more Transmission stations or Transmission substations that if rendered inoperable or damaged could result in instability, uncontrolled separation, or Cascading within an Interconnection; or</w:t>
      </w:r>
    </w:p>
    <w:p w14:paraId="1EC98411" w14:textId="5871B413" w:rsidR="002F3654" w:rsidRPr="002F3654" w:rsidRDefault="001F61A1" w:rsidP="002F365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w:t>
      </w:r>
      <w:r w:rsidR="002F3654" w:rsidRPr="002F3654">
        <w:rPr>
          <w:rFonts w:asciiTheme="minorHAnsi" w:hAnsiTheme="minorHAnsi"/>
          <w:sz w:val="22"/>
          <w:szCs w:val="22"/>
        </w:rPr>
        <w:t>t least once every 60 calendar months for a Transmission Owner that has not identified in its previous risk assessment</w:t>
      </w:r>
      <w:r>
        <w:rPr>
          <w:rFonts w:asciiTheme="minorHAnsi" w:hAnsiTheme="minorHAnsi"/>
          <w:sz w:val="22"/>
          <w:szCs w:val="22"/>
        </w:rPr>
        <w:t xml:space="preserve"> (as verified according to Requirement R2)</w:t>
      </w:r>
      <w:r w:rsidR="002F3654" w:rsidRPr="002F3654">
        <w:rPr>
          <w:rFonts w:asciiTheme="minorHAnsi" w:hAnsiTheme="minorHAnsi"/>
          <w:sz w:val="22"/>
          <w:szCs w:val="22"/>
        </w:rPr>
        <w:t xml:space="preserve"> any Transmission stations or Transmission substations that if rendered inoperable or damaged could result in</w:t>
      </w:r>
      <w:r>
        <w:rPr>
          <w:rFonts w:asciiTheme="minorHAnsi" w:hAnsiTheme="minorHAnsi"/>
          <w:sz w:val="22"/>
          <w:szCs w:val="22"/>
        </w:rPr>
        <w:t xml:space="preserve"> </w:t>
      </w:r>
      <w:r w:rsidR="002F3654" w:rsidRPr="002F3654">
        <w:rPr>
          <w:rFonts w:asciiTheme="minorHAnsi" w:hAnsiTheme="minorHAnsi"/>
          <w:sz w:val="22"/>
          <w:szCs w:val="22"/>
        </w:rPr>
        <w:t xml:space="preserve">instability, uncontrolled separation, or Cascading within an Interconnection.  </w:t>
      </w:r>
    </w:p>
    <w:p w14:paraId="33DC3CCB" w14:textId="7A557D87" w:rsidR="002F3654" w:rsidRPr="002F3654" w:rsidRDefault="002F3654" w:rsidP="00E579B6">
      <w:pPr>
        <w:pStyle w:val="Requirement"/>
        <w:numPr>
          <w:ilvl w:val="1"/>
          <w:numId w:val="1"/>
        </w:numPr>
        <w:tabs>
          <w:tab w:val="left" w:pos="900"/>
        </w:tabs>
        <w:spacing w:before="200"/>
        <w:ind w:hanging="720"/>
        <w:rPr>
          <w:rFonts w:asciiTheme="minorHAnsi" w:hAnsiTheme="minorHAnsi"/>
          <w:sz w:val="22"/>
          <w:szCs w:val="22"/>
        </w:rPr>
      </w:pPr>
      <w:r w:rsidRPr="002F3654">
        <w:rPr>
          <w:rFonts w:asciiTheme="minorHAnsi" w:hAnsiTheme="minorHAnsi"/>
          <w:sz w:val="22"/>
          <w:szCs w:val="22"/>
        </w:rPr>
        <w:t xml:space="preserve">The Transmission Owner shall identify the primary control center that operationally controls each Transmission station or Transmission substation identified in the Requirement R1 risk assessment. </w:t>
      </w:r>
    </w:p>
    <w:p w14:paraId="23150F90" w14:textId="789B0D79" w:rsidR="00895015" w:rsidRPr="00483EC7" w:rsidRDefault="002F3654" w:rsidP="002F3654">
      <w:pPr>
        <w:pStyle w:val="RequirementText"/>
      </w:pPr>
      <w:r w:rsidRPr="002F3654">
        <w:rPr>
          <w:b/>
        </w:rPr>
        <w:t>M1.</w:t>
      </w:r>
      <w:r w:rsidRPr="002F3654">
        <w:tab/>
      </w:r>
      <w:r w:rsidRPr="00483EC7">
        <w:tab/>
        <w:t xml:space="preserve">Examples of acceptable evidence may include, but are not limited to, dated written or electronic documentation of the risk assessment of its Transmission stations and Transmission substations (existing and planned to be in service within 24 months) that meet the criteria in </w:t>
      </w:r>
      <w:r w:rsidR="001F61A1" w:rsidRPr="00483EC7">
        <w:t xml:space="preserve">Applicability </w:t>
      </w:r>
      <w:r w:rsidRPr="00483EC7">
        <w:t>Section 4.1.1 as specified in Requirement R1.</w:t>
      </w:r>
      <w:r w:rsidR="00137E4E" w:rsidRPr="00483EC7">
        <w:t xml:space="preserve"> </w:t>
      </w:r>
      <w:r w:rsidR="006F6CCD" w:rsidRPr="00483EC7">
        <w:t>Additionally, e</w:t>
      </w:r>
      <w:r w:rsidR="00137E4E" w:rsidRPr="00483EC7">
        <w:t xml:space="preserve">xamples of acceptable evidence may include, but are not limited to, dated written or electronic documentation of the identification of the primary control center that operationally controls each Transmission station or Transmission </w:t>
      </w:r>
      <w:r w:rsidR="005D7534" w:rsidRPr="00483EC7">
        <w:t>substation</w:t>
      </w:r>
      <w:r w:rsidR="00137E4E" w:rsidRPr="00483EC7">
        <w:t xml:space="preserve"> identified in the Requirement R1 risk assessment as specified in Requirement R1, Part 1.2.</w:t>
      </w:r>
    </w:p>
    <w:p w14:paraId="65F98A5A" w14:textId="77777777" w:rsidR="00B37311" w:rsidRDefault="00B37311" w:rsidP="006F6665"/>
    <w:p w14:paraId="2708117B" w14:textId="77777777" w:rsidR="00B37311" w:rsidRDefault="00B37311" w:rsidP="006F6665"/>
    <w:p w14:paraId="6F6192C2" w14:textId="77777777" w:rsidR="004B02C5" w:rsidRPr="004B02C5" w:rsidRDefault="004B02C5" w:rsidP="004B02C5">
      <w:pPr>
        <w:widowControl w:val="0"/>
        <w:rPr>
          <w:rFonts w:cs="Times New Roman"/>
          <w:b/>
          <w:bCs/>
          <w:color w:val="264D74"/>
        </w:rPr>
      </w:pPr>
      <w:r w:rsidRPr="004B02C5">
        <w:rPr>
          <w:rFonts w:cs="Times New Roman"/>
          <w:b/>
          <w:bCs/>
        </w:rPr>
        <w:t xml:space="preserve">Registered Entity Response </w:t>
      </w:r>
      <w:r w:rsidRPr="004B02C5">
        <w:rPr>
          <w:rFonts w:cs="Times New Roman"/>
          <w:b/>
          <w:bCs/>
          <w:color w:val="FF0000"/>
        </w:rPr>
        <w:t>(Required)</w:t>
      </w:r>
      <w:r w:rsidRPr="004B02C5">
        <w:rPr>
          <w:rFonts w:cs="Times New Roman"/>
          <w:b/>
          <w:bCs/>
        </w:rPr>
        <w:t>:</w:t>
      </w:r>
      <w:r w:rsidRPr="004B02C5">
        <w:rPr>
          <w:rFonts w:cs="Times New Roman"/>
          <w:b/>
          <w:bCs/>
          <w:color w:val="264D74"/>
        </w:rPr>
        <w:t xml:space="preserve"> </w:t>
      </w:r>
    </w:p>
    <w:p w14:paraId="0D48036E" w14:textId="77777777" w:rsidR="004B02C5" w:rsidRPr="004B02C5" w:rsidRDefault="004B02C5" w:rsidP="004B02C5">
      <w:pPr>
        <w:widowControl w:val="0"/>
        <w:rPr>
          <w:rFonts w:cs="Times New Roman"/>
          <w:b/>
          <w:bCs/>
        </w:rPr>
      </w:pPr>
      <w:r w:rsidRPr="004B02C5">
        <w:rPr>
          <w:rFonts w:cs="Times New Roman"/>
          <w:b/>
          <w:bCs/>
        </w:rPr>
        <w:t>Compliance Narrative:</w:t>
      </w:r>
    </w:p>
    <w:p w14:paraId="4B0F246A" w14:textId="01DE3A91" w:rsidR="00C1568A" w:rsidRPr="004954AF" w:rsidRDefault="00866825" w:rsidP="00C1568A">
      <w:pPr>
        <w:widowControl w:val="0"/>
        <w:rPr>
          <w:rFonts w:eastAsia="Calibri"/>
          <w:sz w:val="22"/>
        </w:rPr>
      </w:pPr>
      <w:r w:rsidRPr="004954AF">
        <w:rPr>
          <w:rFonts w:eastAsia="Calibri"/>
          <w:sz w:val="22"/>
        </w:rPr>
        <w:t xml:space="preserve">Provide a brief </w:t>
      </w:r>
      <w:r w:rsidR="00676C25" w:rsidRPr="004954AF">
        <w:rPr>
          <w:rFonts w:eastAsia="Calibri"/>
          <w:sz w:val="22"/>
        </w:rPr>
        <w:t>explanation</w:t>
      </w:r>
      <w:r>
        <w:rPr>
          <w:rFonts w:eastAsia="Calibri" w:cs="Times New Roman"/>
          <w:sz w:val="22"/>
          <w:szCs w:val="22"/>
        </w:rPr>
        <w:t xml:space="preserve">, </w:t>
      </w:r>
      <w:r w:rsidRPr="00620688">
        <w:rPr>
          <w:rFonts w:eastAsia="Calibri" w:cs="Times New Roman"/>
          <w:color w:val="auto"/>
          <w:sz w:val="22"/>
          <w:szCs w:val="22"/>
        </w:rPr>
        <w:t>in your own words</w:t>
      </w:r>
      <w:r>
        <w:rPr>
          <w:rFonts w:eastAsia="Calibri" w:cs="Times New Roman"/>
          <w:sz w:val="22"/>
          <w:szCs w:val="22"/>
        </w:rPr>
        <w:t>,</w:t>
      </w:r>
      <w:r w:rsidR="00676C25" w:rsidRPr="004954AF">
        <w:rPr>
          <w:rFonts w:eastAsia="Calibri"/>
          <w:sz w:val="22"/>
        </w:rPr>
        <w:t xml:space="preserve"> of</w:t>
      </w:r>
      <w:r w:rsidRPr="004954AF">
        <w:rPr>
          <w:rFonts w:eastAsia="Calibri"/>
          <w:sz w:val="22"/>
        </w:rPr>
        <w:t xml:space="preserve"> how you </w:t>
      </w:r>
      <w:r w:rsidR="00A5228E" w:rsidRPr="004954AF">
        <w:rPr>
          <w:rFonts w:eastAsia="Calibri"/>
          <w:sz w:val="22"/>
        </w:rPr>
        <w:t>comply</w:t>
      </w:r>
      <w:r w:rsidRPr="004954AF">
        <w:rPr>
          <w:rFonts w:eastAsia="Calibri"/>
          <w:sz w:val="22"/>
        </w:rPr>
        <w:t xml:space="preserve"> with this Requirement. References to supplied evidence, including links to the appropriate page, are recommended.</w:t>
      </w:r>
    </w:p>
    <w:p w14:paraId="1EF4DF2F" w14:textId="77777777" w:rsidR="00C1568A" w:rsidRPr="00487586" w:rsidRDefault="00C1568A" w:rsidP="00487586">
      <w:pPr>
        <w:widowControl w:val="0"/>
        <w:shd w:val="clear" w:color="auto" w:fill="CDFFCD"/>
        <w:jc w:val="both"/>
        <w:rPr>
          <w:rFonts w:cs="Times New Roman"/>
          <w:bCs/>
          <w:color w:val="auto"/>
          <w:sz w:val="22"/>
          <w:szCs w:val="22"/>
        </w:rPr>
      </w:pPr>
    </w:p>
    <w:p w14:paraId="3322DE66" w14:textId="77777777" w:rsidR="00C1568A" w:rsidRPr="00487586" w:rsidRDefault="00C1568A" w:rsidP="00487586">
      <w:pPr>
        <w:widowControl w:val="0"/>
        <w:shd w:val="clear" w:color="auto" w:fill="CDFFCD"/>
        <w:jc w:val="both"/>
        <w:rPr>
          <w:rFonts w:cs="Times New Roman"/>
          <w:bCs/>
          <w:color w:val="auto"/>
          <w:sz w:val="22"/>
          <w:szCs w:val="22"/>
        </w:rPr>
      </w:pPr>
    </w:p>
    <w:p w14:paraId="261BDD7D" w14:textId="77777777" w:rsidR="00B175C5" w:rsidRPr="00487586" w:rsidRDefault="00B175C5" w:rsidP="00487586">
      <w:pPr>
        <w:widowControl w:val="0"/>
        <w:spacing w:line="266" w:lineRule="exact"/>
        <w:rPr>
          <w:b/>
        </w:rPr>
      </w:pPr>
    </w:p>
    <w:p w14:paraId="160CC96C" w14:textId="77777777" w:rsidR="00C1568A" w:rsidRPr="00487586" w:rsidRDefault="00C1568A" w:rsidP="00487586">
      <w:pPr>
        <w:pStyle w:val="RqtSection"/>
      </w:pPr>
      <w:r>
        <w:t>Evidence Requested</w:t>
      </w:r>
      <w:bookmarkStart w:id="3" w:name="_Ref384740842"/>
      <w:r w:rsidR="00B175C5" w:rsidRPr="00BB480E">
        <w:rPr>
          <w:vertAlign w:val="superscript"/>
        </w:rPr>
        <w:endnoteReference w:id="2"/>
      </w:r>
      <w:bookmarkEnd w:id="3"/>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774D4F84" w14:textId="77777777" w:rsidTr="00487586">
        <w:tc>
          <w:tcPr>
            <w:tcW w:w="11016" w:type="dxa"/>
            <w:shd w:val="clear" w:color="auto" w:fill="DCDCFF"/>
          </w:tcPr>
          <w:p w14:paraId="0397F2E1" w14:textId="77777777" w:rsidR="00F67FE5" w:rsidRPr="00487586" w:rsidRDefault="00C1568A" w:rsidP="00487586">
            <w:pPr>
              <w:widowControl w:val="0"/>
              <w:tabs>
                <w:tab w:val="left" w:pos="0"/>
              </w:tabs>
              <w:rPr>
                <w:rFonts w:cs="Times New Roman"/>
                <w:b/>
                <w:bCs/>
                <w:color w:val="auto"/>
              </w:rPr>
            </w:pPr>
            <w:r w:rsidRPr="00487586">
              <w:rPr>
                <w:rFonts w:cs="Times New Roman"/>
                <w:b/>
                <w:bCs/>
                <w:color w:val="auto"/>
              </w:rPr>
              <w:t xml:space="preserve">Provide the following evidence, or other evidence to demonstrate compliance. </w:t>
            </w:r>
          </w:p>
        </w:tc>
      </w:tr>
      <w:tr w:rsidR="00C1568A" w:rsidRPr="00676D1E" w14:paraId="0397A085" w14:textId="77777777" w:rsidTr="00487586">
        <w:tc>
          <w:tcPr>
            <w:tcW w:w="11016" w:type="dxa"/>
            <w:shd w:val="clear" w:color="auto" w:fill="DCDCFF"/>
          </w:tcPr>
          <w:p w14:paraId="6BF07A7B" w14:textId="5B326B6A" w:rsidR="00C1568A" w:rsidRPr="00487586" w:rsidRDefault="00AC0E47" w:rsidP="00487586">
            <w:pPr>
              <w:widowControl w:val="0"/>
              <w:tabs>
                <w:tab w:val="left" w:pos="0"/>
              </w:tabs>
              <w:rPr>
                <w:rFonts w:cs="Times New Roman"/>
                <w:bCs/>
                <w:color w:val="auto"/>
              </w:rPr>
            </w:pPr>
            <w:r w:rsidRPr="00487586">
              <w:rPr>
                <w:rFonts w:cs="Times New Roman"/>
                <w:bCs/>
                <w:color w:val="auto"/>
              </w:rPr>
              <w:t xml:space="preserve">(R1) </w:t>
            </w:r>
            <w:r w:rsidR="004C5AE6" w:rsidRPr="00487586">
              <w:rPr>
                <w:rFonts w:cs="Times New Roman"/>
                <w:bCs/>
                <w:color w:val="auto"/>
              </w:rPr>
              <w:t>Provide</w:t>
            </w:r>
            <w:r w:rsidR="007C6BC7" w:rsidRPr="00487586">
              <w:rPr>
                <w:rFonts w:cs="Times New Roman"/>
                <w:bCs/>
                <w:color w:val="auto"/>
              </w:rPr>
              <w:t xml:space="preserve"> the</w:t>
            </w:r>
            <w:r w:rsidR="004C5AE6" w:rsidRPr="00487586">
              <w:rPr>
                <w:rFonts w:cs="Times New Roman"/>
                <w:bCs/>
                <w:color w:val="auto"/>
              </w:rPr>
              <w:t xml:space="preserve"> curren</w:t>
            </w:r>
            <w:r w:rsidR="008B059E" w:rsidRPr="00487586">
              <w:rPr>
                <w:rFonts w:cs="Times New Roman"/>
                <w:bCs/>
                <w:color w:val="auto"/>
              </w:rPr>
              <w:t>t and</w:t>
            </w:r>
            <w:r w:rsidR="00095656" w:rsidRPr="00487586">
              <w:rPr>
                <w:rFonts w:cs="Times New Roman"/>
                <w:bCs/>
                <w:color w:val="auto"/>
              </w:rPr>
              <w:t xml:space="preserve"> the</w:t>
            </w:r>
            <w:r w:rsidR="007C6BC7" w:rsidRPr="00487586">
              <w:rPr>
                <w:rFonts w:cs="Times New Roman"/>
                <w:bCs/>
                <w:color w:val="auto"/>
              </w:rPr>
              <w:t xml:space="preserve"> immediately preceding</w:t>
            </w:r>
            <w:r w:rsidR="00C876A1" w:rsidRPr="00487586">
              <w:rPr>
                <w:rFonts w:cs="Times New Roman"/>
                <w:bCs/>
                <w:color w:val="auto"/>
              </w:rPr>
              <w:t xml:space="preserve"> dated</w:t>
            </w:r>
            <w:r w:rsidR="008B059E" w:rsidRPr="00487586">
              <w:rPr>
                <w:rFonts w:cs="Times New Roman"/>
                <w:bCs/>
                <w:color w:val="auto"/>
              </w:rPr>
              <w:t xml:space="preserve"> risk assessments</w:t>
            </w:r>
            <w:r w:rsidR="0013365A" w:rsidRPr="00487586">
              <w:rPr>
                <w:rFonts w:cs="Times New Roman"/>
                <w:bCs/>
                <w:color w:val="auto"/>
              </w:rPr>
              <w:t>.</w:t>
            </w:r>
          </w:p>
        </w:tc>
      </w:tr>
      <w:tr w:rsidR="00991863" w:rsidRPr="00676D1E" w14:paraId="72EFC535" w14:textId="77777777" w:rsidTr="00487586">
        <w:tc>
          <w:tcPr>
            <w:tcW w:w="11016" w:type="dxa"/>
            <w:shd w:val="clear" w:color="auto" w:fill="DCDCFF"/>
          </w:tcPr>
          <w:p w14:paraId="6AF5CE14" w14:textId="550F6FE2" w:rsidR="00991863" w:rsidRPr="00487586" w:rsidRDefault="00991863" w:rsidP="00487586">
            <w:pPr>
              <w:widowControl w:val="0"/>
              <w:tabs>
                <w:tab w:val="left" w:pos="0"/>
              </w:tabs>
              <w:rPr>
                <w:rFonts w:cs="Times New Roman"/>
                <w:bCs/>
                <w:color w:val="auto"/>
              </w:rPr>
            </w:pPr>
            <w:r w:rsidRPr="00487586">
              <w:rPr>
                <w:rFonts w:cs="Times New Roman"/>
                <w:bCs/>
                <w:color w:val="auto"/>
              </w:rPr>
              <w:t xml:space="preserve">(R1) </w:t>
            </w:r>
            <w:r w:rsidR="009B5FDD" w:rsidRPr="00487586">
              <w:rPr>
                <w:rFonts w:cs="Times New Roman"/>
                <w:bCs/>
                <w:color w:val="auto"/>
              </w:rPr>
              <w:t>List of</w:t>
            </w:r>
            <w:r w:rsidR="00D01373" w:rsidRPr="00487586">
              <w:rPr>
                <w:rFonts w:cs="Times New Roman"/>
                <w:bCs/>
                <w:color w:val="auto"/>
              </w:rPr>
              <w:t xml:space="preserve"> existing</w:t>
            </w:r>
            <w:r w:rsidR="009B5FDD" w:rsidRPr="00487586">
              <w:rPr>
                <w:rFonts w:cs="Times New Roman"/>
                <w:bCs/>
                <w:color w:val="auto"/>
              </w:rPr>
              <w:t xml:space="preserve"> </w:t>
            </w:r>
            <w:r w:rsidRPr="00487586">
              <w:rPr>
                <w:rFonts w:cs="Times New Roman"/>
                <w:bCs/>
                <w:color w:val="auto"/>
              </w:rPr>
              <w:t>Transmission stations/substations that meet</w:t>
            </w:r>
            <w:r w:rsidR="00D01373" w:rsidRPr="00487586">
              <w:rPr>
                <w:rFonts w:cs="Times New Roman"/>
                <w:bCs/>
                <w:color w:val="auto"/>
              </w:rPr>
              <w:t xml:space="preserve"> the</w:t>
            </w:r>
            <w:r w:rsidRPr="00487586">
              <w:rPr>
                <w:rFonts w:cs="Times New Roman"/>
                <w:bCs/>
                <w:color w:val="auto"/>
              </w:rPr>
              <w:t xml:space="preserve"> criteria specified in </w:t>
            </w:r>
            <w:r w:rsidR="0019522C" w:rsidRPr="00487586">
              <w:rPr>
                <w:rFonts w:cs="Times New Roman"/>
                <w:bCs/>
                <w:color w:val="auto"/>
              </w:rPr>
              <w:t xml:space="preserve">Section </w:t>
            </w:r>
            <w:r w:rsidRPr="00487586">
              <w:rPr>
                <w:rFonts w:cs="Times New Roman"/>
                <w:bCs/>
                <w:color w:val="auto"/>
              </w:rPr>
              <w:t>4.1.1.</w:t>
            </w:r>
          </w:p>
        </w:tc>
      </w:tr>
      <w:tr w:rsidR="00991863" w:rsidRPr="00676D1E" w14:paraId="479ABDA3" w14:textId="77777777" w:rsidTr="00487586">
        <w:tc>
          <w:tcPr>
            <w:tcW w:w="11016" w:type="dxa"/>
            <w:shd w:val="clear" w:color="auto" w:fill="DCDCFF"/>
          </w:tcPr>
          <w:p w14:paraId="736D6A7A" w14:textId="7E116434" w:rsidR="00991863" w:rsidRPr="00487586" w:rsidRDefault="00991863" w:rsidP="00487586">
            <w:pPr>
              <w:widowControl w:val="0"/>
              <w:tabs>
                <w:tab w:val="left" w:pos="0"/>
              </w:tabs>
              <w:rPr>
                <w:rFonts w:cs="Times New Roman"/>
                <w:bCs/>
                <w:color w:val="auto"/>
              </w:rPr>
            </w:pPr>
            <w:r w:rsidRPr="00487586">
              <w:rPr>
                <w:rFonts w:cs="Times New Roman"/>
                <w:bCs/>
                <w:color w:val="auto"/>
              </w:rPr>
              <w:t xml:space="preserve">(R1) </w:t>
            </w:r>
            <w:r w:rsidR="009B5FDD" w:rsidRPr="00487586">
              <w:rPr>
                <w:rFonts w:cs="Times New Roman"/>
                <w:bCs/>
                <w:color w:val="auto"/>
              </w:rPr>
              <w:t xml:space="preserve">List of </w:t>
            </w:r>
            <w:r w:rsidRPr="00487586">
              <w:rPr>
                <w:rFonts w:cs="Times New Roman"/>
                <w:bCs/>
                <w:color w:val="auto"/>
              </w:rPr>
              <w:t>Transmission stations/substations planned in the next 24 months</w:t>
            </w:r>
            <w:r w:rsidR="00363B57" w:rsidRPr="00487586">
              <w:rPr>
                <w:rFonts w:cs="Times New Roman"/>
                <w:bCs/>
                <w:color w:val="auto"/>
              </w:rPr>
              <w:t xml:space="preserve"> that meet criteria specified in Section 4.1.1</w:t>
            </w:r>
            <w:r w:rsidRPr="00487586">
              <w:rPr>
                <w:rFonts w:cs="Times New Roman"/>
                <w:bCs/>
                <w:color w:val="auto"/>
              </w:rPr>
              <w:t>.</w:t>
            </w:r>
          </w:p>
        </w:tc>
      </w:tr>
      <w:tr w:rsidR="00991863" w:rsidRPr="00676D1E" w14:paraId="769038C2" w14:textId="77777777" w:rsidTr="00487586">
        <w:tc>
          <w:tcPr>
            <w:tcW w:w="11016" w:type="dxa"/>
            <w:shd w:val="clear" w:color="auto" w:fill="DCDCFF"/>
          </w:tcPr>
          <w:p w14:paraId="1669DEAC" w14:textId="2FAD45C6" w:rsidR="00991863" w:rsidRPr="00487586" w:rsidRDefault="00FB5068" w:rsidP="00487586">
            <w:pPr>
              <w:widowControl w:val="0"/>
              <w:tabs>
                <w:tab w:val="left" w:pos="0"/>
              </w:tabs>
              <w:rPr>
                <w:rFonts w:cs="Times New Roman"/>
                <w:bCs/>
                <w:color w:val="auto"/>
              </w:rPr>
            </w:pPr>
            <w:r w:rsidRPr="00487586">
              <w:rPr>
                <w:rFonts w:cs="Times New Roman"/>
                <w:bCs/>
                <w:color w:val="auto"/>
              </w:rPr>
              <w:t>(R1 Part 1.2</w:t>
            </w:r>
            <w:r w:rsidR="00991863" w:rsidRPr="00487586">
              <w:rPr>
                <w:rFonts w:cs="Times New Roman"/>
                <w:bCs/>
                <w:color w:val="auto"/>
              </w:rPr>
              <w:t>)</w:t>
            </w:r>
            <w:r w:rsidR="00095656" w:rsidRPr="00487586">
              <w:rPr>
                <w:rFonts w:cs="Times New Roman"/>
                <w:bCs/>
                <w:color w:val="auto"/>
              </w:rPr>
              <w:t xml:space="preserve"> List of p</w:t>
            </w:r>
            <w:r w:rsidR="00991863" w:rsidRPr="00487586">
              <w:rPr>
                <w:rFonts w:cs="Times New Roman"/>
                <w:bCs/>
                <w:color w:val="auto"/>
              </w:rPr>
              <w:t>rimary control centers that operationally control each identified Transmission station</w:t>
            </w:r>
            <w:r w:rsidR="008B059E" w:rsidRPr="00487586">
              <w:rPr>
                <w:rFonts w:cs="Times New Roman"/>
                <w:bCs/>
                <w:color w:val="auto"/>
              </w:rPr>
              <w:t>/substation</w:t>
            </w:r>
            <w:r w:rsidR="00991863" w:rsidRPr="00487586">
              <w:rPr>
                <w:rFonts w:cs="Times New Roman"/>
                <w:bCs/>
                <w:color w:val="auto"/>
              </w:rPr>
              <w:t>.</w:t>
            </w:r>
          </w:p>
        </w:tc>
      </w:tr>
    </w:tbl>
    <w:p w14:paraId="15DE673C" w14:textId="77777777" w:rsidR="00C1568A" w:rsidRPr="004954AF" w:rsidRDefault="00C1568A" w:rsidP="00C1568A">
      <w:pPr>
        <w:widowControl w:val="0"/>
        <w:spacing w:line="266" w:lineRule="exact"/>
        <w:rPr>
          <w:b/>
          <w:color w:val="auto"/>
        </w:rPr>
      </w:pPr>
    </w:p>
    <w:p w14:paraId="102B2CE9" w14:textId="77777777" w:rsidR="00C1568A" w:rsidRPr="00F9413C" w:rsidRDefault="00C1568A" w:rsidP="00F9413C">
      <w:pPr>
        <w:pStyle w:val="RqtSection"/>
      </w:pPr>
      <w:r w:rsidRPr="006C43BC">
        <w:lastRenderedPageBreak/>
        <w:t xml:space="preserve">Registered Entity Evidence </w:t>
      </w:r>
      <w:r w:rsidRPr="00620688">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2D7418F" w14:textId="77777777" w:rsidTr="00487586">
        <w:tc>
          <w:tcPr>
            <w:tcW w:w="10995" w:type="dxa"/>
            <w:gridSpan w:val="6"/>
            <w:shd w:val="clear" w:color="auto" w:fill="DCDCFF"/>
            <w:vAlign w:val="bottom"/>
          </w:tcPr>
          <w:p w14:paraId="63669E64" w14:textId="316C736B" w:rsidR="00E02E53" w:rsidRPr="004954AF" w:rsidRDefault="00E02E53" w:rsidP="00487586">
            <w:pPr>
              <w:tabs>
                <w:tab w:val="left" w:pos="0"/>
              </w:tabs>
              <w:autoSpaceDE/>
              <w:autoSpaceDN/>
              <w:adjustRightInd/>
              <w:rPr>
                <w:b/>
              </w:rPr>
            </w:pPr>
            <w:r w:rsidRPr="00F9413C">
              <w:rPr>
                <w:rFonts w:cs="Times New Roman"/>
                <w:b/>
                <w:bCs/>
              </w:rPr>
              <w:t xml:space="preserve">The following information is </w:t>
            </w:r>
            <w:r>
              <w:rPr>
                <w:rFonts w:cs="Times New Roman"/>
                <w:b/>
                <w:bCs/>
              </w:rPr>
              <w:t>requested</w:t>
            </w:r>
            <w:r w:rsidR="00BC783A" w:rsidRPr="00F9413C">
              <w:rPr>
                <w:rFonts w:cs="Times New Roman"/>
                <w:b/>
                <w:bCs/>
              </w:rPr>
              <w:t xml:space="preserve"> </w:t>
            </w:r>
            <w:r w:rsidRPr="00F9413C">
              <w:rPr>
                <w:rFonts w:cs="Times New Roman"/>
                <w:b/>
                <w:bCs/>
              </w:rPr>
              <w:t xml:space="preserve">for each document submitted as evidence. Also, evidence submitted should be highlighted and bookmarked, as appropriate, to identify the exact </w:t>
            </w:r>
            <w:r w:rsidR="00D67B26" w:rsidRPr="00F9413C">
              <w:rPr>
                <w:rFonts w:cs="Times New Roman"/>
                <w:b/>
                <w:bCs/>
              </w:rPr>
              <w:t xml:space="preserve">location </w:t>
            </w:r>
            <w:r w:rsidRPr="00812336">
              <w:rPr>
                <w:rFonts w:cs="Times New Roman"/>
                <w:b/>
                <w:bCs/>
              </w:rPr>
              <w:t>where</w:t>
            </w:r>
            <w:r w:rsidRPr="00F9413C">
              <w:rPr>
                <w:rFonts w:cs="Times New Roman"/>
                <w:b/>
                <w:bCs/>
              </w:rPr>
              <w:t xml:space="preserve"> evidence</w:t>
            </w:r>
            <w:r w:rsidRPr="00812336">
              <w:rPr>
                <w:rFonts w:cs="Times New Roman"/>
                <w:b/>
                <w:bCs/>
              </w:rPr>
              <w:t xml:space="preserve"> of compliance may be found.</w:t>
            </w:r>
          </w:p>
        </w:tc>
      </w:tr>
      <w:tr w:rsidR="00705BB3" w:rsidRPr="00812336" w14:paraId="56DE8A49" w14:textId="77777777" w:rsidTr="00487586">
        <w:tc>
          <w:tcPr>
            <w:tcW w:w="2340" w:type="dxa"/>
            <w:shd w:val="clear" w:color="auto" w:fill="DCDCFF"/>
            <w:vAlign w:val="bottom"/>
          </w:tcPr>
          <w:p w14:paraId="46FB05FB"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File Name</w:t>
            </w:r>
          </w:p>
        </w:tc>
        <w:tc>
          <w:tcPr>
            <w:tcW w:w="2070" w:type="dxa"/>
            <w:shd w:val="clear" w:color="auto" w:fill="DCDCFF"/>
            <w:vAlign w:val="bottom"/>
          </w:tcPr>
          <w:p w14:paraId="272151EA"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Document Title</w:t>
            </w:r>
          </w:p>
        </w:tc>
        <w:tc>
          <w:tcPr>
            <w:tcW w:w="1130" w:type="dxa"/>
            <w:shd w:val="clear" w:color="auto" w:fill="DCDCFF"/>
            <w:vAlign w:val="bottom"/>
          </w:tcPr>
          <w:p w14:paraId="44504EC8"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Revision or Version</w:t>
            </w:r>
          </w:p>
        </w:tc>
        <w:tc>
          <w:tcPr>
            <w:tcW w:w="1254" w:type="dxa"/>
            <w:shd w:val="clear" w:color="auto" w:fill="DCDCFF"/>
            <w:vAlign w:val="bottom"/>
          </w:tcPr>
          <w:p w14:paraId="57EB2127"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Document Date</w:t>
            </w:r>
          </w:p>
        </w:tc>
        <w:tc>
          <w:tcPr>
            <w:tcW w:w="1196" w:type="dxa"/>
            <w:shd w:val="clear" w:color="auto" w:fill="DCDCFF"/>
            <w:vAlign w:val="bottom"/>
          </w:tcPr>
          <w:p w14:paraId="7263AE7B"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Relevant Page(s) or Section(s)</w:t>
            </w:r>
          </w:p>
        </w:tc>
        <w:tc>
          <w:tcPr>
            <w:tcW w:w="3005" w:type="dxa"/>
            <w:shd w:val="clear" w:color="auto" w:fill="DCDCFF"/>
            <w:vAlign w:val="bottom"/>
          </w:tcPr>
          <w:p w14:paraId="7529924D"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Description of Applicability of Document</w:t>
            </w:r>
          </w:p>
        </w:tc>
      </w:tr>
      <w:tr w:rsidR="00705BB3" w:rsidRPr="00705BB3" w14:paraId="3FB81E9B" w14:textId="77777777" w:rsidTr="00487586">
        <w:tc>
          <w:tcPr>
            <w:tcW w:w="2340" w:type="dxa"/>
            <w:shd w:val="clear" w:color="auto" w:fill="CDFFCD"/>
          </w:tcPr>
          <w:p w14:paraId="326BE52B" w14:textId="279A07D4" w:rsidR="00E02E53" w:rsidRPr="004954AF" w:rsidRDefault="00E02E53" w:rsidP="00487586">
            <w:pPr>
              <w:autoSpaceDE/>
              <w:autoSpaceDN/>
              <w:adjustRightInd/>
              <w:jc w:val="both"/>
              <w:rPr>
                <w:color w:val="auto"/>
                <w:sz w:val="22"/>
              </w:rPr>
            </w:pPr>
          </w:p>
        </w:tc>
        <w:tc>
          <w:tcPr>
            <w:tcW w:w="2070" w:type="dxa"/>
            <w:shd w:val="clear" w:color="auto" w:fill="CDFFCD"/>
          </w:tcPr>
          <w:p w14:paraId="70436382"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644D579A"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0626A603"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13BB6642"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174EA90D" w14:textId="77777777" w:rsidR="00E02E53" w:rsidRPr="004954AF" w:rsidRDefault="00E02E53" w:rsidP="00487586">
            <w:pPr>
              <w:autoSpaceDE/>
              <w:autoSpaceDN/>
              <w:adjustRightInd/>
              <w:jc w:val="both"/>
              <w:rPr>
                <w:color w:val="auto"/>
                <w:sz w:val="22"/>
              </w:rPr>
            </w:pPr>
          </w:p>
        </w:tc>
      </w:tr>
      <w:tr w:rsidR="00705BB3" w:rsidRPr="00705BB3" w14:paraId="14D9C8AD" w14:textId="77777777" w:rsidTr="00487586">
        <w:tc>
          <w:tcPr>
            <w:tcW w:w="2340" w:type="dxa"/>
            <w:shd w:val="clear" w:color="auto" w:fill="CDFFCD"/>
          </w:tcPr>
          <w:p w14:paraId="157AF3B5" w14:textId="77777777" w:rsidR="00E02E53" w:rsidRPr="004954AF" w:rsidRDefault="00E02E53" w:rsidP="00487586">
            <w:pPr>
              <w:autoSpaceDE/>
              <w:autoSpaceDN/>
              <w:adjustRightInd/>
              <w:jc w:val="both"/>
              <w:rPr>
                <w:color w:val="auto"/>
                <w:sz w:val="22"/>
              </w:rPr>
            </w:pPr>
          </w:p>
        </w:tc>
        <w:tc>
          <w:tcPr>
            <w:tcW w:w="2070" w:type="dxa"/>
            <w:shd w:val="clear" w:color="auto" w:fill="CDFFCD"/>
          </w:tcPr>
          <w:p w14:paraId="28E4209A"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52C3701D"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2EB0DCE8"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521777FD"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6962F83A" w14:textId="77777777" w:rsidR="00E02E53" w:rsidRPr="004954AF" w:rsidRDefault="00E02E53" w:rsidP="00487586">
            <w:pPr>
              <w:autoSpaceDE/>
              <w:autoSpaceDN/>
              <w:adjustRightInd/>
              <w:jc w:val="both"/>
              <w:rPr>
                <w:color w:val="auto"/>
                <w:sz w:val="22"/>
              </w:rPr>
            </w:pPr>
          </w:p>
        </w:tc>
      </w:tr>
      <w:tr w:rsidR="00705BB3" w:rsidRPr="00705BB3" w14:paraId="1680C4BE" w14:textId="77777777" w:rsidTr="00487586">
        <w:tc>
          <w:tcPr>
            <w:tcW w:w="2340" w:type="dxa"/>
            <w:shd w:val="clear" w:color="auto" w:fill="CDFFCD"/>
          </w:tcPr>
          <w:p w14:paraId="01F45524" w14:textId="77777777" w:rsidR="00E02E53" w:rsidRPr="004954AF" w:rsidRDefault="00E02E53" w:rsidP="00487586">
            <w:pPr>
              <w:autoSpaceDE/>
              <w:autoSpaceDN/>
              <w:adjustRightInd/>
              <w:jc w:val="both"/>
              <w:rPr>
                <w:color w:val="auto"/>
                <w:sz w:val="22"/>
              </w:rPr>
            </w:pPr>
          </w:p>
        </w:tc>
        <w:tc>
          <w:tcPr>
            <w:tcW w:w="2070" w:type="dxa"/>
            <w:shd w:val="clear" w:color="auto" w:fill="CDFFCD"/>
          </w:tcPr>
          <w:p w14:paraId="1572F3B6"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75FC5858"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6CD626E5"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6E9F1401"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67CF4B18" w14:textId="77777777" w:rsidR="00E02E53" w:rsidRPr="004954AF" w:rsidRDefault="00E02E53" w:rsidP="00487586">
            <w:pPr>
              <w:autoSpaceDE/>
              <w:autoSpaceDN/>
              <w:adjustRightInd/>
              <w:jc w:val="both"/>
              <w:rPr>
                <w:color w:val="auto"/>
                <w:sz w:val="22"/>
              </w:rPr>
            </w:pPr>
          </w:p>
        </w:tc>
      </w:tr>
    </w:tbl>
    <w:p w14:paraId="65086B83" w14:textId="77777777" w:rsidR="00C1568A" w:rsidRPr="004954AF" w:rsidRDefault="00C1568A" w:rsidP="00C1568A">
      <w:pPr>
        <w:widowControl w:val="0"/>
      </w:pPr>
    </w:p>
    <w:p w14:paraId="0F116D2A" w14:textId="77777777" w:rsidR="00C1568A" w:rsidRPr="006C43BC" w:rsidRDefault="00C1568A" w:rsidP="00F9413C">
      <w:pPr>
        <w:pStyle w:val="RqtSection"/>
      </w:pPr>
      <w:r w:rsidRPr="006C43BC">
        <w:t xml:space="preserve">Audit Team Evidence Reviewed </w:t>
      </w:r>
      <w:r w:rsidRPr="00894B02">
        <w:rPr>
          <w:color w:val="FF0000"/>
          <w:sz w:val="22"/>
          <w:szCs w:val="22"/>
        </w:rPr>
        <w:t xml:space="preserve">(This section </w:t>
      </w:r>
      <w:r w:rsidR="008B08A7" w:rsidRPr="00894B02">
        <w:rPr>
          <w:color w:val="FF0000"/>
          <w:sz w:val="22"/>
          <w:szCs w:val="22"/>
        </w:rPr>
        <w:t>to</w:t>
      </w:r>
      <w:r w:rsidRPr="00894B02">
        <w:rPr>
          <w:color w:val="FF0000"/>
          <w:sz w:val="22"/>
          <w:szCs w:val="22"/>
        </w:rPr>
        <w:t xml:space="preserve"> be completed by the Compliance Enforcement Authority)</w:t>
      </w:r>
      <w:r w:rsidRPr="00F9413C">
        <w:t>:</w:t>
      </w:r>
    </w:p>
    <w:tbl>
      <w:tblPr>
        <w:tblStyle w:val="TableGrid"/>
        <w:tblW w:w="0" w:type="auto"/>
        <w:tblLook w:val="04A0" w:firstRow="1" w:lastRow="0" w:firstColumn="1" w:lastColumn="0" w:noHBand="0" w:noVBand="1"/>
      </w:tblPr>
      <w:tblGrid>
        <w:gridCol w:w="10790"/>
      </w:tblGrid>
      <w:tr w:rsidR="00C1568A" w:rsidRPr="00001D59" w14:paraId="490D2BE8" w14:textId="77777777" w:rsidTr="00487586">
        <w:tc>
          <w:tcPr>
            <w:tcW w:w="11016" w:type="dxa"/>
            <w:shd w:val="clear" w:color="auto" w:fill="auto"/>
          </w:tcPr>
          <w:p w14:paraId="2A959F4E" w14:textId="2CC38B4E" w:rsidR="00C1568A" w:rsidRPr="00F9413C" w:rsidRDefault="00C1568A" w:rsidP="00487586">
            <w:pPr>
              <w:widowControl w:val="0"/>
              <w:rPr>
                <w:rFonts w:cs="Times New Roman"/>
                <w:sz w:val="22"/>
                <w:szCs w:val="22"/>
              </w:rPr>
            </w:pPr>
          </w:p>
        </w:tc>
      </w:tr>
      <w:tr w:rsidR="00C1568A" w:rsidRPr="00001D59" w14:paraId="36B3B6C1" w14:textId="77777777" w:rsidTr="00487586">
        <w:tc>
          <w:tcPr>
            <w:tcW w:w="11016" w:type="dxa"/>
            <w:shd w:val="clear" w:color="auto" w:fill="auto"/>
          </w:tcPr>
          <w:p w14:paraId="195A4271" w14:textId="427AEE24" w:rsidR="00C1568A" w:rsidRPr="00F9413C" w:rsidRDefault="00C1568A" w:rsidP="00487586">
            <w:pPr>
              <w:widowControl w:val="0"/>
              <w:rPr>
                <w:rFonts w:cs="Times New Roman"/>
                <w:sz w:val="22"/>
                <w:szCs w:val="22"/>
              </w:rPr>
            </w:pPr>
          </w:p>
        </w:tc>
      </w:tr>
      <w:tr w:rsidR="00C1568A" w:rsidRPr="00001D59" w14:paraId="1367E39B" w14:textId="77777777" w:rsidTr="00487586">
        <w:tc>
          <w:tcPr>
            <w:tcW w:w="11016" w:type="dxa"/>
            <w:shd w:val="clear" w:color="auto" w:fill="auto"/>
          </w:tcPr>
          <w:p w14:paraId="2776CB74" w14:textId="23C11044" w:rsidR="00C1568A" w:rsidRPr="00F9413C" w:rsidRDefault="00C1568A" w:rsidP="00487586">
            <w:pPr>
              <w:widowControl w:val="0"/>
              <w:rPr>
                <w:rFonts w:cs="Times New Roman"/>
                <w:sz w:val="22"/>
                <w:szCs w:val="22"/>
              </w:rPr>
            </w:pPr>
          </w:p>
        </w:tc>
      </w:tr>
    </w:tbl>
    <w:p w14:paraId="13936935" w14:textId="77777777" w:rsidR="00C1568A" w:rsidRPr="004954AF" w:rsidRDefault="00C1568A" w:rsidP="00C1568A">
      <w:pPr>
        <w:widowControl w:val="0"/>
      </w:pPr>
    </w:p>
    <w:p w14:paraId="1937DD10" w14:textId="1241E21F" w:rsidR="00C1568A" w:rsidRPr="00620688" w:rsidRDefault="00C1568A" w:rsidP="00B37311">
      <w:pPr>
        <w:pStyle w:val="RqtSection"/>
      </w:pPr>
      <w:r w:rsidRPr="00F548BE">
        <w:t xml:space="preserve">Compliance Assessment Approach Specific to </w:t>
      </w:r>
      <w:r w:rsidR="00693835">
        <w:t>CIP-014</w:t>
      </w:r>
      <w:r w:rsidR="0077602C">
        <w:t>-3</w:t>
      </w:r>
      <w:r w:rsidRPr="00F548BE">
        <w:t>, R1</w:t>
      </w:r>
    </w:p>
    <w:p w14:paraId="0F287B3E" w14:textId="77777777" w:rsidR="00C1568A" w:rsidRPr="004954AF" w:rsidRDefault="00C1568A" w:rsidP="00C1568A">
      <w:pPr>
        <w:tabs>
          <w:tab w:val="left" w:pos="1080"/>
        </w:tabs>
        <w:rPr>
          <w:b/>
          <w:i/>
          <w:color w:val="FF0000"/>
        </w:rPr>
      </w:pPr>
      <w:r w:rsidRPr="004954AF">
        <w:rPr>
          <w:b/>
          <w:i/>
          <w:color w:val="FF0000"/>
        </w:rPr>
        <w:t xml:space="preserve">This section </w:t>
      </w:r>
      <w:r w:rsidR="008B08A7" w:rsidRPr="004954AF">
        <w:rPr>
          <w:b/>
          <w:i/>
          <w:color w:val="FF0000"/>
        </w:rPr>
        <w:t>to</w:t>
      </w:r>
      <w:r w:rsidRPr="004954AF">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1910B4E9" w14:textId="77777777" w:rsidTr="00F9413C">
        <w:tc>
          <w:tcPr>
            <w:tcW w:w="374" w:type="dxa"/>
            <w:shd w:val="clear" w:color="auto" w:fill="auto"/>
            <w:vAlign w:val="center"/>
          </w:tcPr>
          <w:p w14:paraId="3D5078FD" w14:textId="6F052675" w:rsidR="00C1568A" w:rsidRPr="00620688" w:rsidRDefault="00C1568A" w:rsidP="00F9413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33E535B" w14:textId="3EF13A63" w:rsidR="00C1568A" w:rsidRPr="00620688" w:rsidRDefault="00693835" w:rsidP="00095656">
            <w:pPr>
              <w:widowControl w:val="0"/>
              <w:tabs>
                <w:tab w:val="left" w:pos="0"/>
                <w:tab w:val="left" w:pos="900"/>
                <w:tab w:val="left" w:pos="6360"/>
              </w:tabs>
              <w:rPr>
                <w:rFonts w:cs="Times New Roman"/>
                <w:bCs/>
              </w:rPr>
            </w:pPr>
            <w:r w:rsidRPr="00620688">
              <w:rPr>
                <w:rFonts w:cs="Times New Roman"/>
                <w:bCs/>
              </w:rPr>
              <w:t xml:space="preserve">(R1) </w:t>
            </w:r>
            <w:r w:rsidR="00095656" w:rsidRPr="00620688">
              <w:rPr>
                <w:rFonts w:cs="Times New Roman"/>
                <w:bCs/>
              </w:rPr>
              <w:t xml:space="preserve">Review </w:t>
            </w:r>
            <w:r w:rsidR="007F1F26" w:rsidRPr="00620688">
              <w:rPr>
                <w:rFonts w:cs="Times New Roman"/>
                <w:bCs/>
              </w:rPr>
              <w:t>entity’s process for determining Transmission stations/substations subject to identification in accordance with Requirement R1</w:t>
            </w:r>
            <w:r w:rsidR="002F45B1" w:rsidRPr="00620688">
              <w:rPr>
                <w:rFonts w:cs="Times New Roman"/>
                <w:bCs/>
              </w:rPr>
              <w:t>,</w:t>
            </w:r>
            <w:r w:rsidR="007F1F26" w:rsidRPr="00620688">
              <w:rPr>
                <w:rFonts w:cs="Times New Roman"/>
                <w:bCs/>
              </w:rPr>
              <w:t xml:space="preserve"> in</w:t>
            </w:r>
            <w:r w:rsidR="00EB0D6F" w:rsidRPr="00620688">
              <w:rPr>
                <w:rFonts w:cs="Times New Roman"/>
                <w:bCs/>
              </w:rPr>
              <w:t>cluding weighting described in</w:t>
            </w:r>
            <w:r w:rsidR="0019522C" w:rsidRPr="00620688">
              <w:rPr>
                <w:rFonts w:cs="Times New Roman"/>
                <w:bCs/>
              </w:rPr>
              <w:t xml:space="preserve"> Section</w:t>
            </w:r>
            <w:r w:rsidR="00EB0D6F" w:rsidRPr="00620688">
              <w:rPr>
                <w:rFonts w:cs="Times New Roman"/>
                <w:bCs/>
              </w:rPr>
              <w:t xml:space="preserve"> 4.1.1.2</w:t>
            </w:r>
            <w:r w:rsidR="007F1F26" w:rsidRPr="00620688">
              <w:rPr>
                <w:rFonts w:cs="Times New Roman"/>
                <w:bCs/>
              </w:rPr>
              <w:t>.</w:t>
            </w:r>
          </w:p>
        </w:tc>
      </w:tr>
      <w:tr w:rsidR="00C1568A" w:rsidRPr="00705BB3" w14:paraId="1EC93D1F" w14:textId="77777777" w:rsidTr="00F9413C">
        <w:tc>
          <w:tcPr>
            <w:tcW w:w="374" w:type="dxa"/>
          </w:tcPr>
          <w:p w14:paraId="30F902DF" w14:textId="77777777" w:rsidR="00C1568A" w:rsidRPr="00620688" w:rsidRDefault="00C1568A"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BEFEFA4" w14:textId="5FDE1F66" w:rsidR="00C1568A" w:rsidRPr="00620688" w:rsidRDefault="00693835" w:rsidP="002F45B1">
            <w:pPr>
              <w:widowControl w:val="0"/>
              <w:tabs>
                <w:tab w:val="left" w:pos="0"/>
                <w:tab w:val="left" w:pos="900"/>
                <w:tab w:val="left" w:pos="6360"/>
              </w:tabs>
              <w:rPr>
                <w:rFonts w:cs="Times New Roman"/>
                <w:bCs/>
              </w:rPr>
            </w:pPr>
            <w:r w:rsidRPr="00620688">
              <w:rPr>
                <w:rFonts w:cs="Times New Roman"/>
                <w:bCs/>
              </w:rPr>
              <w:t xml:space="preserve">(R1) </w:t>
            </w:r>
            <w:r w:rsidR="00095656" w:rsidRPr="00620688">
              <w:rPr>
                <w:rFonts w:cs="Times New Roman"/>
                <w:bCs/>
              </w:rPr>
              <w:t xml:space="preserve">Review </w:t>
            </w:r>
            <w:r w:rsidRPr="00620688">
              <w:rPr>
                <w:rFonts w:cs="Times New Roman"/>
                <w:bCs/>
              </w:rPr>
              <w:t>entity’s risk assessment process to d</w:t>
            </w:r>
            <w:r w:rsidR="00E833D2" w:rsidRPr="00620688">
              <w:rPr>
                <w:rFonts w:cs="Times New Roman"/>
                <w:bCs/>
              </w:rPr>
              <w:t>etermine the</w:t>
            </w:r>
            <w:r w:rsidR="00E9238D" w:rsidRPr="00620688">
              <w:rPr>
                <w:rFonts w:cs="Times New Roman"/>
                <w:bCs/>
              </w:rPr>
              <w:t xml:space="preserve"> Transmission</w:t>
            </w:r>
            <w:r w:rsidR="00E833D2" w:rsidRPr="00620688">
              <w:rPr>
                <w:rFonts w:cs="Times New Roman"/>
                <w:bCs/>
              </w:rPr>
              <w:t xml:space="preserve"> </w:t>
            </w:r>
            <w:r w:rsidR="007F1F26" w:rsidRPr="00620688">
              <w:rPr>
                <w:rFonts w:cs="Times New Roman"/>
                <w:bCs/>
              </w:rPr>
              <w:t>stations/</w:t>
            </w:r>
            <w:r w:rsidR="00E833D2" w:rsidRPr="00620688">
              <w:rPr>
                <w:rFonts w:cs="Times New Roman"/>
                <w:bCs/>
              </w:rPr>
              <w:t>substations that if rendered inoperable or damaged could result in</w:t>
            </w:r>
            <w:r w:rsidR="0019522C" w:rsidRPr="00620688">
              <w:rPr>
                <w:rFonts w:cs="Times New Roman"/>
                <w:bCs/>
              </w:rPr>
              <w:t xml:space="preserve"> </w:t>
            </w:r>
            <w:r w:rsidR="00E833D2" w:rsidRPr="00620688">
              <w:rPr>
                <w:rFonts w:cs="Times New Roman"/>
                <w:bCs/>
              </w:rPr>
              <w:t>instability, uncontrolled separation</w:t>
            </w:r>
            <w:r w:rsidR="002F45B1" w:rsidRPr="00620688">
              <w:rPr>
                <w:rFonts w:cs="Times New Roman"/>
                <w:bCs/>
              </w:rPr>
              <w:t>,</w:t>
            </w:r>
            <w:r w:rsidR="00E833D2" w:rsidRPr="00620688">
              <w:rPr>
                <w:rFonts w:cs="Times New Roman"/>
                <w:bCs/>
              </w:rPr>
              <w:t xml:space="preserve"> or Cascading within an interconnection.</w:t>
            </w:r>
            <w:r w:rsidR="00E9238D" w:rsidRPr="00620688">
              <w:rPr>
                <w:rFonts w:cs="Times New Roman"/>
                <w:bCs/>
              </w:rPr>
              <w:t xml:space="preserve"> </w:t>
            </w:r>
          </w:p>
        </w:tc>
      </w:tr>
      <w:tr w:rsidR="009B5FDD" w:rsidRPr="00705BB3" w14:paraId="35824CC5" w14:textId="77777777" w:rsidTr="00F9413C">
        <w:tc>
          <w:tcPr>
            <w:tcW w:w="374" w:type="dxa"/>
          </w:tcPr>
          <w:p w14:paraId="293AA03C" w14:textId="77777777" w:rsidR="009B5FDD" w:rsidRPr="00620688" w:rsidRDefault="009B5FDD"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921ECB2" w14:textId="77777777" w:rsidR="009B5FDD" w:rsidRPr="00620688" w:rsidRDefault="009B5FDD" w:rsidP="009B5FDD">
            <w:pPr>
              <w:widowControl w:val="0"/>
              <w:tabs>
                <w:tab w:val="left" w:pos="0"/>
                <w:tab w:val="left" w:pos="900"/>
                <w:tab w:val="left" w:pos="6360"/>
              </w:tabs>
              <w:rPr>
                <w:rFonts w:cs="Times New Roman"/>
                <w:bCs/>
              </w:rPr>
            </w:pPr>
            <w:r w:rsidRPr="00620688">
              <w:rPr>
                <w:rFonts w:cs="Times New Roman"/>
                <w:bCs/>
              </w:rPr>
              <w:t>(R1) Ensure entity’s risk assessment process includes</w:t>
            </w:r>
            <w:r w:rsidR="00D01373" w:rsidRPr="00620688">
              <w:rPr>
                <w:rFonts w:cs="Times New Roman"/>
                <w:bCs/>
              </w:rPr>
              <w:t xml:space="preserve"> Transmission</w:t>
            </w:r>
            <w:r w:rsidRPr="00620688">
              <w:rPr>
                <w:rFonts w:cs="Times New Roman"/>
                <w:bCs/>
              </w:rPr>
              <w:t xml:space="preserve"> stations/substations planned in the next 24 months.</w:t>
            </w:r>
          </w:p>
        </w:tc>
      </w:tr>
      <w:tr w:rsidR="00EB0D6F" w:rsidRPr="00705BB3" w14:paraId="45D73BE6" w14:textId="77777777" w:rsidTr="00F9413C">
        <w:tc>
          <w:tcPr>
            <w:tcW w:w="374" w:type="dxa"/>
          </w:tcPr>
          <w:p w14:paraId="62C7EED1" w14:textId="77777777" w:rsidR="00EB0D6F" w:rsidRPr="00620688" w:rsidRDefault="00EB0D6F"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B21AC2E" w14:textId="471D2E13" w:rsidR="00EB0D6F" w:rsidRPr="00620688" w:rsidRDefault="00EB0D6F" w:rsidP="00D01373">
            <w:pPr>
              <w:widowControl w:val="0"/>
              <w:tabs>
                <w:tab w:val="left" w:pos="0"/>
                <w:tab w:val="left" w:pos="900"/>
                <w:tab w:val="left" w:pos="6360"/>
              </w:tabs>
              <w:rPr>
                <w:rFonts w:cs="Times New Roman"/>
                <w:bCs/>
              </w:rPr>
            </w:pPr>
            <w:r w:rsidRPr="00620688">
              <w:rPr>
                <w:rFonts w:cs="Times New Roman"/>
                <w:bCs/>
              </w:rPr>
              <w:t xml:space="preserve">(R1) </w:t>
            </w:r>
            <w:r w:rsidR="00245D9C" w:rsidRPr="00620688">
              <w:rPr>
                <w:rFonts w:cs="Times New Roman"/>
                <w:bCs/>
              </w:rPr>
              <w:t>Ensure risk assessment</w:t>
            </w:r>
            <w:r w:rsidR="00945CCD" w:rsidRPr="00620688">
              <w:rPr>
                <w:rFonts w:cs="Times New Roman"/>
                <w:bCs/>
              </w:rPr>
              <w:t>(s)</w:t>
            </w:r>
            <w:r w:rsidR="00245D9C" w:rsidRPr="00620688">
              <w:rPr>
                <w:rFonts w:cs="Times New Roman"/>
                <w:bCs/>
              </w:rPr>
              <w:t xml:space="preserve"> </w:t>
            </w:r>
            <w:r w:rsidR="00945CCD" w:rsidRPr="00620688">
              <w:rPr>
                <w:rFonts w:cs="Times New Roman"/>
                <w:bCs/>
              </w:rPr>
              <w:t>covers</w:t>
            </w:r>
            <w:r w:rsidR="00245D9C" w:rsidRPr="00620688">
              <w:rPr>
                <w:rFonts w:cs="Times New Roman"/>
                <w:bCs/>
              </w:rPr>
              <w:t xml:space="preserve"> each</w:t>
            </w:r>
            <w:r w:rsidR="00D01373" w:rsidRPr="00620688">
              <w:rPr>
                <w:rFonts w:cs="Times New Roman"/>
                <w:bCs/>
              </w:rPr>
              <w:t xml:space="preserve"> Transmission station/</w:t>
            </w:r>
            <w:r w:rsidR="00245D9C" w:rsidRPr="00620688">
              <w:rPr>
                <w:rFonts w:cs="Times New Roman"/>
                <w:bCs/>
              </w:rPr>
              <w:t>substation meeting applicability described in</w:t>
            </w:r>
            <w:r w:rsidR="0019522C" w:rsidRPr="00620688">
              <w:rPr>
                <w:rFonts w:cs="Times New Roman"/>
                <w:bCs/>
              </w:rPr>
              <w:t xml:space="preserve"> Section</w:t>
            </w:r>
            <w:r w:rsidR="00245D9C" w:rsidRPr="00620688">
              <w:rPr>
                <w:rFonts w:cs="Times New Roman"/>
                <w:bCs/>
              </w:rPr>
              <w:t xml:space="preserve"> 4.1.</w:t>
            </w:r>
          </w:p>
        </w:tc>
      </w:tr>
      <w:tr w:rsidR="009B5FDD" w:rsidRPr="00705BB3" w14:paraId="72B42C13" w14:textId="77777777" w:rsidTr="00F9413C">
        <w:tc>
          <w:tcPr>
            <w:tcW w:w="374" w:type="dxa"/>
          </w:tcPr>
          <w:p w14:paraId="6D21C290" w14:textId="77777777" w:rsidR="009B5FDD" w:rsidRPr="00620688" w:rsidRDefault="009B5FDD"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332109D" w14:textId="77777777" w:rsidR="009B5FDD" w:rsidRPr="00620688" w:rsidRDefault="009B5FDD" w:rsidP="00E833D2">
            <w:pPr>
              <w:widowControl w:val="0"/>
              <w:tabs>
                <w:tab w:val="left" w:pos="0"/>
                <w:tab w:val="left" w:pos="900"/>
                <w:tab w:val="left" w:pos="6360"/>
              </w:tabs>
              <w:rPr>
                <w:rFonts w:cs="Times New Roman"/>
                <w:bCs/>
              </w:rPr>
            </w:pPr>
            <w:r w:rsidRPr="00620688">
              <w:rPr>
                <w:rFonts w:cs="Times New Roman"/>
                <w:bCs/>
              </w:rPr>
              <w:t xml:space="preserve">(R1 Part 1.1) If applicable, review any prior risk assessments and verify whether or not </w:t>
            </w:r>
            <w:r w:rsidR="00D01373" w:rsidRPr="00620688">
              <w:rPr>
                <w:rFonts w:cs="Times New Roman"/>
                <w:bCs/>
              </w:rPr>
              <w:t xml:space="preserve">Transmission </w:t>
            </w:r>
            <w:r w:rsidRPr="00620688">
              <w:rPr>
                <w:rFonts w:cs="Times New Roman"/>
                <w:bCs/>
              </w:rPr>
              <w:t>stations/substations were identified.</w:t>
            </w:r>
          </w:p>
        </w:tc>
      </w:tr>
      <w:tr w:rsidR="00C1568A" w:rsidRPr="00705BB3" w14:paraId="4F72E2BD" w14:textId="77777777" w:rsidTr="00F9413C">
        <w:tc>
          <w:tcPr>
            <w:tcW w:w="374" w:type="dxa"/>
          </w:tcPr>
          <w:p w14:paraId="050BDB54" w14:textId="77777777" w:rsidR="00C1568A" w:rsidRPr="00620688" w:rsidRDefault="00C1568A"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2E9D3E6" w14:textId="77777777" w:rsidR="00C1568A" w:rsidRPr="00620688" w:rsidRDefault="00E833D2" w:rsidP="00C1568A">
            <w:pPr>
              <w:widowControl w:val="0"/>
              <w:tabs>
                <w:tab w:val="left" w:pos="0"/>
                <w:tab w:val="left" w:pos="900"/>
                <w:tab w:val="left" w:pos="6360"/>
              </w:tabs>
              <w:rPr>
                <w:rFonts w:cs="Times New Roman"/>
                <w:bCs/>
              </w:rPr>
            </w:pPr>
            <w:r w:rsidRPr="00620688">
              <w:rPr>
                <w:rFonts w:cs="Times New Roman"/>
                <w:bCs/>
              </w:rPr>
              <w:t>(R1</w:t>
            </w:r>
            <w:r w:rsidR="00EB0D6F" w:rsidRPr="00620688">
              <w:rPr>
                <w:rFonts w:cs="Times New Roman"/>
                <w:bCs/>
              </w:rPr>
              <w:t xml:space="preserve"> Part 1.1</w:t>
            </w:r>
            <w:r w:rsidRPr="00620688">
              <w:rPr>
                <w:rFonts w:cs="Times New Roman"/>
                <w:bCs/>
              </w:rPr>
              <w:t>) Review evidence that risk assessment was performed and verify that it occurred within the past 30 months</w:t>
            </w:r>
            <w:r w:rsidR="00EB0D6F" w:rsidRPr="00620688">
              <w:rPr>
                <w:rFonts w:cs="Times New Roman"/>
                <w:bCs/>
              </w:rPr>
              <w:t xml:space="preserve"> where items were identified in the previous risk assessment and 60 months where no items were identified in the previous risk assessment</w:t>
            </w:r>
            <w:r w:rsidRPr="00620688">
              <w:rPr>
                <w:rFonts w:cs="Times New Roman"/>
                <w:bCs/>
              </w:rPr>
              <w:t xml:space="preserve">. </w:t>
            </w:r>
          </w:p>
        </w:tc>
      </w:tr>
      <w:tr w:rsidR="00C1568A" w:rsidRPr="006C43BC" w14:paraId="176A8EB3" w14:textId="77777777" w:rsidTr="00F9413C">
        <w:tc>
          <w:tcPr>
            <w:tcW w:w="10790" w:type="dxa"/>
            <w:gridSpan w:val="2"/>
            <w:shd w:val="clear" w:color="auto" w:fill="DCDCFF"/>
          </w:tcPr>
          <w:p w14:paraId="057151BE" w14:textId="39B5F47B" w:rsidR="004247B6" w:rsidRPr="00620688" w:rsidRDefault="00C1568A" w:rsidP="00E833D2">
            <w:pPr>
              <w:widowControl w:val="0"/>
              <w:tabs>
                <w:tab w:val="left" w:pos="0"/>
                <w:tab w:val="left" w:pos="801"/>
              </w:tabs>
              <w:rPr>
                <w:rFonts w:cs="Times New Roman"/>
                <w:bCs/>
                <w:color w:val="auto"/>
              </w:rPr>
            </w:pPr>
            <w:r w:rsidRPr="006C43BC">
              <w:rPr>
                <w:rFonts w:cs="Times New Roman"/>
                <w:b/>
                <w:bCs/>
                <w:color w:val="auto"/>
              </w:rPr>
              <w:t>Note to Auditor:</w:t>
            </w:r>
            <w:r w:rsidRPr="00F9413C">
              <w:rPr>
                <w:rFonts w:cs="Times New Roman"/>
                <w:b/>
                <w:bCs/>
                <w:color w:val="auto"/>
              </w:rPr>
              <w:t xml:space="preserve"> </w:t>
            </w:r>
            <w:r w:rsidR="00606DF5" w:rsidRPr="00620688">
              <w:rPr>
                <w:rFonts w:cs="Times New Roman"/>
                <w:bCs/>
                <w:color w:val="auto"/>
              </w:rPr>
              <w:t>Review entity’s answer to</w:t>
            </w:r>
            <w:r w:rsidR="00D01373" w:rsidRPr="00620688">
              <w:rPr>
                <w:rFonts w:cs="Times New Roman"/>
                <w:bCs/>
                <w:color w:val="auto"/>
              </w:rPr>
              <w:t xml:space="preserve"> the</w:t>
            </w:r>
            <w:r w:rsidR="00606DF5" w:rsidRPr="00620688">
              <w:rPr>
                <w:rFonts w:cs="Times New Roman"/>
                <w:bCs/>
                <w:color w:val="auto"/>
              </w:rPr>
              <w:t xml:space="preserve"> above </w:t>
            </w:r>
            <w:r w:rsidR="00363B57" w:rsidRPr="00620688">
              <w:rPr>
                <w:rFonts w:cs="Times New Roman"/>
                <w:bCs/>
                <w:color w:val="auto"/>
              </w:rPr>
              <w:t>Q</w:t>
            </w:r>
            <w:r w:rsidR="00606DF5" w:rsidRPr="00620688">
              <w:rPr>
                <w:rFonts w:cs="Times New Roman"/>
                <w:bCs/>
                <w:color w:val="auto"/>
              </w:rPr>
              <w:t>uestion and if</w:t>
            </w:r>
            <w:r w:rsidR="00D01373" w:rsidRPr="00620688">
              <w:rPr>
                <w:rFonts w:cs="Times New Roman"/>
                <w:bCs/>
                <w:color w:val="auto"/>
              </w:rPr>
              <w:t xml:space="preserve"> the</w:t>
            </w:r>
            <w:r w:rsidR="00606DF5" w:rsidRPr="00620688">
              <w:rPr>
                <w:rFonts w:cs="Times New Roman"/>
                <w:bCs/>
                <w:color w:val="auto"/>
              </w:rPr>
              <w:t xml:space="preserve"> auditor can verify the</w:t>
            </w:r>
            <w:r w:rsidR="00202007" w:rsidRPr="00620688">
              <w:rPr>
                <w:rFonts w:cs="Times New Roman"/>
                <w:bCs/>
                <w:color w:val="auto"/>
              </w:rPr>
              <w:t xml:space="preserve"> answer is ‘no,’ Requirements R3</w:t>
            </w:r>
            <w:r w:rsidR="00606DF5" w:rsidRPr="00620688">
              <w:rPr>
                <w:rFonts w:cs="Times New Roman"/>
                <w:bCs/>
                <w:color w:val="auto"/>
              </w:rPr>
              <w:t>-R6 do not apply</w:t>
            </w:r>
            <w:r w:rsidR="005B27E0" w:rsidRPr="00620688">
              <w:rPr>
                <w:rFonts w:cs="Times New Roman"/>
                <w:bCs/>
                <w:color w:val="auto"/>
              </w:rPr>
              <w:t xml:space="preserve"> and no further audit testing of Requirements R3-R6 is necessary, unless the entity performs the Transmission Operator function for a station/substation meeting the criteria of Requirement R1 Part 1.2</w:t>
            </w:r>
            <w:r w:rsidR="00606DF5" w:rsidRPr="00620688">
              <w:rPr>
                <w:rFonts w:cs="Times New Roman"/>
                <w:bCs/>
                <w:color w:val="auto"/>
              </w:rPr>
              <w:t>.</w:t>
            </w:r>
          </w:p>
          <w:p w14:paraId="30AD9CB2" w14:textId="77777777" w:rsidR="003A784F" w:rsidRPr="00620688" w:rsidRDefault="003A784F" w:rsidP="00E833D2">
            <w:pPr>
              <w:widowControl w:val="0"/>
              <w:tabs>
                <w:tab w:val="left" w:pos="0"/>
                <w:tab w:val="left" w:pos="801"/>
              </w:tabs>
              <w:rPr>
                <w:rFonts w:cs="Times New Roman"/>
                <w:bCs/>
                <w:color w:val="auto"/>
              </w:rPr>
            </w:pPr>
          </w:p>
          <w:p w14:paraId="0F612385" w14:textId="491494DC" w:rsidR="003A784F" w:rsidRPr="00620688" w:rsidRDefault="003A784F" w:rsidP="00E833D2">
            <w:pPr>
              <w:widowControl w:val="0"/>
              <w:tabs>
                <w:tab w:val="left" w:pos="0"/>
                <w:tab w:val="left" w:pos="801"/>
              </w:tabs>
              <w:rPr>
                <w:rFonts w:cs="Times New Roman"/>
                <w:bCs/>
                <w:color w:val="auto"/>
              </w:rPr>
            </w:pPr>
            <w:r w:rsidRPr="00620688">
              <w:rPr>
                <w:rFonts w:cs="Times New Roman"/>
                <w:bCs/>
                <w:color w:val="auto"/>
              </w:rPr>
              <w:t>The 24 month period referenced for Transmission stations/substations planned to be in service is as of the date of the risk assessment not the date of the audit.</w:t>
            </w:r>
          </w:p>
          <w:p w14:paraId="26214B2B" w14:textId="77777777" w:rsidR="003373F7" w:rsidRPr="00620688" w:rsidRDefault="003373F7" w:rsidP="00E833D2">
            <w:pPr>
              <w:widowControl w:val="0"/>
              <w:tabs>
                <w:tab w:val="left" w:pos="0"/>
                <w:tab w:val="left" w:pos="801"/>
              </w:tabs>
              <w:rPr>
                <w:rFonts w:cs="Times New Roman"/>
                <w:bCs/>
                <w:color w:val="auto"/>
              </w:rPr>
            </w:pPr>
          </w:p>
          <w:p w14:paraId="4791E4DE" w14:textId="32022D81" w:rsidR="003373F7" w:rsidRPr="00620688" w:rsidRDefault="003373F7" w:rsidP="003373F7">
            <w:pPr>
              <w:widowControl w:val="0"/>
              <w:tabs>
                <w:tab w:val="left" w:pos="0"/>
                <w:tab w:val="left" w:pos="801"/>
              </w:tabs>
              <w:rPr>
                <w:rFonts w:cs="Times New Roman"/>
                <w:bCs/>
                <w:color w:val="auto"/>
              </w:rPr>
            </w:pPr>
            <w:r w:rsidRPr="00620688">
              <w:rPr>
                <w:rFonts w:cs="Times New Roman"/>
                <w:bCs/>
                <w:color w:val="auto"/>
              </w:rPr>
              <w:t>See Implementation Plan of the standard for information on the initial perfor</w:t>
            </w:r>
            <w:r w:rsidR="00E42AB4" w:rsidRPr="00620688">
              <w:rPr>
                <w:rFonts w:cs="Times New Roman"/>
                <w:bCs/>
                <w:color w:val="auto"/>
              </w:rPr>
              <w:t xml:space="preserve">mance of periodic </w:t>
            </w:r>
            <w:r w:rsidR="004B02C5" w:rsidRPr="00620688">
              <w:rPr>
                <w:rFonts w:cs="Times New Roman"/>
                <w:bCs/>
                <w:color w:val="auto"/>
              </w:rPr>
              <w:t>requirements.</w:t>
            </w:r>
          </w:p>
          <w:p w14:paraId="561689EC" w14:textId="77777777" w:rsidR="004B02C5" w:rsidRPr="00F9413C" w:rsidRDefault="004B02C5" w:rsidP="003373F7">
            <w:pPr>
              <w:widowControl w:val="0"/>
              <w:tabs>
                <w:tab w:val="left" w:pos="0"/>
                <w:tab w:val="left" w:pos="801"/>
              </w:tabs>
              <w:rPr>
                <w:rFonts w:cs="Times New Roman"/>
                <w:b/>
                <w:bCs/>
                <w:color w:val="auto"/>
              </w:rPr>
            </w:pPr>
          </w:p>
          <w:p w14:paraId="7AAE9A83" w14:textId="2F84EFB5" w:rsidR="00C141D5" w:rsidRPr="004B02C5" w:rsidRDefault="00FA6E0C" w:rsidP="00BC783A">
            <w:pPr>
              <w:widowControl w:val="0"/>
              <w:tabs>
                <w:tab w:val="left" w:pos="0"/>
                <w:tab w:val="left" w:pos="801"/>
              </w:tabs>
              <w:rPr>
                <w:rFonts w:cs="Times New Roman"/>
                <w:bCs/>
                <w:color w:val="auto"/>
              </w:rPr>
            </w:pPr>
            <w:r w:rsidRPr="00FA6E0C">
              <w:rPr>
                <w:rFonts w:cs="Times New Roman"/>
                <w:b/>
                <w:bCs/>
                <w:color w:val="auto"/>
              </w:rPr>
              <w:t>See</w:t>
            </w:r>
            <w:r w:rsidR="00B175C5">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w:t>
            </w:r>
            <w:r w:rsidRPr="00FA6E0C">
              <w:rPr>
                <w:rFonts w:cs="Times New Roman"/>
                <w:b/>
                <w:bCs/>
                <w:color w:val="auto"/>
              </w:rPr>
              <w:lastRenderedPageBreak/>
              <w:t>and related rigor of audit procedures to be applied for this Requirement.</w:t>
            </w:r>
          </w:p>
        </w:tc>
      </w:tr>
    </w:tbl>
    <w:p w14:paraId="4D5DA5B5" w14:textId="77777777" w:rsidR="00C1568A" w:rsidRPr="006C43BC" w:rsidRDefault="00C1568A" w:rsidP="00C1568A">
      <w:pPr>
        <w:widowControl w:val="0"/>
        <w:tabs>
          <w:tab w:val="left" w:pos="0"/>
        </w:tabs>
        <w:rPr>
          <w:rFonts w:cs="Times New Roman"/>
          <w:b/>
          <w:bCs/>
        </w:rPr>
      </w:pPr>
    </w:p>
    <w:p w14:paraId="58633591" w14:textId="53F97E32" w:rsidR="00C1568A" w:rsidRPr="00F9413C" w:rsidRDefault="00676C25" w:rsidP="00F9413C">
      <w:pPr>
        <w:pStyle w:val="RqtSection"/>
      </w:pPr>
      <w:r w:rsidRPr="00F9413C">
        <w:t>Auditor Notes</w:t>
      </w:r>
      <w:r w:rsidR="00C1568A" w:rsidRPr="00F9413C">
        <w:t xml:space="preserve">: </w:t>
      </w:r>
    </w:p>
    <w:p w14:paraId="55F646B8" w14:textId="77777777" w:rsidR="00001D59" w:rsidRPr="004954AF" w:rsidRDefault="00001D59" w:rsidP="00E42AB4">
      <w:pPr>
        <w:autoSpaceDE/>
        <w:autoSpaceDN/>
        <w:adjustRightInd/>
        <w:rPr>
          <w:b/>
          <w:u w:val="single"/>
        </w:rPr>
      </w:pPr>
    </w:p>
    <w:p w14:paraId="47467F48" w14:textId="77777777" w:rsidR="00C1568A" w:rsidRPr="004954AF" w:rsidRDefault="00C1568A" w:rsidP="00C1568A">
      <w:pPr>
        <w:autoSpaceDE/>
        <w:autoSpaceDN/>
        <w:adjustRightInd/>
        <w:rPr>
          <w:b/>
          <w:u w:val="single"/>
        </w:rPr>
      </w:pPr>
      <w:r w:rsidRPr="004954AF">
        <w:rPr>
          <w:b/>
          <w:u w:val="single"/>
        </w:rPr>
        <w:br w:type="page"/>
      </w:r>
    </w:p>
    <w:p w14:paraId="3748FF9F" w14:textId="78C5734D" w:rsidR="00D97E2A" w:rsidRPr="00D86735" w:rsidRDefault="001B3582" w:rsidP="00D86735">
      <w:pPr>
        <w:pStyle w:val="SectHead"/>
      </w:pPr>
      <w:r w:rsidRPr="006C43BC">
        <w:lastRenderedPageBreak/>
        <w:t>R</w:t>
      </w:r>
      <w:r>
        <w:t>2</w:t>
      </w:r>
      <w:r w:rsidRPr="006C43BC">
        <w:t xml:space="preserve"> Supporting Evidence and Documentation</w:t>
      </w:r>
    </w:p>
    <w:p w14:paraId="0683461D" w14:textId="61785786" w:rsidR="008B059E" w:rsidRPr="008B059E" w:rsidRDefault="008B059E" w:rsidP="00E42AB4">
      <w:pPr>
        <w:pStyle w:val="RequirementText"/>
        <w:numPr>
          <w:ilvl w:val="0"/>
          <w:numId w:val="1"/>
        </w:numPr>
        <w:tabs>
          <w:tab w:val="clear" w:pos="936"/>
        </w:tabs>
        <w:ind w:left="720" w:hanging="720"/>
      </w:pPr>
      <w:r w:rsidRPr="008B059E">
        <w:t>Each Transmission Owner shall have an unaffiliated third party verify the risk assessment performed under Requirement R1.</w:t>
      </w:r>
      <w:r w:rsidR="00E12D9C">
        <w:t xml:space="preserve"> The verification may occur concurrent with or after the risk assessment performed under Requirement R1.</w:t>
      </w:r>
      <w:r w:rsidRPr="008B059E">
        <w:t xml:space="preserve"> </w:t>
      </w:r>
    </w:p>
    <w:p w14:paraId="752587B8" w14:textId="77777777" w:rsidR="00E12D9C" w:rsidRDefault="008B059E" w:rsidP="00E42AB4">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Each Transmission Owner shall select a</w:t>
      </w:r>
      <w:r w:rsidR="00E12D9C">
        <w:rPr>
          <w:rFonts w:asciiTheme="minorHAnsi" w:hAnsiTheme="minorHAnsi"/>
          <w:sz w:val="22"/>
          <w:szCs w:val="22"/>
        </w:rPr>
        <w:t>n unaffiliated</w:t>
      </w:r>
      <w:r w:rsidRPr="008B059E">
        <w:rPr>
          <w:rFonts w:asciiTheme="minorHAnsi" w:hAnsiTheme="minorHAnsi"/>
          <w:sz w:val="22"/>
          <w:szCs w:val="22"/>
        </w:rPr>
        <w:t xml:space="preserve"> verifying entity that is either</w:t>
      </w:r>
      <w:r w:rsidR="00E12D9C">
        <w:rPr>
          <w:rFonts w:asciiTheme="minorHAnsi" w:hAnsiTheme="minorHAnsi"/>
          <w:sz w:val="22"/>
          <w:szCs w:val="22"/>
        </w:rPr>
        <w:t>:</w:t>
      </w:r>
      <w:r w:rsidRPr="008B059E">
        <w:rPr>
          <w:rFonts w:asciiTheme="minorHAnsi" w:hAnsiTheme="minorHAnsi"/>
          <w:sz w:val="22"/>
          <w:szCs w:val="22"/>
        </w:rPr>
        <w:t xml:space="preserve"> </w:t>
      </w:r>
    </w:p>
    <w:p w14:paraId="3BD49F18" w14:textId="45FD2091" w:rsidR="00E12D9C" w:rsidRDefault="00E12D9C" w:rsidP="00E42AB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w:t>
      </w:r>
      <w:r w:rsidR="008B059E" w:rsidRPr="008B059E">
        <w:rPr>
          <w:rFonts w:asciiTheme="minorHAnsi" w:hAnsiTheme="minorHAnsi"/>
          <w:sz w:val="22"/>
          <w:szCs w:val="22"/>
        </w:rPr>
        <w:t xml:space="preserve"> registered Planning Coordinator, Transmission Planner, or Reliability Coordinator</w:t>
      </w:r>
      <w:r>
        <w:rPr>
          <w:rFonts w:asciiTheme="minorHAnsi" w:hAnsiTheme="minorHAnsi"/>
          <w:sz w:val="22"/>
          <w:szCs w:val="22"/>
        </w:rPr>
        <w:t>;</w:t>
      </w:r>
      <w:r w:rsidR="00E42AB4">
        <w:rPr>
          <w:rFonts w:asciiTheme="minorHAnsi" w:hAnsiTheme="minorHAnsi"/>
          <w:sz w:val="22"/>
          <w:szCs w:val="22"/>
        </w:rPr>
        <w:t xml:space="preserve"> or</w:t>
      </w:r>
    </w:p>
    <w:p w14:paraId="66E8424B" w14:textId="77777777" w:rsidR="008B059E" w:rsidRPr="008B059E" w:rsidRDefault="00E12D9C" w:rsidP="00E42AB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An</w:t>
      </w:r>
      <w:r w:rsidR="008B059E" w:rsidRPr="008B059E">
        <w:rPr>
          <w:rFonts w:asciiTheme="minorHAnsi" w:hAnsiTheme="minorHAnsi"/>
          <w:sz w:val="22"/>
          <w:szCs w:val="22"/>
        </w:rPr>
        <w:t xml:space="preserve"> entity that has transmission planning or analysis experience.</w:t>
      </w:r>
    </w:p>
    <w:p w14:paraId="77442AA2" w14:textId="3BE1CC19" w:rsidR="008B059E" w:rsidRPr="008B059E" w:rsidRDefault="00E12D9C" w:rsidP="00623762">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The unaffiliated</w:t>
      </w:r>
      <w:r w:rsidR="00137E4E">
        <w:rPr>
          <w:rFonts w:asciiTheme="minorHAnsi" w:hAnsiTheme="minorHAnsi"/>
          <w:sz w:val="22"/>
          <w:szCs w:val="22"/>
        </w:rPr>
        <w:t xml:space="preserve"> third party</w:t>
      </w:r>
      <w:r>
        <w:rPr>
          <w:rFonts w:asciiTheme="minorHAnsi" w:hAnsiTheme="minorHAnsi"/>
          <w:sz w:val="22"/>
          <w:szCs w:val="22"/>
        </w:rPr>
        <w:t xml:space="preserve"> verif</w:t>
      </w:r>
      <w:r w:rsidR="00137E4E">
        <w:rPr>
          <w:rFonts w:asciiTheme="minorHAnsi" w:hAnsiTheme="minorHAnsi"/>
          <w:sz w:val="22"/>
          <w:szCs w:val="22"/>
        </w:rPr>
        <w:t>ication</w:t>
      </w:r>
      <w:r>
        <w:rPr>
          <w:rFonts w:asciiTheme="minorHAnsi" w:hAnsiTheme="minorHAnsi"/>
          <w:sz w:val="22"/>
          <w:szCs w:val="22"/>
        </w:rPr>
        <w:t xml:space="preserve"> shall </w:t>
      </w:r>
      <w:r w:rsidR="003B6477">
        <w:rPr>
          <w:rFonts w:asciiTheme="minorHAnsi" w:hAnsiTheme="minorHAnsi"/>
          <w:sz w:val="22"/>
          <w:szCs w:val="22"/>
        </w:rPr>
        <w:t>verify the Transmission Owner’s risk assessment performed under Requirement R1</w:t>
      </w:r>
      <w:r w:rsidR="00137E4E">
        <w:rPr>
          <w:rFonts w:asciiTheme="minorHAnsi" w:hAnsiTheme="minorHAnsi"/>
          <w:sz w:val="22"/>
          <w:szCs w:val="22"/>
        </w:rPr>
        <w:t>, which may include</w:t>
      </w:r>
      <w:r w:rsidR="003B6477">
        <w:rPr>
          <w:rFonts w:asciiTheme="minorHAnsi" w:hAnsiTheme="minorHAnsi"/>
          <w:sz w:val="22"/>
          <w:szCs w:val="22"/>
        </w:rPr>
        <w:t xml:space="preserve"> recommend</w:t>
      </w:r>
      <w:r w:rsidR="00137E4E">
        <w:rPr>
          <w:rFonts w:asciiTheme="minorHAnsi" w:hAnsiTheme="minorHAnsi"/>
          <w:sz w:val="22"/>
          <w:szCs w:val="22"/>
        </w:rPr>
        <w:t>ations for</w:t>
      </w:r>
      <w:r w:rsidR="003B6477">
        <w:rPr>
          <w:rFonts w:asciiTheme="minorHAnsi" w:hAnsiTheme="minorHAnsi"/>
          <w:sz w:val="22"/>
          <w:szCs w:val="22"/>
        </w:rPr>
        <w:t xml:space="preserve"> the addition or deletion of a Transmission station(s) or Transmission substation(s). The Transmission Owner shall ensure the verification is </w:t>
      </w:r>
      <w:r w:rsidR="008B059E" w:rsidRPr="008B059E">
        <w:rPr>
          <w:rFonts w:asciiTheme="minorHAnsi" w:hAnsiTheme="minorHAnsi"/>
          <w:sz w:val="22"/>
          <w:szCs w:val="22"/>
        </w:rPr>
        <w:t>completed within 90 calendar days following the completion of the Requirement R1 risk assessment.</w:t>
      </w:r>
    </w:p>
    <w:p w14:paraId="0D247E91" w14:textId="43579051" w:rsidR="008B059E" w:rsidRPr="008B059E" w:rsidRDefault="008B059E" w:rsidP="00623762">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 xml:space="preserve">If the </w:t>
      </w:r>
      <w:r w:rsidR="003B6477">
        <w:rPr>
          <w:rFonts w:asciiTheme="minorHAnsi" w:hAnsiTheme="minorHAnsi"/>
          <w:sz w:val="22"/>
          <w:szCs w:val="22"/>
        </w:rPr>
        <w:t xml:space="preserve">unaffiliated </w:t>
      </w:r>
      <w:r w:rsidRPr="008B059E">
        <w:rPr>
          <w:rFonts w:asciiTheme="minorHAnsi" w:hAnsiTheme="minorHAnsi"/>
          <w:sz w:val="22"/>
          <w:szCs w:val="22"/>
        </w:rPr>
        <w:t>verifying entity recommends that the Transmission Owner add a Transmission station</w:t>
      </w:r>
      <w:r w:rsidR="003B6477">
        <w:rPr>
          <w:rFonts w:asciiTheme="minorHAnsi" w:hAnsiTheme="minorHAnsi"/>
          <w:sz w:val="22"/>
          <w:szCs w:val="22"/>
        </w:rPr>
        <w:t>(s)</w:t>
      </w:r>
      <w:r w:rsidRPr="008B059E">
        <w:rPr>
          <w:rFonts w:asciiTheme="minorHAnsi" w:hAnsiTheme="minorHAnsi"/>
          <w:sz w:val="22"/>
          <w:szCs w:val="22"/>
        </w:rPr>
        <w:t xml:space="preserve"> or Transmission substation</w:t>
      </w:r>
      <w:r w:rsidR="003B6477">
        <w:rPr>
          <w:rFonts w:asciiTheme="minorHAnsi" w:hAnsiTheme="minorHAnsi"/>
          <w:sz w:val="22"/>
          <w:szCs w:val="22"/>
        </w:rPr>
        <w:t>(s)</w:t>
      </w:r>
      <w:r w:rsidRPr="008B059E">
        <w:rPr>
          <w:rFonts w:asciiTheme="minorHAnsi" w:hAnsiTheme="minorHAnsi"/>
          <w:sz w:val="22"/>
          <w:szCs w:val="22"/>
        </w:rPr>
        <w:t xml:space="preserve"> to, or remove a Transmission station</w:t>
      </w:r>
      <w:r w:rsidR="003B6477">
        <w:rPr>
          <w:rFonts w:asciiTheme="minorHAnsi" w:hAnsiTheme="minorHAnsi"/>
          <w:sz w:val="22"/>
          <w:szCs w:val="22"/>
        </w:rPr>
        <w:t>(s)</w:t>
      </w:r>
      <w:r w:rsidRPr="008B059E">
        <w:rPr>
          <w:rFonts w:asciiTheme="minorHAnsi" w:hAnsiTheme="minorHAnsi"/>
          <w:sz w:val="22"/>
          <w:szCs w:val="22"/>
        </w:rPr>
        <w:t xml:space="preserve"> or Transmission substation</w:t>
      </w:r>
      <w:r w:rsidR="003B6477">
        <w:rPr>
          <w:rFonts w:asciiTheme="minorHAnsi" w:hAnsiTheme="minorHAnsi"/>
          <w:sz w:val="22"/>
          <w:szCs w:val="22"/>
        </w:rPr>
        <w:t>(s)</w:t>
      </w:r>
      <w:r w:rsidRPr="008B059E">
        <w:rPr>
          <w:rFonts w:asciiTheme="minorHAnsi" w:hAnsiTheme="minorHAnsi"/>
          <w:sz w:val="22"/>
          <w:szCs w:val="22"/>
        </w:rPr>
        <w:t xml:space="preserve"> from, its identification under Requirement R1, the Transmission Owner shall</w:t>
      </w:r>
      <w:r w:rsidR="003B6477">
        <w:rPr>
          <w:rFonts w:asciiTheme="minorHAnsi" w:hAnsiTheme="minorHAnsi"/>
          <w:sz w:val="22"/>
          <w:szCs w:val="22"/>
        </w:rPr>
        <w:t xml:space="preserve"> either, </w:t>
      </w:r>
      <w:r w:rsidR="00B64600">
        <w:rPr>
          <w:rFonts w:asciiTheme="minorHAnsi" w:hAnsiTheme="minorHAnsi"/>
          <w:sz w:val="22"/>
          <w:szCs w:val="22"/>
        </w:rPr>
        <w:t>within</w:t>
      </w:r>
      <w:r w:rsidR="003B6477">
        <w:rPr>
          <w:rFonts w:asciiTheme="minorHAnsi" w:hAnsiTheme="minorHAnsi"/>
          <w:sz w:val="22"/>
          <w:szCs w:val="22"/>
        </w:rPr>
        <w:t xml:space="preserve"> 60 calendar days of completion of the verification</w:t>
      </w:r>
      <w:r w:rsidRPr="008B059E">
        <w:rPr>
          <w:rFonts w:asciiTheme="minorHAnsi" w:hAnsiTheme="minorHAnsi"/>
          <w:sz w:val="22"/>
          <w:szCs w:val="22"/>
        </w:rPr>
        <w:t xml:space="preserve">, for each </w:t>
      </w:r>
      <w:r w:rsidR="003B6477">
        <w:rPr>
          <w:rFonts w:asciiTheme="minorHAnsi" w:hAnsiTheme="minorHAnsi"/>
          <w:sz w:val="22"/>
          <w:szCs w:val="22"/>
        </w:rPr>
        <w:t>recommended addition or removal of a Transmission station or Transmission substation:</w:t>
      </w:r>
    </w:p>
    <w:p w14:paraId="4C1841F0" w14:textId="77777777" w:rsidR="008B059E" w:rsidRPr="008B059E" w:rsidRDefault="008B059E" w:rsidP="00623762">
      <w:pPr>
        <w:pStyle w:val="Requirement"/>
        <w:numPr>
          <w:ilvl w:val="2"/>
          <w:numId w:val="1"/>
        </w:numPr>
        <w:tabs>
          <w:tab w:val="left" w:pos="900"/>
        </w:tabs>
        <w:spacing w:before="200"/>
        <w:ind w:left="1710" w:hanging="270"/>
        <w:rPr>
          <w:rFonts w:asciiTheme="minorHAnsi" w:hAnsiTheme="minorHAnsi"/>
          <w:sz w:val="22"/>
          <w:szCs w:val="22"/>
        </w:rPr>
      </w:pPr>
      <w:r w:rsidRPr="008B059E">
        <w:rPr>
          <w:rFonts w:asciiTheme="minorHAnsi" w:hAnsiTheme="minorHAnsi"/>
          <w:sz w:val="22"/>
          <w:szCs w:val="22"/>
        </w:rPr>
        <w:t>Modify its identification under Requirement R1 consistent with the recommendation; or</w:t>
      </w:r>
    </w:p>
    <w:p w14:paraId="59A6760B" w14:textId="77777777" w:rsidR="008B059E" w:rsidRPr="008B059E" w:rsidRDefault="008B059E" w:rsidP="00623762">
      <w:pPr>
        <w:pStyle w:val="Requirement"/>
        <w:numPr>
          <w:ilvl w:val="2"/>
          <w:numId w:val="1"/>
        </w:numPr>
        <w:tabs>
          <w:tab w:val="left" w:pos="900"/>
        </w:tabs>
        <w:spacing w:before="200"/>
        <w:ind w:left="1710" w:hanging="270"/>
        <w:rPr>
          <w:rFonts w:asciiTheme="minorHAnsi" w:hAnsiTheme="minorHAnsi"/>
          <w:sz w:val="22"/>
          <w:szCs w:val="22"/>
        </w:rPr>
      </w:pPr>
      <w:r w:rsidRPr="008B059E">
        <w:rPr>
          <w:rFonts w:asciiTheme="minorHAnsi" w:hAnsiTheme="minorHAnsi"/>
          <w:sz w:val="22"/>
          <w:szCs w:val="22"/>
        </w:rPr>
        <w:t xml:space="preserve">Document the technical basis for not modifying the identification in accordance with the recommendation. </w:t>
      </w:r>
    </w:p>
    <w:p w14:paraId="620B6660" w14:textId="071878B5" w:rsidR="008B059E" w:rsidRDefault="008B059E" w:rsidP="00623762">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Each Transmission Owner shall implement procedures, such as the use of non-disclosure agreements, for protecting sensitive or confidential information</w:t>
      </w:r>
      <w:r w:rsidR="00137E4E">
        <w:rPr>
          <w:rFonts w:asciiTheme="minorHAnsi" w:hAnsiTheme="minorHAnsi"/>
          <w:sz w:val="22"/>
          <w:szCs w:val="22"/>
        </w:rPr>
        <w:t xml:space="preserve"> made available to</w:t>
      </w:r>
      <w:r w:rsidRPr="008B059E">
        <w:rPr>
          <w:rFonts w:asciiTheme="minorHAnsi" w:hAnsiTheme="minorHAnsi"/>
          <w:sz w:val="22"/>
          <w:szCs w:val="22"/>
        </w:rPr>
        <w:t xml:space="preserve"> the</w:t>
      </w:r>
      <w:r w:rsidR="003B6477">
        <w:rPr>
          <w:rFonts w:asciiTheme="minorHAnsi" w:hAnsiTheme="minorHAnsi"/>
          <w:sz w:val="22"/>
          <w:szCs w:val="22"/>
        </w:rPr>
        <w:t xml:space="preserve"> unaffiliated</w:t>
      </w:r>
      <w:r w:rsidRPr="008B059E">
        <w:rPr>
          <w:rFonts w:asciiTheme="minorHAnsi" w:hAnsiTheme="minorHAnsi"/>
          <w:sz w:val="22"/>
          <w:szCs w:val="22"/>
        </w:rPr>
        <w:t xml:space="preserve"> </w:t>
      </w:r>
      <w:r w:rsidR="00184625">
        <w:rPr>
          <w:rFonts w:asciiTheme="minorHAnsi" w:hAnsiTheme="minorHAnsi"/>
          <w:sz w:val="22"/>
          <w:szCs w:val="22"/>
        </w:rPr>
        <w:t>third party verifier</w:t>
      </w:r>
      <w:r w:rsidR="00C842E6">
        <w:rPr>
          <w:rFonts w:asciiTheme="minorHAnsi" w:hAnsiTheme="minorHAnsi"/>
          <w:sz w:val="22"/>
          <w:szCs w:val="22"/>
        </w:rPr>
        <w:t xml:space="preserve"> and to protect or exempt sensitive or confidential information developed pursuant to this Reliability Standard from public disclosure</w:t>
      </w:r>
      <w:r w:rsidRPr="008B059E">
        <w:rPr>
          <w:rFonts w:asciiTheme="minorHAnsi" w:hAnsiTheme="minorHAnsi"/>
          <w:sz w:val="22"/>
          <w:szCs w:val="22"/>
        </w:rPr>
        <w:t>.</w:t>
      </w:r>
    </w:p>
    <w:p w14:paraId="6A635DAB" w14:textId="4271BD02" w:rsidR="00461603" w:rsidRDefault="00461603" w:rsidP="00483EC7">
      <w:pPr>
        <w:pStyle w:val="RequirementText"/>
      </w:pPr>
      <w:r w:rsidRPr="00461603">
        <w:rPr>
          <w:b/>
        </w:rPr>
        <w:t>M2</w:t>
      </w:r>
      <w:r w:rsidRPr="00623762">
        <w:t>.</w:t>
      </w:r>
      <w:r w:rsidRPr="00461603">
        <w:tab/>
        <w:t xml:space="preserve">Examples of acceptable evidence may include, but are not limited to, dated written or electronic </w:t>
      </w:r>
      <w:r w:rsidR="003B6477">
        <w:t>documentation</w:t>
      </w:r>
      <w:r w:rsidR="003B6477" w:rsidRPr="00461603">
        <w:t xml:space="preserve"> </w:t>
      </w:r>
      <w:r w:rsidRPr="00461603">
        <w:t xml:space="preserve">that the Transmission Owner </w:t>
      </w:r>
      <w:r w:rsidR="003B6477">
        <w:t>completed</w:t>
      </w:r>
      <w:r w:rsidRPr="00461603">
        <w:t xml:space="preserve"> an unaffiliated third verification of the Requirement R1 risk assessment</w:t>
      </w:r>
      <w:r w:rsidR="007A7CA2">
        <w:t xml:space="preserve"> and satisfied all of the applicable provisions of Requirement R2, including, if applicable, documenting the technical basis for not modifying the Requirement R1 identification as specified under Part 2.3.</w:t>
      </w:r>
      <w:r w:rsidR="006F6CCD">
        <w:t xml:space="preserve"> Additionally</w:t>
      </w:r>
      <w:r w:rsidR="006914B7">
        <w:t>, examples</w:t>
      </w:r>
      <w:r w:rsidR="00C842E6">
        <w:t xml:space="preserve"> of evidence may include, but are not limited to, written or electronic documentation of procedures to protect information under Part 2.4.</w:t>
      </w:r>
    </w:p>
    <w:p w14:paraId="4A5664E8" w14:textId="77777777" w:rsidR="002C4639" w:rsidRPr="006F6665" w:rsidRDefault="002C4639" w:rsidP="006F6665"/>
    <w:p w14:paraId="24BBC264" w14:textId="77777777" w:rsidR="002C4639" w:rsidRPr="006F6665" w:rsidRDefault="002C4639" w:rsidP="006F6665"/>
    <w:p w14:paraId="0AD29B7D" w14:textId="77777777" w:rsidR="008A4ADE" w:rsidRPr="00D86735" w:rsidRDefault="008A4ADE" w:rsidP="00D86735">
      <w:pPr>
        <w:widowControl w:val="0"/>
        <w:rPr>
          <w:rFonts w:cs="Times New Roman"/>
          <w:b/>
          <w:bCs/>
        </w:rPr>
      </w:pPr>
      <w:r w:rsidRPr="00D86735">
        <w:rPr>
          <w:rFonts w:cs="Times New Roman"/>
          <w:b/>
          <w:bCs/>
        </w:rPr>
        <w:t xml:space="preserve">Registered Entity Response </w:t>
      </w:r>
      <w:r w:rsidRPr="00D86735">
        <w:rPr>
          <w:rFonts w:cs="Times New Roman"/>
          <w:b/>
          <w:bCs/>
          <w:color w:val="FF0000"/>
        </w:rPr>
        <w:t>(Required)</w:t>
      </w:r>
      <w:r w:rsidRPr="00D86735">
        <w:rPr>
          <w:rFonts w:cs="Times New Roman"/>
          <w:b/>
          <w:bCs/>
        </w:rPr>
        <w:t xml:space="preserve">: </w:t>
      </w:r>
    </w:p>
    <w:p w14:paraId="4CA3C5D4"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43D11A20" w14:textId="77777777" w:rsidR="00D86735" w:rsidRPr="00D86735" w:rsidRDefault="00D86735" w:rsidP="00D86735">
      <w:pPr>
        <w:widowControl w:val="0"/>
        <w:rPr>
          <w:rFonts w:eastAsia="Calibri" w:cs="Times New Roman"/>
          <w:sz w:val="22"/>
          <w:szCs w:val="22"/>
        </w:rPr>
      </w:pPr>
      <w:r w:rsidRPr="00D86735">
        <w:rPr>
          <w:rFonts w:eastAsia="Calibri" w:cs="Times New Roman"/>
          <w:sz w:val="22"/>
          <w:szCs w:val="22"/>
        </w:rPr>
        <w:t>Provide a brief explanation, in your own words, of how you comply with this Requirement. References to supplied evidence, including links to the appropriate page, are recommended.</w:t>
      </w:r>
    </w:p>
    <w:p w14:paraId="2A1A1384" w14:textId="77777777" w:rsidR="008A4ADE" w:rsidRPr="00705BB3" w:rsidRDefault="008A4ADE" w:rsidP="00D86735">
      <w:pPr>
        <w:widowControl w:val="0"/>
        <w:shd w:val="clear" w:color="auto" w:fill="CDFFCD"/>
        <w:jc w:val="both"/>
        <w:rPr>
          <w:rFonts w:cs="Times New Roman"/>
          <w:bCs/>
          <w:color w:val="auto"/>
          <w:sz w:val="22"/>
          <w:szCs w:val="22"/>
        </w:rPr>
      </w:pPr>
    </w:p>
    <w:p w14:paraId="456B7E87" w14:textId="77777777" w:rsidR="008A4ADE" w:rsidRPr="00705BB3" w:rsidRDefault="008A4ADE" w:rsidP="00D86735">
      <w:pPr>
        <w:widowControl w:val="0"/>
        <w:shd w:val="clear" w:color="auto" w:fill="CDFFCD"/>
        <w:jc w:val="both"/>
        <w:rPr>
          <w:rFonts w:cs="Times New Roman"/>
          <w:bCs/>
          <w:color w:val="auto"/>
          <w:sz w:val="22"/>
          <w:szCs w:val="22"/>
        </w:rPr>
      </w:pPr>
    </w:p>
    <w:p w14:paraId="47E1D723" w14:textId="77777777" w:rsidR="008A4ADE" w:rsidRPr="004F230B" w:rsidRDefault="008A4ADE" w:rsidP="008A4ADE"/>
    <w:p w14:paraId="3E07283D" w14:textId="18695966" w:rsidR="008A4ADE" w:rsidRPr="00D86735" w:rsidRDefault="008A4ADE" w:rsidP="008A4ADE">
      <w:pPr>
        <w:pStyle w:val="RqtSection"/>
      </w:pPr>
      <w:r>
        <w:t>Evidence Requested</w:t>
      </w:r>
      <w:r w:rsidRPr="0081567F">
        <w:rPr>
          <w:vertAlign w:val="superscript"/>
        </w:rPr>
        <w:fldChar w:fldCharType="begin"/>
      </w:r>
      <w:r w:rsidRPr="0081567F">
        <w:rPr>
          <w:vertAlign w:val="superscript"/>
        </w:rPr>
        <w:instrText xml:space="preserve"> NOTEREF _Ref384740842 \h </w:instrText>
      </w:r>
      <w:r w:rsidR="00D86735" w:rsidRPr="0081567F">
        <w:rPr>
          <w:vertAlign w:val="superscript"/>
        </w:rPr>
        <w:instrText xml:space="preserve"> \* MERGEFORMAT </w:instrText>
      </w:r>
      <w:r w:rsidRPr="0081567F">
        <w:rPr>
          <w:vertAlign w:val="superscript"/>
        </w:rPr>
      </w:r>
      <w:r w:rsidRPr="0081567F">
        <w:rPr>
          <w:vertAlign w:val="superscript"/>
        </w:rPr>
        <w:fldChar w:fldCharType="separate"/>
      </w:r>
      <w:r w:rsidRPr="0081567F">
        <w:rPr>
          <w:vertAlign w:val="superscript"/>
        </w:rPr>
        <w:t>i</w:t>
      </w:r>
      <w:r w:rsidRPr="0081567F">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0BF567E1" w14:textId="77777777" w:rsidTr="00E6082D">
        <w:tc>
          <w:tcPr>
            <w:tcW w:w="10790" w:type="dxa"/>
            <w:shd w:val="clear" w:color="auto" w:fill="DCDCFF"/>
          </w:tcPr>
          <w:p w14:paraId="339F93C9"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49D47EE9" w14:textId="77777777" w:rsidTr="00E6082D">
        <w:tc>
          <w:tcPr>
            <w:tcW w:w="10790" w:type="dxa"/>
            <w:shd w:val="clear" w:color="auto" w:fill="DCDCFF"/>
          </w:tcPr>
          <w:p w14:paraId="609EDEC1" w14:textId="77777777" w:rsidR="008A4ADE" w:rsidRDefault="008A4ADE" w:rsidP="00E6082D">
            <w:pPr>
              <w:widowControl w:val="0"/>
              <w:jc w:val="both"/>
              <w:rPr>
                <w:rFonts w:cs="Times New Roman"/>
                <w:color w:val="auto"/>
              </w:rPr>
            </w:pPr>
            <w:r>
              <w:rPr>
                <w:rFonts w:cs="Times New Roman"/>
                <w:color w:val="auto"/>
              </w:rPr>
              <w:lastRenderedPageBreak/>
              <w:t>(R2) Dated evidence of third party verification of the entity’s risk assessment performed under Requirement R1.</w:t>
            </w:r>
          </w:p>
        </w:tc>
      </w:tr>
      <w:tr w:rsidR="008A4ADE" w:rsidRPr="00676D1E" w14:paraId="6BF319CA" w14:textId="77777777" w:rsidTr="00E6082D">
        <w:tc>
          <w:tcPr>
            <w:tcW w:w="10790" w:type="dxa"/>
            <w:shd w:val="clear" w:color="auto" w:fill="DCDCFF"/>
          </w:tcPr>
          <w:p w14:paraId="78158097" w14:textId="77777777" w:rsidR="008A4ADE" w:rsidRDefault="008A4ADE" w:rsidP="00E6082D">
            <w:pPr>
              <w:widowControl w:val="0"/>
              <w:jc w:val="both"/>
              <w:rPr>
                <w:rFonts w:cs="Times New Roman"/>
                <w:color w:val="auto"/>
              </w:rPr>
            </w:pPr>
            <w:r>
              <w:rPr>
                <w:rFonts w:cs="Times New Roman"/>
                <w:color w:val="auto"/>
              </w:rPr>
              <w:t>(R2 Part 2.1) Documented qualifications of the verifying party.</w:t>
            </w:r>
          </w:p>
        </w:tc>
      </w:tr>
      <w:tr w:rsidR="008A4ADE" w:rsidRPr="00676D1E" w14:paraId="43AA3513" w14:textId="77777777" w:rsidTr="00E6082D">
        <w:tc>
          <w:tcPr>
            <w:tcW w:w="10790" w:type="dxa"/>
            <w:shd w:val="clear" w:color="auto" w:fill="DCDCFF"/>
          </w:tcPr>
          <w:p w14:paraId="68313AD0" w14:textId="77777777" w:rsidR="008A4ADE" w:rsidRDefault="008A4ADE" w:rsidP="00E6082D">
            <w:pPr>
              <w:widowControl w:val="0"/>
              <w:jc w:val="both"/>
              <w:rPr>
                <w:rFonts w:cs="Times New Roman"/>
                <w:color w:val="auto"/>
              </w:rPr>
            </w:pPr>
            <w:r>
              <w:rPr>
                <w:rFonts w:cs="Times New Roman"/>
                <w:color w:val="auto"/>
              </w:rPr>
              <w:t xml:space="preserve">(R2 Part 2.3) Recommendations, if any, of the verifying party related to Requirement R1 risk assessments. </w:t>
            </w:r>
          </w:p>
        </w:tc>
      </w:tr>
      <w:tr w:rsidR="008A4ADE" w:rsidRPr="00676D1E" w14:paraId="176CC473" w14:textId="77777777" w:rsidTr="00E6082D">
        <w:tc>
          <w:tcPr>
            <w:tcW w:w="10790" w:type="dxa"/>
            <w:shd w:val="clear" w:color="auto" w:fill="DCDCFF"/>
          </w:tcPr>
          <w:p w14:paraId="73C2E8E0" w14:textId="77777777" w:rsidR="008A4ADE" w:rsidRDefault="008A4ADE" w:rsidP="00E6082D">
            <w:pPr>
              <w:widowControl w:val="0"/>
              <w:jc w:val="both"/>
              <w:rPr>
                <w:rFonts w:cs="Times New Roman"/>
                <w:color w:val="auto"/>
              </w:rPr>
            </w:pPr>
            <w:r>
              <w:rPr>
                <w:rFonts w:cs="Times New Roman"/>
                <w:color w:val="auto"/>
              </w:rPr>
              <w:t xml:space="preserve">(R2 Part 2.3) Documentation of modifications and implementation of recommendations or technical basis for not implementing recommendations of the verifying party. </w:t>
            </w:r>
          </w:p>
        </w:tc>
      </w:tr>
      <w:tr w:rsidR="008A4ADE" w:rsidRPr="00676D1E" w14:paraId="56CBE0C8" w14:textId="77777777" w:rsidTr="00E6082D">
        <w:tc>
          <w:tcPr>
            <w:tcW w:w="10790" w:type="dxa"/>
            <w:shd w:val="clear" w:color="auto" w:fill="DCDCFF"/>
          </w:tcPr>
          <w:p w14:paraId="42B938FC" w14:textId="77777777" w:rsidR="008A4ADE" w:rsidRPr="00676D1E" w:rsidRDefault="008A4ADE" w:rsidP="00E6082D">
            <w:pPr>
              <w:widowControl w:val="0"/>
              <w:jc w:val="both"/>
              <w:rPr>
                <w:rFonts w:cs="Times New Roman"/>
                <w:color w:val="auto"/>
              </w:rPr>
            </w:pPr>
            <w:r>
              <w:rPr>
                <w:rFonts w:cs="Times New Roman"/>
                <w:color w:val="auto"/>
              </w:rPr>
              <w:t>(R2 Part 2.4) Evidence that procedures were implemented to protect sensitive and confidential information.</w:t>
            </w:r>
          </w:p>
        </w:tc>
      </w:tr>
    </w:tbl>
    <w:p w14:paraId="667B2C33" w14:textId="77777777" w:rsidR="008A4ADE" w:rsidRPr="004F230B" w:rsidRDefault="008A4ADE" w:rsidP="008A4ADE"/>
    <w:p w14:paraId="1E5B8EAD" w14:textId="77777777" w:rsidR="008A4ADE" w:rsidRDefault="008A4ADE" w:rsidP="008A4ADE">
      <w:pPr>
        <w:pStyle w:val="RqtSection"/>
      </w:pPr>
      <w:r w:rsidRPr="006C43BC">
        <w:t xml:space="preserve">Registered Entity Evidence </w:t>
      </w:r>
      <w:r w:rsidRPr="00D86735">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13AB1F0D" w14:textId="77777777" w:rsidTr="00E6082D">
        <w:tc>
          <w:tcPr>
            <w:tcW w:w="10995" w:type="dxa"/>
            <w:gridSpan w:val="6"/>
            <w:shd w:val="clear" w:color="auto" w:fill="DCDCFF"/>
            <w:vAlign w:val="bottom"/>
          </w:tcPr>
          <w:p w14:paraId="397D36C6" w14:textId="44F01217" w:rsidR="008A4ADE" w:rsidRPr="00812336" w:rsidRDefault="006D467A" w:rsidP="00E6082D">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3DA85969" w14:textId="77777777" w:rsidTr="00E6082D">
        <w:tc>
          <w:tcPr>
            <w:tcW w:w="2340" w:type="dxa"/>
            <w:shd w:val="clear" w:color="auto" w:fill="DCDCFF"/>
            <w:vAlign w:val="bottom"/>
          </w:tcPr>
          <w:p w14:paraId="26D2F663"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6430471"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40E19AC"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BFBC549"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44CC4747"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BD74CC0"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7B144157" w14:textId="77777777" w:rsidTr="00E6082D">
        <w:tc>
          <w:tcPr>
            <w:tcW w:w="2340" w:type="dxa"/>
            <w:shd w:val="clear" w:color="auto" w:fill="CDFFCD"/>
          </w:tcPr>
          <w:p w14:paraId="7E7AEE21"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4D0E51C9"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9647824"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5E61DB09"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B1CDFED"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4DC78A5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07222761" w14:textId="77777777" w:rsidTr="00E6082D">
        <w:tc>
          <w:tcPr>
            <w:tcW w:w="2340" w:type="dxa"/>
            <w:shd w:val="clear" w:color="auto" w:fill="CDFFCD"/>
          </w:tcPr>
          <w:p w14:paraId="531B96D9"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476E091"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F91FD6E"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5EB44E3C"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462A3581"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5C536A4E"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2C37432F" w14:textId="77777777" w:rsidTr="00E6082D">
        <w:tc>
          <w:tcPr>
            <w:tcW w:w="2340" w:type="dxa"/>
            <w:shd w:val="clear" w:color="auto" w:fill="CDFFCD"/>
          </w:tcPr>
          <w:p w14:paraId="444D5D13"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6F87B84"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65A75A15"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6037BD61"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556925B4"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3DD840B5" w14:textId="77777777" w:rsidR="008A4ADE" w:rsidRPr="00705BB3" w:rsidRDefault="008A4ADE" w:rsidP="00E6082D">
            <w:pPr>
              <w:autoSpaceDE/>
              <w:autoSpaceDN/>
              <w:adjustRightInd/>
              <w:jc w:val="both"/>
              <w:rPr>
                <w:rFonts w:cs="Times New Roman"/>
                <w:color w:val="auto"/>
                <w:sz w:val="22"/>
                <w:szCs w:val="22"/>
              </w:rPr>
            </w:pPr>
          </w:p>
        </w:tc>
      </w:tr>
    </w:tbl>
    <w:p w14:paraId="3D5E7F33" w14:textId="77777777" w:rsidR="00D86735" w:rsidRDefault="00D86735" w:rsidP="00D86735">
      <w:pPr>
        <w:widowControl w:val="0"/>
      </w:pPr>
    </w:p>
    <w:p w14:paraId="5F193D56" w14:textId="77777777" w:rsidR="008A4ADE" w:rsidRPr="006C43BC" w:rsidRDefault="008A4ADE" w:rsidP="008A4ADE">
      <w:pPr>
        <w:pStyle w:val="RqtSection"/>
      </w:pPr>
      <w:r w:rsidRPr="006C43BC">
        <w:t xml:space="preserve">Audit Team Evidence Reviewed </w:t>
      </w:r>
      <w:r w:rsidRPr="00D86735">
        <w:rPr>
          <w:color w:val="FF0000"/>
          <w:sz w:val="22"/>
          <w:szCs w:val="22"/>
        </w:rPr>
        <w:t>(This section to be completed by the Compliance Enforcement Authority)</w:t>
      </w:r>
      <w:r w:rsidRPr="00D86735">
        <w:t>:</w:t>
      </w:r>
    </w:p>
    <w:tbl>
      <w:tblPr>
        <w:tblStyle w:val="TableGrid"/>
        <w:tblW w:w="0" w:type="auto"/>
        <w:tblLook w:val="04A0" w:firstRow="1" w:lastRow="0" w:firstColumn="1" w:lastColumn="0" w:noHBand="0" w:noVBand="1"/>
      </w:tblPr>
      <w:tblGrid>
        <w:gridCol w:w="10790"/>
      </w:tblGrid>
      <w:tr w:rsidR="008A4ADE" w:rsidRPr="00705BB3" w14:paraId="16B03587" w14:textId="77777777" w:rsidTr="00E6082D">
        <w:tc>
          <w:tcPr>
            <w:tcW w:w="11016" w:type="dxa"/>
            <w:shd w:val="clear" w:color="auto" w:fill="auto"/>
          </w:tcPr>
          <w:p w14:paraId="6652EF38" w14:textId="77777777" w:rsidR="008A4ADE" w:rsidRPr="00705BB3" w:rsidRDefault="008A4ADE" w:rsidP="00E6082D">
            <w:pPr>
              <w:pStyle w:val="FieldCompletedbyAuditor"/>
            </w:pPr>
          </w:p>
        </w:tc>
      </w:tr>
      <w:tr w:rsidR="008A4ADE" w:rsidRPr="00705BB3" w14:paraId="4B395ABF" w14:textId="77777777" w:rsidTr="00E6082D">
        <w:tc>
          <w:tcPr>
            <w:tcW w:w="11016" w:type="dxa"/>
            <w:shd w:val="clear" w:color="auto" w:fill="auto"/>
          </w:tcPr>
          <w:p w14:paraId="01022B07" w14:textId="77777777" w:rsidR="008A4ADE" w:rsidRPr="00705BB3" w:rsidRDefault="008A4ADE" w:rsidP="00E6082D">
            <w:pPr>
              <w:pStyle w:val="FieldCompletedbyAuditor"/>
            </w:pPr>
          </w:p>
        </w:tc>
      </w:tr>
      <w:tr w:rsidR="008A4ADE" w:rsidRPr="00705BB3" w14:paraId="3114507F" w14:textId="77777777" w:rsidTr="00E6082D">
        <w:tc>
          <w:tcPr>
            <w:tcW w:w="11016" w:type="dxa"/>
            <w:shd w:val="clear" w:color="auto" w:fill="auto"/>
          </w:tcPr>
          <w:p w14:paraId="725B3BDC" w14:textId="77777777" w:rsidR="008A4ADE" w:rsidRPr="00705BB3" w:rsidRDefault="008A4ADE" w:rsidP="00E6082D">
            <w:pPr>
              <w:pStyle w:val="FieldCompletedbyAuditor"/>
            </w:pPr>
          </w:p>
        </w:tc>
      </w:tr>
    </w:tbl>
    <w:p w14:paraId="091DAA59" w14:textId="77777777" w:rsidR="00D86735" w:rsidRDefault="00D86735" w:rsidP="00D86735">
      <w:pPr>
        <w:widowControl w:val="0"/>
      </w:pPr>
    </w:p>
    <w:p w14:paraId="7360EF6D" w14:textId="048C730B" w:rsidR="008A4ADE" w:rsidRPr="00D86735" w:rsidRDefault="008A4ADE" w:rsidP="008A4ADE">
      <w:pPr>
        <w:pStyle w:val="RqtSection"/>
      </w:pPr>
      <w:r w:rsidRPr="00F548BE">
        <w:t xml:space="preserve">Compliance Assessment Approach Specific to </w:t>
      </w:r>
      <w:r>
        <w:t>CIP-014</w:t>
      </w:r>
      <w:r w:rsidR="0077602C">
        <w:t>-3</w:t>
      </w:r>
      <w:r>
        <w:t>, R2</w:t>
      </w:r>
    </w:p>
    <w:p w14:paraId="68CE19E3"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3426AEA2" w14:textId="77777777" w:rsidTr="00E6082D">
        <w:tc>
          <w:tcPr>
            <w:tcW w:w="374" w:type="dxa"/>
          </w:tcPr>
          <w:p w14:paraId="45C40BE1"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D089E98"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 xml:space="preserve">(R2) Review evidence of third party verification of the entity’s risk assessment and verify the following: </w:t>
            </w:r>
          </w:p>
          <w:p w14:paraId="1EB8D742" w14:textId="77777777" w:rsidR="008A4ADE" w:rsidRPr="00E82E2D" w:rsidRDefault="008A4ADE" w:rsidP="00E6082D">
            <w:pPr>
              <w:widowControl w:val="0"/>
              <w:tabs>
                <w:tab w:val="left" w:pos="0"/>
                <w:tab w:val="left" w:pos="900"/>
                <w:tab w:val="left" w:pos="6360"/>
              </w:tabs>
              <w:rPr>
                <w:rFonts w:cs="Times New Roman"/>
                <w:bCs/>
              </w:rPr>
            </w:pPr>
          </w:p>
        </w:tc>
      </w:tr>
      <w:tr w:rsidR="008A4ADE" w:rsidRPr="00705BB3" w14:paraId="73C15D86" w14:textId="77777777" w:rsidTr="00E6082D">
        <w:tc>
          <w:tcPr>
            <w:tcW w:w="374" w:type="dxa"/>
          </w:tcPr>
          <w:p w14:paraId="4B064468"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A7B3587"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2.1) The reviewing entity is registered in accordance with Part 2.1 or has transmission planning or analysis experience.</w:t>
            </w:r>
          </w:p>
        </w:tc>
      </w:tr>
      <w:tr w:rsidR="008A4ADE" w:rsidRPr="00705BB3" w14:paraId="55BA6DB2" w14:textId="77777777" w:rsidTr="00E6082D">
        <w:tc>
          <w:tcPr>
            <w:tcW w:w="374" w:type="dxa"/>
          </w:tcPr>
          <w:p w14:paraId="5C2DC395"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62B5062A"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2.2) Verification was completed within 90 calendar days of risk assessment.</w:t>
            </w:r>
          </w:p>
        </w:tc>
      </w:tr>
      <w:tr w:rsidR="008A4ADE" w:rsidRPr="00705BB3" w14:paraId="502A9B12" w14:textId="77777777" w:rsidTr="00E6082D">
        <w:tc>
          <w:tcPr>
            <w:tcW w:w="374" w:type="dxa"/>
          </w:tcPr>
          <w:p w14:paraId="6C0F29D7"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1CC517B1"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2.3) Verifying entity’s recommendations, if any, were used to modify the entity’s Requirement R1 identification or the technical basis for not modifying the Requirement R1 identification is documented within 60 calendar days of completion of the verification.</w:t>
            </w:r>
          </w:p>
        </w:tc>
      </w:tr>
      <w:tr w:rsidR="008A4ADE" w:rsidRPr="00705BB3" w14:paraId="344CEC85" w14:textId="77777777" w:rsidTr="00E6082D">
        <w:tc>
          <w:tcPr>
            <w:tcW w:w="374" w:type="dxa"/>
          </w:tcPr>
          <w:p w14:paraId="0D8BDD1B"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9AE06EF"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 xml:space="preserve">(R2 Part 2.4) Review non-disclosure agreement (or other evidence) to verify procedures for protecting sensitive or confidential information between the entity and third party were implemented.  </w:t>
            </w:r>
          </w:p>
        </w:tc>
      </w:tr>
      <w:tr w:rsidR="008A4ADE" w:rsidRPr="006C43BC" w14:paraId="282B39DB" w14:textId="77777777" w:rsidTr="00E6082D">
        <w:tc>
          <w:tcPr>
            <w:tcW w:w="10790" w:type="dxa"/>
            <w:gridSpan w:val="2"/>
            <w:shd w:val="clear" w:color="auto" w:fill="DCDCFF"/>
          </w:tcPr>
          <w:p w14:paraId="061A812A" w14:textId="716EDC54" w:rsidR="008A4ADE" w:rsidRPr="00E82E2D"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00E82E2D">
              <w:rPr>
                <w:rFonts w:cs="Times New Roman"/>
                <w:b/>
                <w:bCs/>
                <w:color w:val="auto"/>
              </w:rPr>
              <w:t>:</w:t>
            </w:r>
            <w:r w:rsidRPr="00E82E2D">
              <w:rPr>
                <w:rFonts w:cs="Times New Roman"/>
                <w:bCs/>
                <w:color w:val="auto"/>
              </w:rPr>
              <w:t xml:space="preserve"> See Guidelines and Technical Basis section of the standard and Rationale for Requirement R2 associated with the Standard for additional details regarding the term ‘unaffiliated.’ </w:t>
            </w:r>
          </w:p>
          <w:p w14:paraId="41D9C960" w14:textId="77777777" w:rsidR="008A4ADE" w:rsidRPr="00E82E2D" w:rsidRDefault="008A4ADE" w:rsidP="00E6082D">
            <w:pPr>
              <w:widowControl w:val="0"/>
              <w:tabs>
                <w:tab w:val="left" w:pos="0"/>
                <w:tab w:val="left" w:pos="801"/>
              </w:tabs>
              <w:rPr>
                <w:rFonts w:cs="Times New Roman"/>
                <w:bCs/>
                <w:color w:val="auto"/>
              </w:rPr>
            </w:pPr>
            <w:r w:rsidRPr="00E82E2D">
              <w:rPr>
                <w:rFonts w:cs="Times New Roman"/>
                <w:bCs/>
                <w:color w:val="auto"/>
              </w:rPr>
              <w:t xml:space="preserve">See Implementation Plan of the standard for information on the initial performance of periodic requirements. </w:t>
            </w:r>
          </w:p>
          <w:p w14:paraId="5B0F4CA7" w14:textId="77777777" w:rsidR="008A4ADE" w:rsidRPr="00E82E2D" w:rsidRDefault="008A4ADE" w:rsidP="00E6082D">
            <w:pPr>
              <w:widowControl w:val="0"/>
              <w:tabs>
                <w:tab w:val="left" w:pos="0"/>
                <w:tab w:val="left" w:pos="801"/>
              </w:tabs>
              <w:rPr>
                <w:rFonts w:cs="Times New Roman"/>
                <w:bCs/>
                <w:color w:val="auto"/>
              </w:rPr>
            </w:pPr>
          </w:p>
          <w:p w14:paraId="1704A499" w14:textId="56B25805" w:rsidR="008A4ADE" w:rsidRPr="00E82E2D" w:rsidRDefault="008A4ADE" w:rsidP="00E6082D">
            <w:pPr>
              <w:widowControl w:val="0"/>
              <w:tabs>
                <w:tab w:val="left" w:pos="0"/>
                <w:tab w:val="left" w:pos="801"/>
              </w:tabs>
              <w:rPr>
                <w:rFonts w:cs="Times New Roman"/>
                <w:b/>
                <w:bCs/>
                <w:color w:val="auto"/>
              </w:rPr>
            </w:pPr>
            <w:r w:rsidRPr="00E82E2D">
              <w:rPr>
                <w:rFonts w:cs="Times New Roman"/>
                <w:bCs/>
                <w:color w:val="auto"/>
              </w:rPr>
              <w:t>The third party verification may occur concurrent with or after the risk assessment performed under Requirement R1.</w:t>
            </w:r>
          </w:p>
        </w:tc>
      </w:tr>
    </w:tbl>
    <w:p w14:paraId="0791C0D7" w14:textId="77777777" w:rsidR="00E82E2D" w:rsidRDefault="00E82E2D" w:rsidP="00E82E2D">
      <w:pPr>
        <w:widowControl w:val="0"/>
        <w:tabs>
          <w:tab w:val="left" w:pos="0"/>
        </w:tabs>
      </w:pPr>
    </w:p>
    <w:p w14:paraId="1D5749D9" w14:textId="77777777" w:rsidR="008A4ADE" w:rsidRDefault="008A4ADE" w:rsidP="008A4ADE">
      <w:pPr>
        <w:pStyle w:val="RqtSection"/>
        <w:rPr>
          <w:color w:val="264D74"/>
        </w:rPr>
      </w:pPr>
      <w:r w:rsidRPr="006C43BC">
        <w:lastRenderedPageBreak/>
        <w:t>Auditor Notes:</w:t>
      </w:r>
      <w:r w:rsidRPr="006C43BC">
        <w:rPr>
          <w:color w:val="264D74"/>
        </w:rPr>
        <w:t xml:space="preserve"> </w:t>
      </w:r>
    </w:p>
    <w:p w14:paraId="38B8C1A8" w14:textId="77777777" w:rsidR="008A4ADE" w:rsidRPr="00E82E2D" w:rsidRDefault="008A4ADE" w:rsidP="00E82E2D">
      <w:pPr>
        <w:autoSpaceDE/>
        <w:autoSpaceDN/>
        <w:adjustRightInd/>
        <w:rPr>
          <w:rFonts w:cs="Times New Roman"/>
          <w:b/>
          <w:u w:val="single"/>
        </w:rPr>
      </w:pPr>
    </w:p>
    <w:p w14:paraId="07898090" w14:textId="77777777" w:rsidR="008A4ADE" w:rsidRPr="00E82E2D" w:rsidRDefault="008A4ADE" w:rsidP="008A4ADE">
      <w:pPr>
        <w:autoSpaceDE/>
        <w:autoSpaceDN/>
        <w:adjustRightInd/>
        <w:rPr>
          <w:rFonts w:cs="Times New Roman"/>
          <w:b/>
          <w:u w:val="single"/>
        </w:rPr>
      </w:pPr>
      <w:r w:rsidRPr="00E82E2D">
        <w:rPr>
          <w:rFonts w:cs="Times New Roman"/>
          <w:b/>
          <w:u w:val="single"/>
        </w:rPr>
        <w:br w:type="page"/>
      </w:r>
    </w:p>
    <w:p w14:paraId="7D227098" w14:textId="14A70352" w:rsidR="008A4ADE" w:rsidRDefault="008A4ADE" w:rsidP="00895C39">
      <w:pPr>
        <w:pStyle w:val="SectHead"/>
      </w:pPr>
      <w:r w:rsidRPr="006C43BC">
        <w:lastRenderedPageBreak/>
        <w:t>R</w:t>
      </w:r>
      <w:r>
        <w:t>3</w:t>
      </w:r>
      <w:r w:rsidRPr="006C43BC">
        <w:t xml:space="preserve"> Supporting Evidence and Documentation</w:t>
      </w:r>
    </w:p>
    <w:p w14:paraId="2D4663B7" w14:textId="1903FA8A" w:rsidR="008A4ADE" w:rsidRPr="00FC7C95" w:rsidRDefault="008A4ADE" w:rsidP="00895C39">
      <w:pPr>
        <w:pStyle w:val="RequirementText"/>
        <w:numPr>
          <w:ilvl w:val="0"/>
          <w:numId w:val="1"/>
        </w:numPr>
        <w:tabs>
          <w:tab w:val="clear" w:pos="936"/>
        </w:tabs>
        <w:ind w:left="720" w:hanging="720"/>
      </w:pPr>
      <w:r w:rsidRPr="00FC7C95">
        <w:t xml:space="preserve">For </w:t>
      </w:r>
      <w:r>
        <w:t>a</w:t>
      </w:r>
      <w:r w:rsidRPr="00FC7C95">
        <w:t xml:space="preserve"> primary control center(s) identified by the Transmission Owner according to Requirement R1</w:t>
      </w:r>
      <w:r>
        <w:t xml:space="preserve">, Part 1.2 that a) operationally controls an identified Transmission station or Transmission substation verified according to Requirement R2, and b) is </w:t>
      </w:r>
      <w:r w:rsidRPr="00FC7C95">
        <w:t>not under the operational co</w:t>
      </w:r>
      <w:r w:rsidR="004E4172">
        <w:t>ntrol of the Transmission Owner:</w:t>
      </w:r>
      <w:r w:rsidRPr="00FC7C95">
        <w:t xml:space="preserve"> the Transmission Owner shall, within </w:t>
      </w:r>
      <w:r>
        <w:t>seven</w:t>
      </w:r>
      <w:r w:rsidRPr="00FC7C95">
        <w:t xml:space="preserve"> calendar days </w:t>
      </w:r>
      <w:r>
        <w:t xml:space="preserve">following completion of </w:t>
      </w:r>
      <w:r w:rsidRPr="00FC7C95">
        <w:t xml:space="preserve">Requirement R2, notify the Transmission Operator that </w:t>
      </w:r>
      <w:r>
        <w:t>has operational control of</w:t>
      </w:r>
      <w:r w:rsidRPr="00FC7C95">
        <w:t xml:space="preserve"> the primary control center of such identification</w:t>
      </w:r>
      <w:r>
        <w:t xml:space="preserve"> and the date of completion of Requirement R2</w:t>
      </w:r>
      <w:r w:rsidRPr="00FC7C95">
        <w:t>.</w:t>
      </w:r>
      <w:r w:rsidRPr="00895C39">
        <w:t xml:space="preserve"> </w:t>
      </w:r>
    </w:p>
    <w:p w14:paraId="006C3DEC" w14:textId="77777777" w:rsidR="008A4ADE" w:rsidRPr="00895C39" w:rsidRDefault="008A4ADE" w:rsidP="00895C39">
      <w:pPr>
        <w:pStyle w:val="Requirement"/>
        <w:numPr>
          <w:ilvl w:val="1"/>
          <w:numId w:val="1"/>
        </w:numPr>
        <w:tabs>
          <w:tab w:val="left" w:pos="936"/>
        </w:tabs>
        <w:spacing w:before="200"/>
        <w:ind w:hanging="720"/>
        <w:rPr>
          <w:rFonts w:asciiTheme="minorHAnsi" w:hAnsiTheme="minorHAnsi"/>
          <w:sz w:val="22"/>
          <w:szCs w:val="22"/>
        </w:rPr>
      </w:pPr>
      <w:r w:rsidRPr="00895C39">
        <w:rPr>
          <w:rFonts w:asciiTheme="minorHAnsi" w:hAnsiTheme="minorHAnsi"/>
          <w:sz w:val="22"/>
          <w:szCs w:val="22"/>
        </w:rPr>
        <w:t>If a Transmission station or Transmission substation previously identified under Requirement R1 and verified according to Requirement R2 is removed from the identification  during a subsequent risk assessment performed according to Requirement R1 or a verification according to Requirement R2, then the Transmission Owner shall, within seven calendar days following the verification or the subsequent risk assessment, notify the Transmission Operator that has operational control of the primary control center of the removal.</w:t>
      </w:r>
    </w:p>
    <w:p w14:paraId="5390436D" w14:textId="798B422C" w:rsidR="008A4ADE" w:rsidRDefault="008A4ADE" w:rsidP="00483EC7">
      <w:pPr>
        <w:pStyle w:val="RequirementText"/>
      </w:pPr>
      <w:r w:rsidRPr="00FC7C95">
        <w:rPr>
          <w:b/>
        </w:rPr>
        <w:t>M3.</w:t>
      </w:r>
      <w:r w:rsidRPr="00FC7C95">
        <w:tab/>
        <w:t>Examples of acceptable evidence may include, but are not limited to, dated written or electronic</w:t>
      </w:r>
      <w:r>
        <w:t xml:space="preserve"> notifications or</w:t>
      </w:r>
      <w:r w:rsidRPr="00FC7C95">
        <w:t xml:space="preserve"> communications that the Transmission Owner notified </w:t>
      </w:r>
      <w:r>
        <w:t>each</w:t>
      </w:r>
      <w:r w:rsidRPr="00FC7C95">
        <w:t xml:space="preserve"> Transmission Operator</w:t>
      </w:r>
      <w:r>
        <w:t>,</w:t>
      </w:r>
      <w:r w:rsidRPr="00FC7C95">
        <w:t xml:space="preserve"> as </w:t>
      </w:r>
      <w:r>
        <w:t>applicable, according to</w:t>
      </w:r>
      <w:r w:rsidRPr="00FC7C95">
        <w:t xml:space="preserve"> Requirement R3.</w:t>
      </w:r>
    </w:p>
    <w:p w14:paraId="153CEF13" w14:textId="77777777" w:rsidR="00895C39" w:rsidRPr="006F6665" w:rsidRDefault="00895C39" w:rsidP="006F6665"/>
    <w:p w14:paraId="0C8F461F" w14:textId="77777777" w:rsidR="00895C39" w:rsidRPr="006F6665" w:rsidRDefault="00895C39" w:rsidP="006F6665"/>
    <w:p w14:paraId="60778B62" w14:textId="77777777" w:rsidR="008A4ADE" w:rsidRPr="00895C39" w:rsidRDefault="008A4ADE" w:rsidP="00895C39">
      <w:pPr>
        <w:widowControl w:val="0"/>
        <w:rPr>
          <w:rFonts w:cs="Times New Roman"/>
          <w:b/>
          <w:bCs/>
        </w:rPr>
      </w:pPr>
      <w:r w:rsidRPr="00895C39">
        <w:rPr>
          <w:rFonts w:cs="Times New Roman"/>
          <w:b/>
          <w:bCs/>
        </w:rPr>
        <w:t xml:space="preserve">Registered Entity Response </w:t>
      </w:r>
      <w:r w:rsidRPr="00895C39">
        <w:rPr>
          <w:rFonts w:cs="Times New Roman"/>
          <w:b/>
          <w:bCs/>
          <w:color w:val="FF0000"/>
        </w:rPr>
        <w:t>(Required)</w:t>
      </w:r>
      <w:r w:rsidRPr="00895C39">
        <w:rPr>
          <w:rFonts w:cs="Times New Roman"/>
          <w:b/>
          <w:bCs/>
        </w:rPr>
        <w:t xml:space="preserve">: </w:t>
      </w:r>
    </w:p>
    <w:p w14:paraId="652B0B49" w14:textId="77777777" w:rsidR="008A4ADE" w:rsidRPr="006C43BC" w:rsidRDefault="008A4ADE" w:rsidP="008A4ADE">
      <w:pPr>
        <w:rPr>
          <w:rFonts w:cs="Times New Roman"/>
        </w:rPr>
      </w:pPr>
      <w:r w:rsidRPr="006C43BC">
        <w:rPr>
          <w:rFonts w:cs="Times New Roman"/>
          <w:b/>
        </w:rPr>
        <w:t xml:space="preserve">Question: </w:t>
      </w:r>
      <w:r w:rsidRPr="00FC7C95">
        <w:rPr>
          <w:rFonts w:cs="Times New Roman"/>
        </w:rPr>
        <w:t>Are</w:t>
      </w:r>
      <w:r>
        <w:rPr>
          <w:rFonts w:cs="Times New Roman"/>
        </w:rPr>
        <w:t xml:space="preserve"> there</w:t>
      </w:r>
      <w:r w:rsidRPr="00FC7C95">
        <w:rPr>
          <w:rFonts w:cs="Times New Roman"/>
        </w:rPr>
        <w:t xml:space="preserve"> any primary control center</w:t>
      </w:r>
      <w:r>
        <w:rPr>
          <w:rFonts w:cs="Times New Roman"/>
        </w:rPr>
        <w:t>s identified in Requirement R1, Part 1.2 that are</w:t>
      </w:r>
      <w:r w:rsidRPr="00FC7C95">
        <w:rPr>
          <w:rFonts w:cs="Times New Roman"/>
        </w:rPr>
        <w:t xml:space="preserve"> not under operational control of your NERC registration?</w:t>
      </w:r>
      <w:r>
        <w:rPr>
          <w:rFonts w:cs="Times New Roman"/>
          <w:b/>
        </w:rPr>
        <w:t xml:space="preserve"> </w:t>
      </w:r>
      <w:sdt>
        <w:sdtPr>
          <w:rPr>
            <w:rFonts w:cs="Times New Roman"/>
          </w:rPr>
          <w:id w:val="-16038770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5569779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F5CE3CF" w14:textId="63596F23" w:rsidR="008A4ADE" w:rsidRPr="00557049" w:rsidRDefault="008672F0" w:rsidP="008A4ADE">
      <w:pPr>
        <w:autoSpaceDE/>
        <w:autoSpaceDN/>
        <w:adjustRightInd/>
        <w:rPr>
          <w:rFonts w:cs="Times New Roman"/>
        </w:rPr>
      </w:pPr>
      <w:r>
        <w:rPr>
          <w:rFonts w:cs="Times New Roman"/>
        </w:rPr>
        <w:t>If “Yes,” provide details below.</w:t>
      </w:r>
    </w:p>
    <w:p w14:paraId="699C5271" w14:textId="77777777" w:rsidR="008A4ADE" w:rsidRPr="00705BB3" w:rsidRDefault="008A4ADE" w:rsidP="008672F0">
      <w:pPr>
        <w:widowControl w:val="0"/>
        <w:shd w:val="clear" w:color="auto" w:fill="CDFFCD"/>
        <w:jc w:val="both"/>
        <w:rPr>
          <w:rFonts w:cs="Times New Roman"/>
          <w:bCs/>
          <w:color w:val="auto"/>
          <w:sz w:val="22"/>
          <w:szCs w:val="22"/>
        </w:rPr>
      </w:pPr>
    </w:p>
    <w:p w14:paraId="2D139584" w14:textId="77777777" w:rsidR="008A4ADE" w:rsidRPr="00705BB3" w:rsidRDefault="008A4ADE" w:rsidP="008672F0">
      <w:pPr>
        <w:widowControl w:val="0"/>
        <w:shd w:val="clear" w:color="auto" w:fill="CDFFCD"/>
        <w:jc w:val="both"/>
        <w:rPr>
          <w:rFonts w:cs="Times New Roman"/>
          <w:bCs/>
          <w:color w:val="auto"/>
          <w:sz w:val="22"/>
          <w:szCs w:val="22"/>
        </w:rPr>
      </w:pPr>
    </w:p>
    <w:p w14:paraId="635BA1F9" w14:textId="77777777" w:rsidR="008A4ADE" w:rsidRPr="000E6200" w:rsidRDefault="008A4ADE" w:rsidP="008672F0">
      <w:pPr>
        <w:rPr>
          <w:b/>
        </w:rPr>
      </w:pPr>
    </w:p>
    <w:p w14:paraId="356BEF52" w14:textId="77777777" w:rsidR="008672F0" w:rsidRPr="00D86735" w:rsidRDefault="008672F0" w:rsidP="008672F0">
      <w:pPr>
        <w:widowControl w:val="0"/>
        <w:rPr>
          <w:rFonts w:cs="Times New Roman"/>
          <w:b/>
          <w:bCs/>
        </w:rPr>
      </w:pPr>
      <w:r w:rsidRPr="00D86735">
        <w:rPr>
          <w:rFonts w:cs="Times New Roman"/>
          <w:b/>
          <w:bCs/>
        </w:rPr>
        <w:t xml:space="preserve">Registered Entity Response </w:t>
      </w:r>
      <w:r w:rsidRPr="00D86735">
        <w:rPr>
          <w:rFonts w:cs="Times New Roman"/>
          <w:b/>
          <w:bCs/>
          <w:color w:val="FF0000"/>
        </w:rPr>
        <w:t>(Required)</w:t>
      </w:r>
      <w:r w:rsidRPr="00D86735">
        <w:rPr>
          <w:rFonts w:cs="Times New Roman"/>
          <w:b/>
          <w:bCs/>
        </w:rPr>
        <w:t xml:space="preserve">: </w:t>
      </w:r>
    </w:p>
    <w:p w14:paraId="08C8E613" w14:textId="77777777" w:rsidR="008672F0" w:rsidRPr="00A5228E" w:rsidRDefault="008672F0" w:rsidP="008672F0">
      <w:pPr>
        <w:widowControl w:val="0"/>
        <w:rPr>
          <w:rFonts w:cs="Times New Roman"/>
          <w:b/>
          <w:bCs/>
        </w:rPr>
      </w:pPr>
      <w:r w:rsidRPr="00A5228E">
        <w:rPr>
          <w:rFonts w:cs="Times New Roman"/>
          <w:b/>
          <w:bCs/>
        </w:rPr>
        <w:t>Compliance Narrative</w:t>
      </w:r>
      <w:r>
        <w:rPr>
          <w:rFonts w:cs="Times New Roman"/>
          <w:b/>
          <w:bCs/>
        </w:rPr>
        <w:t>:</w:t>
      </w:r>
    </w:p>
    <w:p w14:paraId="41AA7150" w14:textId="77777777" w:rsidR="009638B9" w:rsidRPr="00D86735" w:rsidRDefault="009638B9" w:rsidP="009638B9">
      <w:pPr>
        <w:widowControl w:val="0"/>
        <w:rPr>
          <w:rFonts w:eastAsia="Calibri" w:cs="Times New Roman"/>
          <w:sz w:val="22"/>
          <w:szCs w:val="22"/>
        </w:rPr>
      </w:pPr>
      <w:r w:rsidRPr="00D86735">
        <w:rPr>
          <w:rFonts w:eastAsia="Calibri" w:cs="Times New Roman"/>
          <w:sz w:val="22"/>
          <w:szCs w:val="22"/>
        </w:rPr>
        <w:t>Provide a brief explanation, in your own words, of how you comply with this Requirement. References to supplied evidence, including links to the appropriate page, are recommended.</w:t>
      </w:r>
    </w:p>
    <w:p w14:paraId="63E668C0" w14:textId="77777777" w:rsidR="008A4ADE" w:rsidRPr="00705BB3" w:rsidRDefault="008A4ADE" w:rsidP="009638B9">
      <w:pPr>
        <w:widowControl w:val="0"/>
        <w:shd w:val="clear" w:color="auto" w:fill="CDFFCD"/>
        <w:jc w:val="both"/>
        <w:rPr>
          <w:rFonts w:cs="Times New Roman"/>
          <w:bCs/>
          <w:color w:val="auto"/>
          <w:sz w:val="22"/>
          <w:szCs w:val="22"/>
        </w:rPr>
      </w:pPr>
    </w:p>
    <w:p w14:paraId="194D87D0" w14:textId="77777777" w:rsidR="008A4ADE" w:rsidRPr="00705BB3" w:rsidRDefault="008A4ADE" w:rsidP="009638B9">
      <w:pPr>
        <w:widowControl w:val="0"/>
        <w:shd w:val="clear" w:color="auto" w:fill="CDFFCD"/>
        <w:jc w:val="both"/>
        <w:rPr>
          <w:rFonts w:cs="Times New Roman"/>
          <w:bCs/>
          <w:color w:val="auto"/>
          <w:sz w:val="22"/>
          <w:szCs w:val="22"/>
        </w:rPr>
      </w:pPr>
    </w:p>
    <w:p w14:paraId="4E5FE5EB" w14:textId="77777777" w:rsidR="008A4ADE" w:rsidRPr="006C43BC" w:rsidRDefault="008A4ADE" w:rsidP="008A4ADE">
      <w:pPr>
        <w:widowControl w:val="0"/>
        <w:spacing w:line="266" w:lineRule="exact"/>
        <w:rPr>
          <w:rFonts w:cs="Times New Roman"/>
          <w:b/>
          <w:bCs/>
        </w:rPr>
      </w:pPr>
    </w:p>
    <w:p w14:paraId="50043A6B" w14:textId="77777777" w:rsidR="008A4ADE" w:rsidRPr="0081567F" w:rsidRDefault="008A4ADE" w:rsidP="008A4ADE">
      <w:pPr>
        <w:pStyle w:val="RqtSection"/>
      </w:pPr>
      <w:r>
        <w:t>Evidence Requested</w:t>
      </w:r>
      <w:r w:rsidRPr="0081567F">
        <w:rPr>
          <w:vertAlign w:val="superscript"/>
        </w:rPr>
        <w:fldChar w:fldCharType="begin"/>
      </w:r>
      <w:r w:rsidRPr="0081567F">
        <w:rPr>
          <w:vertAlign w:val="superscript"/>
        </w:rPr>
        <w:instrText xml:space="preserve"> NOTEREF _Ref384740842 \h  \* MERGEFORMAT </w:instrText>
      </w:r>
      <w:r w:rsidRPr="0081567F">
        <w:rPr>
          <w:vertAlign w:val="superscript"/>
        </w:rPr>
      </w:r>
      <w:r w:rsidRPr="0081567F">
        <w:rPr>
          <w:vertAlign w:val="superscript"/>
        </w:rPr>
        <w:fldChar w:fldCharType="separate"/>
      </w:r>
      <w:r w:rsidRPr="0081567F">
        <w:rPr>
          <w:vertAlign w:val="superscript"/>
        </w:rPr>
        <w:t>i</w:t>
      </w:r>
      <w:r w:rsidRPr="0081567F">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75BD62A4" w14:textId="77777777" w:rsidTr="00E6082D">
        <w:tc>
          <w:tcPr>
            <w:tcW w:w="10790" w:type="dxa"/>
            <w:shd w:val="clear" w:color="auto" w:fill="DCDCFF"/>
          </w:tcPr>
          <w:p w14:paraId="4D41F0BD"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6ADA9868" w14:textId="77777777" w:rsidTr="00E6082D">
        <w:tc>
          <w:tcPr>
            <w:tcW w:w="10790" w:type="dxa"/>
            <w:shd w:val="clear" w:color="auto" w:fill="DCDCFF"/>
          </w:tcPr>
          <w:p w14:paraId="7D7E2190" w14:textId="77777777" w:rsidR="008A4ADE" w:rsidRPr="00676D1E" w:rsidRDefault="008A4ADE" w:rsidP="00E6082D">
            <w:pPr>
              <w:widowControl w:val="0"/>
              <w:jc w:val="both"/>
              <w:rPr>
                <w:rFonts w:cs="Times New Roman"/>
                <w:color w:val="auto"/>
              </w:rPr>
            </w:pPr>
            <w:r>
              <w:rPr>
                <w:rFonts w:cs="Times New Roman"/>
                <w:color w:val="auto"/>
              </w:rPr>
              <w:t>(R3) If applicable, dated communications with Transmission Operators demonstrating notification and the date of completion of Requirement R2.</w:t>
            </w:r>
          </w:p>
        </w:tc>
      </w:tr>
    </w:tbl>
    <w:p w14:paraId="5F15BACD" w14:textId="77777777" w:rsidR="008A4ADE" w:rsidRPr="004F230B" w:rsidRDefault="008A4ADE" w:rsidP="008A4ADE"/>
    <w:p w14:paraId="5FAC2F66" w14:textId="77777777" w:rsidR="008A4ADE" w:rsidRPr="0081567F" w:rsidRDefault="008A4ADE" w:rsidP="0081567F">
      <w:pPr>
        <w:pStyle w:val="RqtSection"/>
      </w:pPr>
      <w:r w:rsidRPr="006C43BC">
        <w:t xml:space="preserve">Registered Entity Evidence </w:t>
      </w:r>
      <w:r w:rsidRPr="0081567F">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73315780" w14:textId="77777777" w:rsidTr="00E6082D">
        <w:tc>
          <w:tcPr>
            <w:tcW w:w="10995" w:type="dxa"/>
            <w:gridSpan w:val="6"/>
            <w:shd w:val="clear" w:color="auto" w:fill="DCDCFF"/>
            <w:vAlign w:val="bottom"/>
          </w:tcPr>
          <w:p w14:paraId="6BA34F97" w14:textId="29748E25" w:rsidR="008A4ADE" w:rsidRPr="00812336" w:rsidRDefault="006D467A" w:rsidP="0081567F">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34B8C929" w14:textId="77777777" w:rsidTr="00E6082D">
        <w:tc>
          <w:tcPr>
            <w:tcW w:w="2340" w:type="dxa"/>
            <w:shd w:val="clear" w:color="auto" w:fill="DCDCFF"/>
            <w:vAlign w:val="bottom"/>
          </w:tcPr>
          <w:p w14:paraId="46F6CF3F"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5798692"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22C4AFC"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8456504"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3940F829"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0C7D0F18"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4A3D2148" w14:textId="77777777" w:rsidTr="00E6082D">
        <w:tc>
          <w:tcPr>
            <w:tcW w:w="2340" w:type="dxa"/>
            <w:shd w:val="clear" w:color="auto" w:fill="CDFFCD"/>
          </w:tcPr>
          <w:p w14:paraId="300A01A3"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0AED9898"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5803B28B"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20E56899"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1BEA70DA"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0BF828AD" w14:textId="77777777" w:rsidR="008A4ADE" w:rsidRPr="00705BB3" w:rsidRDefault="008A4ADE" w:rsidP="0081567F">
            <w:pPr>
              <w:autoSpaceDE/>
              <w:autoSpaceDN/>
              <w:adjustRightInd/>
              <w:jc w:val="both"/>
              <w:rPr>
                <w:rFonts w:cs="Times New Roman"/>
                <w:color w:val="auto"/>
                <w:sz w:val="22"/>
                <w:szCs w:val="22"/>
              </w:rPr>
            </w:pPr>
          </w:p>
        </w:tc>
      </w:tr>
      <w:tr w:rsidR="008A4ADE" w:rsidRPr="00705BB3" w14:paraId="2A03A4BE" w14:textId="77777777" w:rsidTr="00E6082D">
        <w:tc>
          <w:tcPr>
            <w:tcW w:w="2340" w:type="dxa"/>
            <w:shd w:val="clear" w:color="auto" w:fill="CDFFCD"/>
          </w:tcPr>
          <w:p w14:paraId="263295FC"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7DB09B51"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7B436A28"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644C8AEC"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677A6C74"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5E9F8D7C" w14:textId="77777777" w:rsidR="008A4ADE" w:rsidRPr="00705BB3" w:rsidRDefault="008A4ADE" w:rsidP="0081567F">
            <w:pPr>
              <w:autoSpaceDE/>
              <w:autoSpaceDN/>
              <w:adjustRightInd/>
              <w:jc w:val="both"/>
              <w:rPr>
                <w:rFonts w:cs="Times New Roman"/>
                <w:color w:val="auto"/>
                <w:sz w:val="22"/>
                <w:szCs w:val="22"/>
              </w:rPr>
            </w:pPr>
          </w:p>
        </w:tc>
      </w:tr>
      <w:tr w:rsidR="008A4ADE" w:rsidRPr="00705BB3" w14:paraId="57400B25" w14:textId="77777777" w:rsidTr="00E6082D">
        <w:tc>
          <w:tcPr>
            <w:tcW w:w="2340" w:type="dxa"/>
            <w:shd w:val="clear" w:color="auto" w:fill="CDFFCD"/>
          </w:tcPr>
          <w:p w14:paraId="68D3C691"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1F7595B3"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7CFCB284"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05595E87"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508C1C29"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2A2136CC" w14:textId="77777777" w:rsidR="008A4ADE" w:rsidRPr="00705BB3" w:rsidRDefault="008A4ADE" w:rsidP="0081567F">
            <w:pPr>
              <w:autoSpaceDE/>
              <w:autoSpaceDN/>
              <w:adjustRightInd/>
              <w:jc w:val="both"/>
              <w:rPr>
                <w:rFonts w:cs="Times New Roman"/>
                <w:color w:val="auto"/>
                <w:sz w:val="22"/>
                <w:szCs w:val="22"/>
              </w:rPr>
            </w:pPr>
          </w:p>
        </w:tc>
      </w:tr>
    </w:tbl>
    <w:p w14:paraId="4EF87EE1" w14:textId="77777777" w:rsidR="008A4ADE" w:rsidRPr="006C43BC" w:rsidRDefault="008A4ADE" w:rsidP="008A4ADE">
      <w:pPr>
        <w:widowControl w:val="0"/>
        <w:rPr>
          <w:rFonts w:cs="Times New Roman"/>
        </w:rPr>
      </w:pPr>
    </w:p>
    <w:p w14:paraId="2E2861EB" w14:textId="77777777" w:rsidR="008A4ADE" w:rsidRPr="006C43BC" w:rsidRDefault="008A4ADE" w:rsidP="008A4ADE">
      <w:pPr>
        <w:pStyle w:val="RqtSection"/>
      </w:pPr>
      <w:r w:rsidRPr="006C43BC">
        <w:t xml:space="preserve">Audit Team Evidence Reviewed </w:t>
      </w:r>
      <w:r w:rsidRPr="00894B02">
        <w:rPr>
          <w:color w:val="FF0000"/>
          <w:sz w:val="22"/>
          <w:szCs w:val="22"/>
        </w:rPr>
        <w:t>(This section to be completed by the Compliance Enforcement Authority)</w:t>
      </w:r>
      <w:r w:rsidRPr="0081567F">
        <w:t>:</w:t>
      </w:r>
    </w:p>
    <w:tbl>
      <w:tblPr>
        <w:tblStyle w:val="TableGrid"/>
        <w:tblW w:w="0" w:type="auto"/>
        <w:tblLook w:val="04A0" w:firstRow="1" w:lastRow="0" w:firstColumn="1" w:lastColumn="0" w:noHBand="0" w:noVBand="1"/>
      </w:tblPr>
      <w:tblGrid>
        <w:gridCol w:w="10790"/>
      </w:tblGrid>
      <w:tr w:rsidR="008A4ADE" w:rsidRPr="00705BB3" w14:paraId="098AA8FE" w14:textId="77777777" w:rsidTr="00E6082D">
        <w:tc>
          <w:tcPr>
            <w:tcW w:w="11016" w:type="dxa"/>
            <w:shd w:val="clear" w:color="auto" w:fill="auto"/>
          </w:tcPr>
          <w:p w14:paraId="5E414897" w14:textId="77777777" w:rsidR="008A4ADE" w:rsidRPr="00705BB3" w:rsidRDefault="008A4ADE" w:rsidP="0081567F">
            <w:pPr>
              <w:pStyle w:val="FieldCompletedbyAuditor"/>
            </w:pPr>
          </w:p>
        </w:tc>
      </w:tr>
      <w:tr w:rsidR="008A4ADE" w:rsidRPr="00705BB3" w14:paraId="39B47373" w14:textId="77777777" w:rsidTr="00E6082D">
        <w:tc>
          <w:tcPr>
            <w:tcW w:w="11016" w:type="dxa"/>
            <w:shd w:val="clear" w:color="auto" w:fill="auto"/>
          </w:tcPr>
          <w:p w14:paraId="2781CD79" w14:textId="77777777" w:rsidR="008A4ADE" w:rsidRPr="00705BB3" w:rsidRDefault="008A4ADE" w:rsidP="0081567F">
            <w:pPr>
              <w:pStyle w:val="FieldCompletedbyAuditor"/>
            </w:pPr>
          </w:p>
        </w:tc>
      </w:tr>
      <w:tr w:rsidR="008A4ADE" w:rsidRPr="00705BB3" w14:paraId="3DFF6B04" w14:textId="77777777" w:rsidTr="00E6082D">
        <w:tc>
          <w:tcPr>
            <w:tcW w:w="11016" w:type="dxa"/>
            <w:shd w:val="clear" w:color="auto" w:fill="auto"/>
          </w:tcPr>
          <w:p w14:paraId="5ABDCA1C" w14:textId="77777777" w:rsidR="008A4ADE" w:rsidRPr="00705BB3" w:rsidRDefault="008A4ADE" w:rsidP="0081567F">
            <w:pPr>
              <w:pStyle w:val="FieldCompletedbyAuditor"/>
            </w:pPr>
          </w:p>
        </w:tc>
      </w:tr>
    </w:tbl>
    <w:p w14:paraId="4088E032" w14:textId="77777777" w:rsidR="0081567F" w:rsidRDefault="0081567F" w:rsidP="0081567F"/>
    <w:p w14:paraId="0AB93FF0" w14:textId="74E38CE1" w:rsidR="008A4ADE" w:rsidRPr="0081567F" w:rsidRDefault="008A4ADE" w:rsidP="008A4ADE">
      <w:pPr>
        <w:pStyle w:val="RqtSection"/>
      </w:pPr>
      <w:r w:rsidRPr="00F548BE">
        <w:t xml:space="preserve">Compliance Assessment Approach Specific to </w:t>
      </w:r>
      <w:r>
        <w:t>CIP-014</w:t>
      </w:r>
      <w:r w:rsidR="0077602C">
        <w:t>-3</w:t>
      </w:r>
      <w:r>
        <w:t>, R3</w:t>
      </w:r>
    </w:p>
    <w:p w14:paraId="7FD69899"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10AE8D87" w14:textId="77777777" w:rsidTr="00E6082D">
        <w:tc>
          <w:tcPr>
            <w:tcW w:w="374" w:type="dxa"/>
          </w:tcPr>
          <w:p w14:paraId="66A9318C" w14:textId="77777777" w:rsidR="008A4ADE" w:rsidRPr="0081567F"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3DEAD64" w14:textId="77777777" w:rsidR="008A4ADE" w:rsidRPr="0081567F" w:rsidRDefault="008A4ADE" w:rsidP="00E6082D">
            <w:pPr>
              <w:widowControl w:val="0"/>
              <w:tabs>
                <w:tab w:val="left" w:pos="0"/>
                <w:tab w:val="left" w:pos="900"/>
                <w:tab w:val="left" w:pos="6360"/>
              </w:tabs>
              <w:rPr>
                <w:rFonts w:cs="Times New Roman"/>
                <w:bCs/>
              </w:rPr>
            </w:pPr>
            <w:r w:rsidRPr="0081567F">
              <w:rPr>
                <w:rFonts w:cs="Times New Roman"/>
                <w:bCs/>
              </w:rPr>
              <w:t>(R3) For each applicable primary control center identified in Requirement R1 Part 1.2 not under the control of the entity’s registration, verify notification exists and contains the date of completion of Requirement R2, and ensure the responsible Transmission Operator was notified within seven calendar days of the completion of R2.</w:t>
            </w:r>
          </w:p>
        </w:tc>
      </w:tr>
      <w:tr w:rsidR="008A4ADE" w:rsidRPr="00705BB3" w14:paraId="3E089466" w14:textId="77777777" w:rsidTr="00E6082D">
        <w:tc>
          <w:tcPr>
            <w:tcW w:w="374" w:type="dxa"/>
          </w:tcPr>
          <w:p w14:paraId="1378305D" w14:textId="77777777" w:rsidR="008A4ADE" w:rsidRPr="0081567F"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4E41BBB" w14:textId="77777777" w:rsidR="008A4ADE" w:rsidRPr="0081567F" w:rsidRDefault="008A4ADE" w:rsidP="00E6082D">
            <w:pPr>
              <w:widowControl w:val="0"/>
              <w:tabs>
                <w:tab w:val="left" w:pos="0"/>
                <w:tab w:val="left" w:pos="900"/>
                <w:tab w:val="left" w:pos="6360"/>
              </w:tabs>
              <w:rPr>
                <w:rFonts w:cs="Times New Roman"/>
                <w:bCs/>
              </w:rPr>
            </w:pPr>
            <w:r w:rsidRPr="0081567F">
              <w:rPr>
                <w:rFonts w:cs="Times New Roman"/>
                <w:bCs/>
              </w:rPr>
              <w:t>(R3 Part 3.1) For each Transmission station/substation removed under Part 3.1, ensure the responsible Transmission Operator was notified of the removal within seven calendar days of removal from identification.</w:t>
            </w:r>
          </w:p>
        </w:tc>
      </w:tr>
      <w:tr w:rsidR="008A4ADE" w:rsidRPr="006C43BC" w14:paraId="2FB72B3E" w14:textId="77777777" w:rsidTr="00E6082D">
        <w:tc>
          <w:tcPr>
            <w:tcW w:w="10790" w:type="dxa"/>
            <w:gridSpan w:val="2"/>
            <w:shd w:val="clear" w:color="auto" w:fill="DCDCFF"/>
          </w:tcPr>
          <w:p w14:paraId="6A31E11F" w14:textId="77777777" w:rsidR="008A4ADE" w:rsidRPr="0081567F"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Pr="0081567F">
              <w:rPr>
                <w:rFonts w:cs="Times New Roman"/>
                <w:b/>
                <w:bCs/>
                <w:color w:val="auto"/>
              </w:rPr>
              <w:t xml:space="preserve"> </w:t>
            </w:r>
            <w:r w:rsidRPr="0081567F">
              <w:rPr>
                <w:rFonts w:cs="Times New Roman"/>
                <w:bCs/>
                <w:color w:val="auto"/>
              </w:rPr>
              <w:t xml:space="preserve">Note the entity’s response to the above Question. If auditor can verify the entity’s answer of ‘No,’ then Requirement R3 is not applicable and no further audit testing is required. </w:t>
            </w:r>
          </w:p>
          <w:p w14:paraId="16965AD3" w14:textId="77777777" w:rsidR="008A4ADE" w:rsidRPr="0081567F" w:rsidRDefault="008A4ADE" w:rsidP="00E6082D">
            <w:pPr>
              <w:widowControl w:val="0"/>
              <w:tabs>
                <w:tab w:val="left" w:pos="0"/>
                <w:tab w:val="left" w:pos="801"/>
              </w:tabs>
              <w:rPr>
                <w:rFonts w:cs="Times New Roman"/>
                <w:bCs/>
                <w:color w:val="auto"/>
              </w:rPr>
            </w:pPr>
          </w:p>
          <w:p w14:paraId="72548675" w14:textId="15718E39" w:rsidR="008A4ADE" w:rsidRPr="0081567F" w:rsidRDefault="008A4ADE" w:rsidP="00E6082D">
            <w:pPr>
              <w:widowControl w:val="0"/>
              <w:tabs>
                <w:tab w:val="left" w:pos="0"/>
                <w:tab w:val="left" w:pos="801"/>
              </w:tabs>
              <w:rPr>
                <w:rFonts w:cs="Times New Roman"/>
                <w:b/>
                <w:bCs/>
                <w:color w:val="auto"/>
              </w:rPr>
            </w:pPr>
            <w:r w:rsidRPr="0081567F">
              <w:rPr>
                <w:rFonts w:cs="Times New Roman"/>
                <w:bCs/>
                <w:color w:val="auto"/>
              </w:rPr>
              <w:t xml:space="preserve">See Implementation Plan of the standard for information on the initial performance of periodic requirements. </w:t>
            </w:r>
          </w:p>
        </w:tc>
      </w:tr>
    </w:tbl>
    <w:p w14:paraId="2102C35D" w14:textId="77777777" w:rsidR="008A4ADE" w:rsidRPr="006C43BC" w:rsidRDefault="008A4ADE" w:rsidP="008A4ADE">
      <w:pPr>
        <w:widowControl w:val="0"/>
        <w:tabs>
          <w:tab w:val="left" w:pos="0"/>
        </w:tabs>
        <w:rPr>
          <w:rFonts w:cs="Times New Roman"/>
          <w:b/>
          <w:bCs/>
        </w:rPr>
      </w:pPr>
    </w:p>
    <w:p w14:paraId="020D9876" w14:textId="77777777" w:rsidR="008A4ADE" w:rsidRPr="00152693" w:rsidRDefault="008A4ADE" w:rsidP="008A4ADE">
      <w:pPr>
        <w:pStyle w:val="RqtSection"/>
      </w:pPr>
      <w:r w:rsidRPr="006C43BC">
        <w:t>Auditor Notes:</w:t>
      </w:r>
      <w:r w:rsidRPr="00152693">
        <w:t xml:space="preserve"> </w:t>
      </w:r>
    </w:p>
    <w:p w14:paraId="0582B46C" w14:textId="77777777" w:rsidR="008A4ADE" w:rsidRPr="0081567F" w:rsidRDefault="008A4ADE" w:rsidP="0081567F">
      <w:pPr>
        <w:autoSpaceDE/>
        <w:autoSpaceDN/>
        <w:adjustRightInd/>
        <w:rPr>
          <w:rFonts w:cs="Times New Roman"/>
          <w:b/>
          <w:u w:val="single"/>
        </w:rPr>
      </w:pPr>
    </w:p>
    <w:p w14:paraId="02504FA1" w14:textId="77777777" w:rsidR="008A4ADE" w:rsidRPr="0081567F" w:rsidRDefault="008A4ADE" w:rsidP="0081567F">
      <w:pPr>
        <w:autoSpaceDE/>
        <w:autoSpaceDN/>
        <w:adjustRightInd/>
        <w:rPr>
          <w:rFonts w:cs="Times New Roman"/>
          <w:b/>
          <w:u w:val="single"/>
        </w:rPr>
      </w:pPr>
      <w:r w:rsidRPr="0081567F">
        <w:rPr>
          <w:rFonts w:cs="Times New Roman"/>
          <w:b/>
          <w:u w:val="single"/>
        </w:rPr>
        <w:br w:type="page"/>
      </w:r>
    </w:p>
    <w:p w14:paraId="7D95A8C3" w14:textId="18D1190F" w:rsidR="008A4ADE" w:rsidRPr="00EA4D7A" w:rsidRDefault="008A4ADE" w:rsidP="006F6665">
      <w:pPr>
        <w:pStyle w:val="SectHead"/>
      </w:pPr>
      <w:r w:rsidRPr="006C43BC">
        <w:lastRenderedPageBreak/>
        <w:t>R</w:t>
      </w:r>
      <w:r>
        <w:t>4</w:t>
      </w:r>
      <w:r w:rsidRPr="006C43BC">
        <w:t xml:space="preserve"> Supporting Evidence and Documentation</w:t>
      </w:r>
    </w:p>
    <w:p w14:paraId="71782C49" w14:textId="77777777" w:rsidR="008A4ADE" w:rsidRPr="00ED016A" w:rsidRDefault="008A4ADE" w:rsidP="006F6665">
      <w:pPr>
        <w:pStyle w:val="RequirementText"/>
        <w:numPr>
          <w:ilvl w:val="0"/>
          <w:numId w:val="1"/>
        </w:numPr>
        <w:tabs>
          <w:tab w:val="clear" w:pos="936"/>
        </w:tabs>
        <w:ind w:left="720" w:hanging="720"/>
      </w:pPr>
      <w:r w:rsidRPr="00ED016A">
        <w:t>Each Transmission Owner that</w:t>
      </w:r>
      <w:r>
        <w:t xml:space="preserve"> identified</w:t>
      </w:r>
      <w:r w:rsidRPr="00ED016A">
        <w:t xml:space="preserve"> a Transmission station, Transmission substation, or</w:t>
      </w:r>
      <w:r>
        <w:t xml:space="preserve"> a</w:t>
      </w:r>
      <w:r w:rsidRPr="00ED016A">
        <w:t xml:space="preserve"> primary control center in Requirement R1</w:t>
      </w:r>
      <w:r>
        <w:t xml:space="preserve"> and verified according to Requirement R2</w:t>
      </w:r>
      <w:r w:rsidRPr="00ED016A">
        <w:t xml:space="preserve">, and each Transmission Operator notified by a Transmission Owner </w:t>
      </w:r>
      <w:r>
        <w:t>according to</w:t>
      </w:r>
      <w:r w:rsidRPr="00ED016A">
        <w:t xml:space="preserve"> Requirement R3, shall conduct an evaluation of the potential threats and vulnerabilities </w:t>
      </w:r>
      <w:r>
        <w:t>of a</w:t>
      </w:r>
      <w:r w:rsidRPr="00ED016A">
        <w:t xml:space="preserve"> physical attack to each of their respective Transmission </w:t>
      </w:r>
      <w:r>
        <w:t>station</w:t>
      </w:r>
      <w:r w:rsidRPr="00ED016A">
        <w:t xml:space="preserve">(s), Transmission substation(s), and primary control center(s) </w:t>
      </w:r>
      <w:r>
        <w:t>identified in Requirement R1 and verified according to Requirement R2.</w:t>
      </w:r>
      <w:r w:rsidRPr="00ED016A">
        <w:t xml:space="preserve"> The evaluation shall consider the following: </w:t>
      </w:r>
    </w:p>
    <w:p w14:paraId="2A47D8A5" w14:textId="77777777" w:rsidR="008A4ADE" w:rsidRPr="00ED016A" w:rsidRDefault="008A4ADE" w:rsidP="006F6665">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Unique characteristics of the identified and verified Transmission station(s), Transmission substation(s), and primary control center(s);</w:t>
      </w:r>
    </w:p>
    <w:p w14:paraId="214EE99E" w14:textId="77777777" w:rsidR="008A4ADE" w:rsidRDefault="008A4ADE" w:rsidP="006F6665">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Prior history of attack on similar facilities taking into account the frequency, geographic proximity, and severity of past physical security related events; and</w:t>
      </w:r>
    </w:p>
    <w:p w14:paraId="1D62D6C4" w14:textId="0297C880" w:rsidR="008A4ADE" w:rsidRPr="006F6665" w:rsidRDefault="008A4ADE" w:rsidP="00F556B1">
      <w:pPr>
        <w:pStyle w:val="Requirement"/>
        <w:numPr>
          <w:ilvl w:val="1"/>
          <w:numId w:val="1"/>
        </w:numPr>
        <w:tabs>
          <w:tab w:val="left" w:pos="936"/>
        </w:tabs>
        <w:spacing w:before="200"/>
        <w:ind w:hanging="720"/>
        <w:rPr>
          <w:rFonts w:asciiTheme="minorHAnsi" w:hAnsiTheme="minorHAnsi"/>
          <w:sz w:val="22"/>
          <w:szCs w:val="22"/>
        </w:rPr>
      </w:pPr>
      <w:r w:rsidRPr="006F6665">
        <w:rPr>
          <w:rFonts w:asciiTheme="minorHAnsi" w:hAnsiTheme="minorHAnsi"/>
          <w:sz w:val="22"/>
          <w:szCs w:val="22"/>
        </w:rPr>
        <w:t>Intelligence or threat warnings received from sources such as law enforcement, the Electric Reliability Organization (ERO), the Electricity Sector Information Sharing and Analysis Center (ES-ISAC), U.S. federal and/or Canadian governmental agencies, or their successors.</w:t>
      </w:r>
    </w:p>
    <w:p w14:paraId="73D5DA1E" w14:textId="182A2891" w:rsidR="008A4ADE" w:rsidRPr="006F6665" w:rsidRDefault="008A4ADE" w:rsidP="00483EC7">
      <w:pPr>
        <w:pStyle w:val="RequirementText"/>
      </w:pPr>
      <w:r w:rsidRPr="00ED016A">
        <w:rPr>
          <w:b/>
        </w:rPr>
        <w:t>M4.</w:t>
      </w:r>
      <w:r w:rsidRPr="00ED016A">
        <w:tab/>
        <w:t xml:space="preserve">Examples of evidence may include, but are not limited to, dated written or electronic documentation that the Transmission Owner or Transmission Operator conducted an evaluation of the potential threats and vulnerabilities </w:t>
      </w:r>
      <w:r>
        <w:t>of a</w:t>
      </w:r>
      <w:r w:rsidRPr="00ED016A">
        <w:t xml:space="preserve"> physical attack to the</w:t>
      </w:r>
      <w:r>
        <w:t>ir respective</w:t>
      </w:r>
      <w:r w:rsidRPr="00ED016A">
        <w:t xml:space="preserve"> Transmission station</w:t>
      </w:r>
      <w:r>
        <w:t>(</w:t>
      </w:r>
      <w:r w:rsidRPr="00ED016A">
        <w:t>s</w:t>
      </w:r>
      <w:r>
        <w:t>)</w:t>
      </w:r>
      <w:r w:rsidRPr="00ED016A">
        <w:t xml:space="preserve">, Transmission substation(s) and primary control center(s) as specified in Requirement R4. </w:t>
      </w:r>
    </w:p>
    <w:p w14:paraId="6E1DA496" w14:textId="77777777" w:rsidR="008A4ADE" w:rsidRDefault="008A4ADE" w:rsidP="006F6665"/>
    <w:p w14:paraId="35F2A27E" w14:textId="77777777" w:rsidR="006F6665" w:rsidRPr="006F6665" w:rsidRDefault="006F6665" w:rsidP="006F6665"/>
    <w:p w14:paraId="023FF9B8" w14:textId="77777777" w:rsidR="008A4ADE" w:rsidRPr="006F6665" w:rsidRDefault="008A4ADE" w:rsidP="006F6665">
      <w:pPr>
        <w:widowControl w:val="0"/>
        <w:rPr>
          <w:rFonts w:cs="Times New Roman"/>
          <w:b/>
          <w:bCs/>
        </w:rPr>
      </w:pPr>
      <w:r w:rsidRPr="006F6665">
        <w:rPr>
          <w:rFonts w:cs="Times New Roman"/>
          <w:b/>
          <w:bCs/>
        </w:rPr>
        <w:t xml:space="preserve">Registered Entity Response </w:t>
      </w:r>
      <w:r w:rsidRPr="006F6665">
        <w:rPr>
          <w:rFonts w:cs="Times New Roman"/>
          <w:b/>
          <w:bCs/>
          <w:color w:val="FF0000"/>
        </w:rPr>
        <w:t>(Required)</w:t>
      </w:r>
      <w:r w:rsidRPr="006F6665">
        <w:rPr>
          <w:rFonts w:cs="Times New Roman"/>
          <w:b/>
          <w:bCs/>
        </w:rPr>
        <w:t xml:space="preserve">: </w:t>
      </w:r>
    </w:p>
    <w:p w14:paraId="6B5BB89F"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08002DEF" w14:textId="77777777" w:rsidR="006F6665" w:rsidRPr="006C43BC" w:rsidRDefault="006F6665" w:rsidP="006F6665">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346D5D46" w14:textId="77777777" w:rsidR="008A4ADE" w:rsidRPr="00705BB3" w:rsidRDefault="008A4ADE" w:rsidP="006F6665">
      <w:pPr>
        <w:widowControl w:val="0"/>
        <w:shd w:val="clear" w:color="auto" w:fill="CDFFCD"/>
        <w:jc w:val="both"/>
        <w:rPr>
          <w:rFonts w:cs="Times New Roman"/>
          <w:bCs/>
          <w:color w:val="auto"/>
          <w:sz w:val="22"/>
          <w:szCs w:val="22"/>
        </w:rPr>
      </w:pPr>
    </w:p>
    <w:p w14:paraId="62A00511" w14:textId="77777777" w:rsidR="008A4ADE" w:rsidRDefault="008A4ADE" w:rsidP="006F6665">
      <w:pPr>
        <w:widowControl w:val="0"/>
        <w:shd w:val="clear" w:color="auto" w:fill="CDFFCD"/>
        <w:jc w:val="both"/>
        <w:rPr>
          <w:rFonts w:cs="Times New Roman"/>
          <w:bCs/>
          <w:color w:val="auto"/>
          <w:sz w:val="22"/>
          <w:szCs w:val="22"/>
        </w:rPr>
      </w:pPr>
    </w:p>
    <w:p w14:paraId="3B4186FC" w14:textId="77777777" w:rsidR="006D467A" w:rsidRPr="006D467A" w:rsidRDefault="006D467A" w:rsidP="006D467A">
      <w:pPr>
        <w:widowControl w:val="0"/>
        <w:tabs>
          <w:tab w:val="left" w:pos="0"/>
        </w:tabs>
        <w:rPr>
          <w:b/>
        </w:rPr>
      </w:pPr>
    </w:p>
    <w:p w14:paraId="2FEF57AF" w14:textId="77777777" w:rsidR="008A4ADE" w:rsidRPr="006D467A" w:rsidRDefault="008A4ADE" w:rsidP="008A4ADE">
      <w:pPr>
        <w:pStyle w:val="RqtSection"/>
      </w:pPr>
      <w:r>
        <w:t>Evidence Requested</w:t>
      </w:r>
      <w:r w:rsidRPr="006D467A">
        <w:rPr>
          <w:vertAlign w:val="superscript"/>
        </w:rPr>
        <w:fldChar w:fldCharType="begin"/>
      </w:r>
      <w:r w:rsidRPr="006D467A">
        <w:rPr>
          <w:vertAlign w:val="superscript"/>
        </w:rPr>
        <w:instrText xml:space="preserve"> NOTEREF _Ref384740842 \h  \* MERGEFORMAT </w:instrText>
      </w:r>
      <w:r w:rsidRPr="006D467A">
        <w:rPr>
          <w:vertAlign w:val="superscript"/>
        </w:rPr>
      </w:r>
      <w:r w:rsidRPr="006D467A">
        <w:rPr>
          <w:vertAlign w:val="superscript"/>
        </w:rPr>
        <w:fldChar w:fldCharType="separate"/>
      </w:r>
      <w:r w:rsidRPr="006D467A">
        <w:rPr>
          <w:vertAlign w:val="superscript"/>
        </w:rPr>
        <w:t>i</w:t>
      </w:r>
      <w:r w:rsidRPr="006D467A">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042D0B59" w14:textId="77777777" w:rsidTr="00E6082D">
        <w:tc>
          <w:tcPr>
            <w:tcW w:w="10790" w:type="dxa"/>
            <w:shd w:val="clear" w:color="auto" w:fill="DCDCFF"/>
          </w:tcPr>
          <w:p w14:paraId="0C03ADBE"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0E31A1D9" w14:textId="77777777" w:rsidTr="00E6082D">
        <w:tc>
          <w:tcPr>
            <w:tcW w:w="10790" w:type="dxa"/>
            <w:shd w:val="clear" w:color="auto" w:fill="DCDCFF"/>
          </w:tcPr>
          <w:p w14:paraId="4F190715" w14:textId="77777777" w:rsidR="008A4ADE" w:rsidRDefault="008A4ADE" w:rsidP="00E6082D">
            <w:pPr>
              <w:widowControl w:val="0"/>
              <w:jc w:val="both"/>
              <w:rPr>
                <w:rFonts w:cs="Times New Roman"/>
                <w:color w:val="auto"/>
              </w:rPr>
            </w:pPr>
            <w:r>
              <w:rPr>
                <w:rFonts w:cs="Times New Roman"/>
                <w:color w:val="auto"/>
              </w:rPr>
              <w:t>(R4) A description of the entity’s process for executing the evaluation prescribed in Requirement R4.</w:t>
            </w:r>
          </w:p>
        </w:tc>
      </w:tr>
      <w:tr w:rsidR="008A4ADE" w:rsidRPr="00676D1E" w14:paraId="1B4DEAFB" w14:textId="77777777" w:rsidTr="00E6082D">
        <w:tc>
          <w:tcPr>
            <w:tcW w:w="10790" w:type="dxa"/>
            <w:shd w:val="clear" w:color="auto" w:fill="DCDCFF"/>
          </w:tcPr>
          <w:p w14:paraId="211AC6EB" w14:textId="77777777" w:rsidR="008A4ADE" w:rsidRDefault="008A4ADE" w:rsidP="00E6082D">
            <w:pPr>
              <w:widowControl w:val="0"/>
              <w:jc w:val="both"/>
              <w:rPr>
                <w:rFonts w:cs="Times New Roman"/>
                <w:color w:val="auto"/>
              </w:rPr>
            </w:pPr>
            <w:r>
              <w:rPr>
                <w:rFonts w:cs="Times New Roman"/>
                <w:color w:val="auto"/>
              </w:rPr>
              <w:t>(R4) Dated evidence of the evaluation prescribed in Requirement R4.</w:t>
            </w:r>
          </w:p>
        </w:tc>
      </w:tr>
    </w:tbl>
    <w:p w14:paraId="37C75ABE" w14:textId="77777777" w:rsidR="006D467A" w:rsidRPr="006D467A" w:rsidRDefault="006D467A" w:rsidP="006D467A">
      <w:pPr>
        <w:widowControl w:val="0"/>
        <w:spacing w:line="266" w:lineRule="exact"/>
        <w:rPr>
          <w:rFonts w:cs="Times New Roman"/>
          <w:b/>
          <w:bCs/>
          <w:color w:val="auto"/>
        </w:rPr>
      </w:pPr>
    </w:p>
    <w:p w14:paraId="173C6F36" w14:textId="77777777" w:rsidR="008A4ADE" w:rsidRPr="006D467A" w:rsidRDefault="008A4ADE" w:rsidP="008A4ADE">
      <w:pPr>
        <w:pStyle w:val="RqtSection"/>
      </w:pPr>
      <w:r w:rsidRPr="006C43BC">
        <w:t xml:space="preserve">Registered Entity Evidence </w:t>
      </w:r>
      <w:r w:rsidRPr="006D467A">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351AD0E9" w14:textId="77777777" w:rsidTr="00E6082D">
        <w:tc>
          <w:tcPr>
            <w:tcW w:w="10995" w:type="dxa"/>
            <w:gridSpan w:val="6"/>
            <w:shd w:val="clear" w:color="auto" w:fill="DCDCFF"/>
            <w:vAlign w:val="bottom"/>
          </w:tcPr>
          <w:p w14:paraId="04831DCC" w14:textId="68280DB7" w:rsidR="008A4ADE" w:rsidRPr="00812336" w:rsidRDefault="006D467A" w:rsidP="006D46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62C95A53" w14:textId="77777777" w:rsidTr="00E6082D">
        <w:tc>
          <w:tcPr>
            <w:tcW w:w="2340" w:type="dxa"/>
            <w:shd w:val="clear" w:color="auto" w:fill="DCDCFF"/>
            <w:vAlign w:val="bottom"/>
          </w:tcPr>
          <w:p w14:paraId="60CD3E27"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CD65142"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4F82AD2"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F8F6599"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B3977F8"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6BC59AE"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2B2B76A2" w14:textId="77777777" w:rsidTr="00E6082D">
        <w:tc>
          <w:tcPr>
            <w:tcW w:w="2340" w:type="dxa"/>
            <w:shd w:val="clear" w:color="auto" w:fill="CDFFCD"/>
          </w:tcPr>
          <w:p w14:paraId="619B147E"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156E06A9"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39022F8D"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23E709DE"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717254B9"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4A293D8F" w14:textId="77777777" w:rsidR="008A4ADE" w:rsidRPr="00705BB3" w:rsidRDefault="008A4ADE" w:rsidP="006D467A">
            <w:pPr>
              <w:autoSpaceDE/>
              <w:autoSpaceDN/>
              <w:adjustRightInd/>
              <w:jc w:val="both"/>
              <w:rPr>
                <w:rFonts w:cs="Times New Roman"/>
                <w:color w:val="auto"/>
                <w:sz w:val="22"/>
                <w:szCs w:val="22"/>
              </w:rPr>
            </w:pPr>
          </w:p>
        </w:tc>
      </w:tr>
      <w:tr w:rsidR="008A4ADE" w:rsidRPr="00705BB3" w14:paraId="70AE1462" w14:textId="77777777" w:rsidTr="00E6082D">
        <w:tc>
          <w:tcPr>
            <w:tcW w:w="2340" w:type="dxa"/>
            <w:shd w:val="clear" w:color="auto" w:fill="CDFFCD"/>
          </w:tcPr>
          <w:p w14:paraId="3D72FCF8"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7F5F80F2"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0DE2AF5D"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4C6E488B"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3DE1DA75"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1C868BCE" w14:textId="77777777" w:rsidR="008A4ADE" w:rsidRPr="00705BB3" w:rsidRDefault="008A4ADE" w:rsidP="006D467A">
            <w:pPr>
              <w:autoSpaceDE/>
              <w:autoSpaceDN/>
              <w:adjustRightInd/>
              <w:jc w:val="both"/>
              <w:rPr>
                <w:rFonts w:cs="Times New Roman"/>
                <w:color w:val="auto"/>
                <w:sz w:val="22"/>
                <w:szCs w:val="22"/>
              </w:rPr>
            </w:pPr>
          </w:p>
        </w:tc>
      </w:tr>
      <w:tr w:rsidR="008A4ADE" w:rsidRPr="00705BB3" w14:paraId="1C169DDF" w14:textId="77777777" w:rsidTr="00E6082D">
        <w:tc>
          <w:tcPr>
            <w:tcW w:w="2340" w:type="dxa"/>
            <w:shd w:val="clear" w:color="auto" w:fill="CDFFCD"/>
          </w:tcPr>
          <w:p w14:paraId="6150D66E"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753F2A47"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1345CA5A"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7770892D"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334B832D"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72F42AB0" w14:textId="77777777" w:rsidR="008A4ADE" w:rsidRPr="00705BB3" w:rsidRDefault="008A4ADE" w:rsidP="006D467A">
            <w:pPr>
              <w:autoSpaceDE/>
              <w:autoSpaceDN/>
              <w:adjustRightInd/>
              <w:jc w:val="both"/>
              <w:rPr>
                <w:rFonts w:cs="Times New Roman"/>
                <w:color w:val="auto"/>
                <w:sz w:val="22"/>
                <w:szCs w:val="22"/>
              </w:rPr>
            </w:pPr>
          </w:p>
        </w:tc>
      </w:tr>
    </w:tbl>
    <w:p w14:paraId="2AB33846" w14:textId="77777777" w:rsidR="008A4ADE" w:rsidRPr="006C43BC" w:rsidRDefault="008A4ADE" w:rsidP="008A4ADE">
      <w:pPr>
        <w:widowControl w:val="0"/>
        <w:rPr>
          <w:rFonts w:cs="Times New Roman"/>
        </w:rPr>
      </w:pPr>
    </w:p>
    <w:p w14:paraId="38829B1D" w14:textId="77777777" w:rsidR="008A4ADE" w:rsidRPr="006C43BC" w:rsidRDefault="008A4ADE" w:rsidP="008A4ADE">
      <w:pPr>
        <w:pStyle w:val="RqtSection"/>
      </w:pPr>
      <w:r w:rsidRPr="006C43BC">
        <w:lastRenderedPageBreak/>
        <w:t xml:space="preserve">Audit Team Evidence Reviewed </w:t>
      </w:r>
      <w:r w:rsidRPr="00894B02">
        <w:rPr>
          <w:color w:val="FF0000"/>
          <w:sz w:val="22"/>
          <w:szCs w:val="22"/>
        </w:rPr>
        <w:t>(This section to be completed by the Compliance Enforcement Authority)</w:t>
      </w:r>
      <w:r w:rsidRPr="006D467A">
        <w:t>:</w:t>
      </w:r>
    </w:p>
    <w:tbl>
      <w:tblPr>
        <w:tblStyle w:val="TableGrid"/>
        <w:tblW w:w="0" w:type="auto"/>
        <w:tblLook w:val="04A0" w:firstRow="1" w:lastRow="0" w:firstColumn="1" w:lastColumn="0" w:noHBand="0" w:noVBand="1"/>
      </w:tblPr>
      <w:tblGrid>
        <w:gridCol w:w="10790"/>
      </w:tblGrid>
      <w:tr w:rsidR="008A4ADE" w:rsidRPr="00705BB3" w14:paraId="6D53D675" w14:textId="77777777" w:rsidTr="00E6082D">
        <w:tc>
          <w:tcPr>
            <w:tcW w:w="11016" w:type="dxa"/>
            <w:shd w:val="clear" w:color="auto" w:fill="auto"/>
          </w:tcPr>
          <w:p w14:paraId="05857E88" w14:textId="77777777" w:rsidR="008A4ADE" w:rsidRPr="006D467A" w:rsidRDefault="008A4ADE" w:rsidP="006D467A">
            <w:pPr>
              <w:widowControl w:val="0"/>
              <w:rPr>
                <w:rFonts w:cs="Times New Roman"/>
                <w:sz w:val="22"/>
                <w:szCs w:val="22"/>
              </w:rPr>
            </w:pPr>
          </w:p>
        </w:tc>
      </w:tr>
      <w:tr w:rsidR="008A4ADE" w:rsidRPr="00705BB3" w14:paraId="63A7DAD8" w14:textId="77777777" w:rsidTr="00E6082D">
        <w:tc>
          <w:tcPr>
            <w:tcW w:w="11016" w:type="dxa"/>
            <w:shd w:val="clear" w:color="auto" w:fill="auto"/>
          </w:tcPr>
          <w:p w14:paraId="44574967" w14:textId="77777777" w:rsidR="008A4ADE" w:rsidRPr="006D467A" w:rsidRDefault="008A4ADE" w:rsidP="006D467A">
            <w:pPr>
              <w:widowControl w:val="0"/>
              <w:rPr>
                <w:rFonts w:cs="Times New Roman"/>
                <w:sz w:val="22"/>
                <w:szCs w:val="22"/>
              </w:rPr>
            </w:pPr>
          </w:p>
        </w:tc>
      </w:tr>
      <w:tr w:rsidR="008A4ADE" w:rsidRPr="00705BB3" w14:paraId="034FB654" w14:textId="77777777" w:rsidTr="00E6082D">
        <w:tc>
          <w:tcPr>
            <w:tcW w:w="11016" w:type="dxa"/>
            <w:shd w:val="clear" w:color="auto" w:fill="auto"/>
          </w:tcPr>
          <w:p w14:paraId="398375EC" w14:textId="77777777" w:rsidR="008A4ADE" w:rsidRPr="006D467A" w:rsidRDefault="008A4ADE" w:rsidP="006D467A">
            <w:pPr>
              <w:widowControl w:val="0"/>
              <w:rPr>
                <w:rFonts w:cs="Times New Roman"/>
                <w:sz w:val="22"/>
                <w:szCs w:val="22"/>
              </w:rPr>
            </w:pPr>
          </w:p>
        </w:tc>
      </w:tr>
    </w:tbl>
    <w:p w14:paraId="241274F5" w14:textId="77777777" w:rsidR="008A4ADE" w:rsidRPr="006C43BC" w:rsidRDefault="008A4ADE" w:rsidP="008A4ADE">
      <w:pPr>
        <w:widowControl w:val="0"/>
        <w:rPr>
          <w:rFonts w:cs="Times New Roman"/>
        </w:rPr>
      </w:pPr>
    </w:p>
    <w:p w14:paraId="731D9692" w14:textId="58A0803C" w:rsidR="008A4ADE" w:rsidRPr="006D467A" w:rsidRDefault="008A4ADE" w:rsidP="008A4ADE">
      <w:pPr>
        <w:pStyle w:val="RqtSection"/>
      </w:pPr>
      <w:r w:rsidRPr="00F548BE">
        <w:t xml:space="preserve">Compliance Assessment Approach Specific to </w:t>
      </w:r>
      <w:r>
        <w:t>CIP-014</w:t>
      </w:r>
      <w:r w:rsidR="0077602C">
        <w:t>-3</w:t>
      </w:r>
      <w:r>
        <w:t>, R4</w:t>
      </w:r>
    </w:p>
    <w:p w14:paraId="51265F64"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434E921B" w14:textId="77777777" w:rsidTr="00E6082D">
        <w:tc>
          <w:tcPr>
            <w:tcW w:w="374" w:type="dxa"/>
          </w:tcPr>
          <w:p w14:paraId="48265F03"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317CE36"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 xml:space="preserve">(R4) Review evidence of evaluation and verify it considers the following: </w:t>
            </w:r>
          </w:p>
        </w:tc>
      </w:tr>
      <w:tr w:rsidR="008A4ADE" w:rsidRPr="00705BB3" w14:paraId="6B2CF0CF" w14:textId="77777777" w:rsidTr="00E6082D">
        <w:tc>
          <w:tcPr>
            <w:tcW w:w="374" w:type="dxa"/>
          </w:tcPr>
          <w:p w14:paraId="38480142"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D651D97"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Potential threats and vulnerabilities as described in Requirement R4.</w:t>
            </w:r>
          </w:p>
        </w:tc>
      </w:tr>
      <w:tr w:rsidR="008A4ADE" w:rsidRPr="00705BB3" w14:paraId="3D8E2AB9" w14:textId="77777777" w:rsidTr="00E6082D">
        <w:tc>
          <w:tcPr>
            <w:tcW w:w="374" w:type="dxa"/>
          </w:tcPr>
          <w:p w14:paraId="361F35ED"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6664A155"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4.1) Unique characteristics as described in Requirement R4 Part 4.1.</w:t>
            </w:r>
          </w:p>
        </w:tc>
      </w:tr>
      <w:tr w:rsidR="008A4ADE" w:rsidRPr="00705BB3" w14:paraId="5E878C71" w14:textId="77777777" w:rsidTr="00E6082D">
        <w:tc>
          <w:tcPr>
            <w:tcW w:w="374" w:type="dxa"/>
          </w:tcPr>
          <w:p w14:paraId="1209C3D1"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1BA9DCC7"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4.2) Prior history of attack on similar facilities taking into account the frequency, geographic proximity, and severity of past physical security related events.</w:t>
            </w:r>
          </w:p>
        </w:tc>
      </w:tr>
      <w:tr w:rsidR="008A4ADE" w:rsidRPr="00705BB3" w14:paraId="1732E4A3" w14:textId="77777777" w:rsidTr="00E6082D">
        <w:tc>
          <w:tcPr>
            <w:tcW w:w="374" w:type="dxa"/>
          </w:tcPr>
          <w:p w14:paraId="1123B634"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21192A1"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4.3) Intelligence or warnings as described in Part 4.3.</w:t>
            </w:r>
          </w:p>
        </w:tc>
      </w:tr>
      <w:tr w:rsidR="008A4ADE" w:rsidRPr="006C43BC" w14:paraId="168EB9FA" w14:textId="77777777" w:rsidTr="00E6082D">
        <w:tc>
          <w:tcPr>
            <w:tcW w:w="10790" w:type="dxa"/>
            <w:gridSpan w:val="2"/>
            <w:shd w:val="clear" w:color="auto" w:fill="DCDCFF"/>
          </w:tcPr>
          <w:p w14:paraId="1679F2E5" w14:textId="77777777" w:rsidR="008A4ADE" w:rsidRPr="00483EC7" w:rsidRDefault="008A4ADE" w:rsidP="00E6082D">
            <w:pPr>
              <w:widowControl w:val="0"/>
              <w:tabs>
                <w:tab w:val="left" w:pos="0"/>
                <w:tab w:val="left" w:pos="801"/>
              </w:tabs>
              <w:rPr>
                <w:rFonts w:cs="Times New Roman"/>
                <w:b/>
                <w:bCs/>
                <w:color w:val="auto"/>
              </w:rPr>
            </w:pPr>
            <w:r w:rsidRPr="006C43BC">
              <w:rPr>
                <w:rFonts w:cs="Times New Roman"/>
                <w:b/>
                <w:bCs/>
                <w:color w:val="auto"/>
              </w:rPr>
              <w:t>Note to Auditor:</w:t>
            </w:r>
            <w:r w:rsidRPr="00483EC7">
              <w:rPr>
                <w:rFonts w:cs="Times New Roman"/>
                <w:b/>
                <w:bCs/>
                <w:color w:val="auto"/>
              </w:rPr>
              <w:t xml:space="preserve"> </w:t>
            </w:r>
            <w:r w:rsidRPr="00FA6E0C">
              <w:rPr>
                <w:rFonts w:cs="Times New Roman"/>
                <w:b/>
                <w:bCs/>
                <w:color w:val="auto"/>
              </w:rPr>
              <w:t>See</w:t>
            </w:r>
            <w:r>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and related rigor of audit procedures to be applied for this Requirement.</w:t>
            </w:r>
          </w:p>
          <w:p w14:paraId="5F67FF13" w14:textId="77777777" w:rsidR="008A4ADE" w:rsidRPr="00483EC7" w:rsidRDefault="008A4ADE" w:rsidP="00E6082D">
            <w:pPr>
              <w:widowControl w:val="0"/>
              <w:tabs>
                <w:tab w:val="left" w:pos="0"/>
                <w:tab w:val="left" w:pos="801"/>
              </w:tabs>
              <w:rPr>
                <w:rFonts w:cs="Times New Roman"/>
                <w:b/>
                <w:bCs/>
                <w:color w:val="auto"/>
              </w:rPr>
            </w:pPr>
          </w:p>
          <w:p w14:paraId="33B16B79" w14:textId="77777777" w:rsidR="008A4ADE" w:rsidRPr="00483EC7" w:rsidRDefault="008A4ADE" w:rsidP="00E6082D">
            <w:pPr>
              <w:widowControl w:val="0"/>
              <w:tabs>
                <w:tab w:val="left" w:pos="0"/>
                <w:tab w:val="left" w:pos="801"/>
              </w:tabs>
              <w:rPr>
                <w:rFonts w:cs="Times New Roman"/>
                <w:bCs/>
                <w:color w:val="auto"/>
              </w:rPr>
            </w:pPr>
            <w:r w:rsidRPr="00483EC7">
              <w:rPr>
                <w:rFonts w:cs="Times New Roman"/>
                <w:bCs/>
                <w:color w:val="auto"/>
              </w:rPr>
              <w:t>Auditor should cross reference the Transmission stations/substations and primary control centers identified in the risk assessment performed under Requirement R1 to the evaluation prescribed in Requirement R4 to ensure it is complete.</w:t>
            </w:r>
          </w:p>
          <w:p w14:paraId="3874C631" w14:textId="77777777" w:rsidR="008A4ADE" w:rsidRPr="00483EC7" w:rsidRDefault="008A4ADE" w:rsidP="00E6082D">
            <w:pPr>
              <w:widowControl w:val="0"/>
              <w:tabs>
                <w:tab w:val="left" w:pos="0"/>
                <w:tab w:val="left" w:pos="801"/>
              </w:tabs>
              <w:rPr>
                <w:rFonts w:cs="Times New Roman"/>
                <w:bCs/>
                <w:color w:val="auto"/>
              </w:rPr>
            </w:pPr>
          </w:p>
          <w:p w14:paraId="33AD331D" w14:textId="16BF81D8" w:rsidR="008A4ADE" w:rsidRPr="006C43BC" w:rsidRDefault="008A4ADE" w:rsidP="00483EC7">
            <w:pPr>
              <w:widowControl w:val="0"/>
              <w:tabs>
                <w:tab w:val="left" w:pos="0"/>
                <w:tab w:val="left" w:pos="801"/>
              </w:tabs>
              <w:rPr>
                <w:rFonts w:cs="Times New Roman"/>
                <w:bCs/>
                <w:color w:val="auto"/>
              </w:rPr>
            </w:pPr>
            <w:r w:rsidRPr="00483EC7">
              <w:rPr>
                <w:rFonts w:cs="Times New Roman"/>
                <w:bCs/>
                <w:color w:val="auto"/>
              </w:rPr>
              <w:t>See Implementation Plan of the standard for information on the initial performance of periodic requirements.</w:t>
            </w:r>
          </w:p>
        </w:tc>
      </w:tr>
    </w:tbl>
    <w:p w14:paraId="7C816882" w14:textId="77777777" w:rsidR="008A4ADE" w:rsidRPr="006C43BC" w:rsidRDefault="008A4ADE" w:rsidP="008A4ADE">
      <w:pPr>
        <w:widowControl w:val="0"/>
        <w:tabs>
          <w:tab w:val="left" w:pos="0"/>
        </w:tabs>
        <w:rPr>
          <w:rFonts w:cs="Times New Roman"/>
          <w:b/>
          <w:bCs/>
        </w:rPr>
      </w:pPr>
    </w:p>
    <w:p w14:paraId="0B934861" w14:textId="77777777" w:rsidR="008A4ADE" w:rsidRPr="00483EC7" w:rsidRDefault="008A4ADE" w:rsidP="008A4ADE">
      <w:pPr>
        <w:pStyle w:val="RqtSection"/>
      </w:pPr>
      <w:r w:rsidRPr="006C43BC">
        <w:t>Auditor Notes:</w:t>
      </w:r>
      <w:r w:rsidRPr="00483EC7">
        <w:t xml:space="preserve"> </w:t>
      </w:r>
    </w:p>
    <w:p w14:paraId="0878E0E6" w14:textId="77777777" w:rsidR="008A4ADE" w:rsidRPr="00483EC7" w:rsidRDefault="008A4ADE" w:rsidP="00483EC7">
      <w:pPr>
        <w:autoSpaceDE/>
        <w:autoSpaceDN/>
        <w:adjustRightInd/>
        <w:rPr>
          <w:rFonts w:cs="Times New Roman"/>
          <w:b/>
          <w:u w:val="single"/>
        </w:rPr>
      </w:pPr>
    </w:p>
    <w:p w14:paraId="20589406" w14:textId="77777777" w:rsidR="008A4ADE" w:rsidRPr="00483EC7" w:rsidRDefault="008A4ADE" w:rsidP="008A4ADE">
      <w:pPr>
        <w:autoSpaceDE/>
        <w:autoSpaceDN/>
        <w:adjustRightInd/>
        <w:rPr>
          <w:rFonts w:cs="Times New Roman"/>
          <w:b/>
          <w:u w:val="single"/>
        </w:rPr>
      </w:pPr>
      <w:r w:rsidRPr="00483EC7">
        <w:rPr>
          <w:rFonts w:cs="Times New Roman"/>
          <w:b/>
          <w:u w:val="single"/>
        </w:rPr>
        <w:br w:type="page"/>
      </w:r>
    </w:p>
    <w:p w14:paraId="2DF84109" w14:textId="61B43775" w:rsidR="008A4ADE" w:rsidRPr="004F230B" w:rsidRDefault="008A4ADE" w:rsidP="00483EC7">
      <w:pPr>
        <w:pStyle w:val="SectHead"/>
      </w:pPr>
      <w:r w:rsidRPr="006C43BC">
        <w:lastRenderedPageBreak/>
        <w:t>R</w:t>
      </w:r>
      <w:r>
        <w:t>5</w:t>
      </w:r>
      <w:r w:rsidRPr="006C43BC">
        <w:t xml:space="preserve"> Supporting Evidence and Documentation</w:t>
      </w:r>
    </w:p>
    <w:p w14:paraId="22439F31" w14:textId="275B6B20" w:rsidR="00357C6B" w:rsidRPr="00357C6B" w:rsidRDefault="00357C6B" w:rsidP="00357C6B">
      <w:pPr>
        <w:pStyle w:val="RequirementText"/>
        <w:numPr>
          <w:ilvl w:val="0"/>
          <w:numId w:val="1"/>
        </w:numPr>
        <w:tabs>
          <w:tab w:val="clear" w:pos="936"/>
        </w:tabs>
        <w:ind w:left="720" w:hanging="720"/>
      </w:pPr>
      <w:r w:rsidRPr="00357C6B">
        <w:t>Each Transmission Owner that identified a Transmission station, Transmission substation, or primary control center in Requirement R1 and verified according to Requirement R2, and each Transmission Operator notified by a Transmission Owner according to Requirement R3, shall develop and implement a documented physical security plan(s) that covers their respective Transmission station(s), Transmission substation(s), and primary control center(s). The physical security plan(s) shall be developed within 120 calendar days following the completion of Requirement R2 and executed according to the timeline specified in the physical security plan(s). The physical security plan(s) shall include the following attributes:</w:t>
      </w:r>
    </w:p>
    <w:p w14:paraId="68F30802"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Resiliency or security measures designed</w:t>
      </w:r>
      <w:r>
        <w:rPr>
          <w:rFonts w:asciiTheme="minorHAnsi" w:hAnsiTheme="minorHAnsi"/>
          <w:sz w:val="22"/>
          <w:szCs w:val="22"/>
        </w:rPr>
        <w:t xml:space="preserve"> collectively</w:t>
      </w:r>
      <w:r w:rsidRPr="00E749E1">
        <w:rPr>
          <w:rFonts w:asciiTheme="minorHAnsi" w:hAnsiTheme="minorHAnsi"/>
          <w:sz w:val="22"/>
          <w:szCs w:val="22"/>
        </w:rPr>
        <w:t xml:space="preserve"> to deter, detect, delay, assess, communicate, and respond to potential physical threats and vulnerabilities </w:t>
      </w:r>
      <w:r>
        <w:rPr>
          <w:rFonts w:asciiTheme="minorHAnsi" w:hAnsiTheme="minorHAnsi"/>
          <w:sz w:val="22"/>
          <w:szCs w:val="22"/>
        </w:rPr>
        <w:t>identified during</w:t>
      </w:r>
      <w:r w:rsidRPr="00E749E1">
        <w:rPr>
          <w:rFonts w:asciiTheme="minorHAnsi" w:hAnsiTheme="minorHAnsi"/>
          <w:sz w:val="22"/>
          <w:szCs w:val="22"/>
        </w:rPr>
        <w:t xml:space="preserve"> the evaluation conducted in Requirement R4. </w:t>
      </w:r>
    </w:p>
    <w:p w14:paraId="4E872455"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Law enforcement contact and coordination information.</w:t>
      </w:r>
    </w:p>
    <w:p w14:paraId="3189ACBE"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 xml:space="preserve">A timeline for </w:t>
      </w:r>
      <w:r>
        <w:rPr>
          <w:rFonts w:asciiTheme="minorHAnsi" w:hAnsiTheme="minorHAnsi"/>
          <w:sz w:val="22"/>
          <w:szCs w:val="22"/>
        </w:rPr>
        <w:t>executing the</w:t>
      </w:r>
      <w:r w:rsidRPr="00E749E1">
        <w:rPr>
          <w:rFonts w:asciiTheme="minorHAnsi" w:hAnsiTheme="minorHAnsi"/>
          <w:sz w:val="22"/>
          <w:szCs w:val="22"/>
        </w:rPr>
        <w:t xml:space="preserve"> physical security enhancements and modifications specified in the physical security plan. </w:t>
      </w:r>
    </w:p>
    <w:p w14:paraId="76AA9A63" w14:textId="3487CC79" w:rsidR="008A4ADE" w:rsidRPr="00483EC7"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Provisions to evaluate evolving physical threats, and their corresponding security measures, to the Transmission station(s), Transmission substation(s), or primary control center(s)</w:t>
      </w:r>
      <w:r>
        <w:rPr>
          <w:rFonts w:asciiTheme="minorHAnsi" w:hAnsiTheme="minorHAnsi"/>
          <w:sz w:val="22"/>
          <w:szCs w:val="22"/>
        </w:rPr>
        <w:t>.</w:t>
      </w:r>
    </w:p>
    <w:p w14:paraId="09F1C6AC" w14:textId="25537A5F" w:rsidR="008A4ADE" w:rsidRPr="00E749E1" w:rsidRDefault="008A4ADE" w:rsidP="00483EC7">
      <w:pPr>
        <w:pStyle w:val="RequirementText"/>
      </w:pPr>
      <w:r w:rsidRPr="00E749E1">
        <w:rPr>
          <w:b/>
        </w:rPr>
        <w:t>M5.</w:t>
      </w:r>
      <w:r w:rsidRPr="00E749E1">
        <w:tab/>
      </w:r>
      <w:r w:rsidRPr="00E749E1">
        <w:tab/>
        <w:t xml:space="preserve">Examples of evidence may include, but are not limited to, dated written or electronic documentation of its physical security plan(s) that covers their respective identified </w:t>
      </w:r>
      <w:r>
        <w:t xml:space="preserve">and verified </w:t>
      </w:r>
      <w:r w:rsidRPr="00E749E1">
        <w:t xml:space="preserve">Transmission station(s), Transmission substation(s), and primary control center(s) as specified in Requirement R5, and additional evidence demonstrating </w:t>
      </w:r>
      <w:r>
        <w:t>execution</w:t>
      </w:r>
      <w:r w:rsidRPr="00E749E1">
        <w:t xml:space="preserve"> of the physical security plan</w:t>
      </w:r>
      <w:r>
        <w:t xml:space="preserve"> according to the timeline specified in the physical security plan</w:t>
      </w:r>
      <w:r w:rsidRPr="00E749E1">
        <w:t xml:space="preserve">. </w:t>
      </w:r>
    </w:p>
    <w:p w14:paraId="1B5F6DF5" w14:textId="77777777" w:rsidR="008A4ADE" w:rsidRDefault="008A4ADE" w:rsidP="00E03118"/>
    <w:p w14:paraId="2917EEB8" w14:textId="77777777" w:rsidR="00E03118" w:rsidRPr="00483EC7" w:rsidRDefault="00E03118" w:rsidP="00E03118"/>
    <w:p w14:paraId="370A0FB2" w14:textId="77777777" w:rsidR="008A4ADE" w:rsidRPr="00E03118" w:rsidRDefault="008A4ADE" w:rsidP="00E03118">
      <w:pPr>
        <w:widowControl w:val="0"/>
        <w:rPr>
          <w:rFonts w:cs="Times New Roman"/>
          <w:b/>
          <w:bCs/>
        </w:rPr>
      </w:pPr>
      <w:r w:rsidRPr="00E03118">
        <w:rPr>
          <w:rFonts w:cs="Times New Roman"/>
          <w:b/>
          <w:bCs/>
        </w:rPr>
        <w:t xml:space="preserve">Registered Entity Response </w:t>
      </w:r>
      <w:r w:rsidRPr="00E03118">
        <w:rPr>
          <w:rFonts w:cs="Times New Roman"/>
          <w:b/>
          <w:bCs/>
          <w:color w:val="FF0000"/>
        </w:rPr>
        <w:t>(Required)</w:t>
      </w:r>
      <w:r w:rsidRPr="00E03118">
        <w:rPr>
          <w:rFonts w:cs="Times New Roman"/>
          <w:b/>
          <w:bCs/>
        </w:rPr>
        <w:t xml:space="preserve">: </w:t>
      </w:r>
    </w:p>
    <w:p w14:paraId="1808E247"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29D08FB6" w14:textId="77777777" w:rsidR="00E03118" w:rsidRPr="00E03118" w:rsidRDefault="00E03118" w:rsidP="00E03118">
      <w:pPr>
        <w:widowControl w:val="0"/>
        <w:rPr>
          <w:rFonts w:eastAsia="Calibri" w:cs="Times New Roman"/>
          <w:sz w:val="22"/>
          <w:szCs w:val="22"/>
        </w:rPr>
      </w:pPr>
      <w:r w:rsidRPr="00E03118">
        <w:rPr>
          <w:rFonts w:eastAsia="Calibri" w:cs="Times New Roman"/>
          <w:sz w:val="22"/>
          <w:szCs w:val="22"/>
        </w:rPr>
        <w:t>Provide a brief explanation, in your own words, of how you comply with this Requirement. References to supplied evidence, including links to the appropriate page, are recommended.</w:t>
      </w:r>
    </w:p>
    <w:p w14:paraId="780F760D" w14:textId="77777777" w:rsidR="008A4ADE" w:rsidRPr="00705BB3" w:rsidRDefault="008A4ADE" w:rsidP="00E03118">
      <w:pPr>
        <w:widowControl w:val="0"/>
        <w:shd w:val="clear" w:color="auto" w:fill="CDFFCD"/>
        <w:jc w:val="both"/>
        <w:rPr>
          <w:rFonts w:cs="Times New Roman"/>
          <w:bCs/>
          <w:color w:val="auto"/>
          <w:sz w:val="22"/>
          <w:szCs w:val="22"/>
        </w:rPr>
      </w:pPr>
    </w:p>
    <w:p w14:paraId="0430C444" w14:textId="77777777" w:rsidR="008A4ADE" w:rsidRPr="00705BB3" w:rsidRDefault="008A4ADE" w:rsidP="00E03118">
      <w:pPr>
        <w:widowControl w:val="0"/>
        <w:shd w:val="clear" w:color="auto" w:fill="CDFFCD"/>
        <w:jc w:val="both"/>
        <w:rPr>
          <w:rFonts w:cs="Times New Roman"/>
          <w:bCs/>
          <w:color w:val="auto"/>
          <w:sz w:val="22"/>
          <w:szCs w:val="22"/>
        </w:rPr>
      </w:pPr>
    </w:p>
    <w:p w14:paraId="5DE61BC6" w14:textId="77777777" w:rsidR="008A4ADE" w:rsidRPr="006C43BC" w:rsidRDefault="008A4ADE" w:rsidP="008A4ADE">
      <w:pPr>
        <w:widowControl w:val="0"/>
        <w:spacing w:line="266" w:lineRule="exact"/>
        <w:rPr>
          <w:rFonts w:cs="Times New Roman"/>
          <w:b/>
          <w:bCs/>
        </w:rPr>
      </w:pPr>
    </w:p>
    <w:p w14:paraId="5FC4682C" w14:textId="77777777" w:rsidR="008A4ADE" w:rsidRPr="00E03118" w:rsidRDefault="008A4ADE" w:rsidP="008A4ADE">
      <w:pPr>
        <w:pStyle w:val="RqtSection"/>
      </w:pPr>
      <w:r>
        <w:t>Evidence Requested</w:t>
      </w:r>
      <w:r w:rsidRPr="00E03118">
        <w:rPr>
          <w:vertAlign w:val="superscript"/>
        </w:rPr>
        <w:fldChar w:fldCharType="begin"/>
      </w:r>
      <w:r w:rsidRPr="00E03118">
        <w:rPr>
          <w:vertAlign w:val="superscript"/>
        </w:rPr>
        <w:instrText xml:space="preserve"> NOTEREF _Ref384740842 \h  \* MERGEFORMAT </w:instrText>
      </w:r>
      <w:r w:rsidRPr="00E03118">
        <w:rPr>
          <w:vertAlign w:val="superscript"/>
        </w:rPr>
      </w:r>
      <w:r w:rsidRPr="00E03118">
        <w:rPr>
          <w:vertAlign w:val="superscript"/>
        </w:rPr>
        <w:fldChar w:fldCharType="separate"/>
      </w:r>
      <w:r w:rsidRPr="00E03118">
        <w:rPr>
          <w:vertAlign w:val="superscript"/>
        </w:rPr>
        <w:t>i</w:t>
      </w:r>
      <w:r w:rsidRPr="00E03118">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22C8AE3C" w14:textId="77777777" w:rsidTr="00E6082D">
        <w:tc>
          <w:tcPr>
            <w:tcW w:w="10790" w:type="dxa"/>
            <w:shd w:val="clear" w:color="auto" w:fill="DCDCFF"/>
          </w:tcPr>
          <w:p w14:paraId="0CDD59BF" w14:textId="77777777" w:rsidR="008A4ADE" w:rsidRPr="00E03118" w:rsidRDefault="008A4ADE" w:rsidP="00E6082D">
            <w:pPr>
              <w:widowControl w:val="0"/>
              <w:tabs>
                <w:tab w:val="left" w:pos="0"/>
              </w:tabs>
              <w:rPr>
                <w:rFonts w:cs="Times New Roman"/>
                <w:b/>
                <w:bCs/>
                <w:color w:val="auto"/>
              </w:rPr>
            </w:pPr>
            <w:r w:rsidRPr="00705BB3">
              <w:rPr>
                <w:rFonts w:cs="Times New Roman"/>
                <w:b/>
                <w:bCs/>
                <w:color w:val="auto"/>
              </w:rPr>
              <w:t xml:space="preserve">Provide the following evidence, or other evidence to demonstrate compliance. </w:t>
            </w:r>
          </w:p>
        </w:tc>
      </w:tr>
      <w:tr w:rsidR="008A4ADE" w:rsidRPr="00676D1E" w14:paraId="7592AB19" w14:textId="77777777" w:rsidTr="00E6082D">
        <w:tc>
          <w:tcPr>
            <w:tcW w:w="10790" w:type="dxa"/>
            <w:shd w:val="clear" w:color="auto" w:fill="DCDCFF"/>
          </w:tcPr>
          <w:p w14:paraId="07D0EFF8" w14:textId="77777777" w:rsidR="008A4ADE" w:rsidRPr="00242451" w:rsidRDefault="008A4ADE" w:rsidP="00E6082D">
            <w:pPr>
              <w:widowControl w:val="0"/>
              <w:jc w:val="both"/>
              <w:rPr>
                <w:rFonts w:cs="Times New Roman"/>
                <w:color w:val="auto"/>
                <w:sz w:val="22"/>
                <w:szCs w:val="22"/>
              </w:rPr>
            </w:pPr>
            <w:r w:rsidRPr="00E03118">
              <w:rPr>
                <w:rFonts w:cs="Times New Roman"/>
                <w:color w:val="auto"/>
              </w:rPr>
              <w:t>(R5) Dated physical security plan(s).</w:t>
            </w:r>
          </w:p>
        </w:tc>
      </w:tr>
    </w:tbl>
    <w:p w14:paraId="6333E033" w14:textId="77777777" w:rsidR="008A4ADE" w:rsidRPr="004F230B" w:rsidRDefault="008A4ADE" w:rsidP="008A4ADE"/>
    <w:p w14:paraId="582CF299" w14:textId="77777777" w:rsidR="008A4ADE" w:rsidRPr="00E03118" w:rsidRDefault="008A4ADE" w:rsidP="00E03118">
      <w:pPr>
        <w:pStyle w:val="RqtSection"/>
      </w:pPr>
      <w:r w:rsidRPr="006C43BC">
        <w:t xml:space="preserve">Registered Entity Evidence </w:t>
      </w:r>
      <w:r w:rsidRPr="00E03118">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3DA03928" w14:textId="77777777" w:rsidTr="00E6082D">
        <w:tc>
          <w:tcPr>
            <w:tcW w:w="10995" w:type="dxa"/>
            <w:gridSpan w:val="6"/>
            <w:shd w:val="clear" w:color="auto" w:fill="DCDCFF"/>
            <w:vAlign w:val="bottom"/>
          </w:tcPr>
          <w:p w14:paraId="4F63AAE7" w14:textId="5145E426" w:rsidR="008A4ADE" w:rsidRPr="00812336" w:rsidRDefault="00894B02" w:rsidP="00E03118">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F05E30" w14:paraId="747020AC" w14:textId="77777777" w:rsidTr="00E6082D">
        <w:tc>
          <w:tcPr>
            <w:tcW w:w="2340" w:type="dxa"/>
            <w:shd w:val="clear" w:color="auto" w:fill="DCDCFF"/>
            <w:vAlign w:val="bottom"/>
          </w:tcPr>
          <w:p w14:paraId="46BD9A2F"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File Name</w:t>
            </w:r>
          </w:p>
        </w:tc>
        <w:tc>
          <w:tcPr>
            <w:tcW w:w="2070" w:type="dxa"/>
            <w:shd w:val="clear" w:color="auto" w:fill="DCDCFF"/>
            <w:vAlign w:val="bottom"/>
          </w:tcPr>
          <w:p w14:paraId="72D0D111"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Document Title</w:t>
            </w:r>
          </w:p>
        </w:tc>
        <w:tc>
          <w:tcPr>
            <w:tcW w:w="1130" w:type="dxa"/>
            <w:shd w:val="clear" w:color="auto" w:fill="DCDCFF"/>
            <w:vAlign w:val="bottom"/>
          </w:tcPr>
          <w:p w14:paraId="4FF16AC4"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Revision or Version</w:t>
            </w:r>
          </w:p>
        </w:tc>
        <w:tc>
          <w:tcPr>
            <w:tcW w:w="1254" w:type="dxa"/>
            <w:shd w:val="clear" w:color="auto" w:fill="DCDCFF"/>
            <w:vAlign w:val="bottom"/>
          </w:tcPr>
          <w:p w14:paraId="7B99C920"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Document Date</w:t>
            </w:r>
          </w:p>
        </w:tc>
        <w:tc>
          <w:tcPr>
            <w:tcW w:w="1196" w:type="dxa"/>
            <w:shd w:val="clear" w:color="auto" w:fill="DCDCFF"/>
            <w:vAlign w:val="bottom"/>
          </w:tcPr>
          <w:p w14:paraId="55C5CE5B"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Relevant Page(s) or Section(s)</w:t>
            </w:r>
          </w:p>
        </w:tc>
        <w:tc>
          <w:tcPr>
            <w:tcW w:w="3005" w:type="dxa"/>
            <w:shd w:val="clear" w:color="auto" w:fill="DCDCFF"/>
            <w:vAlign w:val="bottom"/>
          </w:tcPr>
          <w:p w14:paraId="208A4B1B"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Description of Applicability of Document</w:t>
            </w:r>
          </w:p>
        </w:tc>
      </w:tr>
      <w:tr w:rsidR="008A4ADE" w:rsidRPr="00705BB3" w14:paraId="2999DF02" w14:textId="77777777" w:rsidTr="00E6082D">
        <w:tc>
          <w:tcPr>
            <w:tcW w:w="2340" w:type="dxa"/>
            <w:shd w:val="clear" w:color="auto" w:fill="CDFFCD"/>
          </w:tcPr>
          <w:p w14:paraId="0CA26CD6"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4E35F514"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0707E7F8"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555AD78E"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190C40D9"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06208BA5" w14:textId="77777777" w:rsidR="008A4ADE" w:rsidRPr="00705BB3" w:rsidRDefault="008A4ADE" w:rsidP="00894B02">
            <w:pPr>
              <w:autoSpaceDE/>
              <w:autoSpaceDN/>
              <w:adjustRightInd/>
              <w:jc w:val="both"/>
              <w:rPr>
                <w:rFonts w:cs="Times New Roman"/>
                <w:color w:val="auto"/>
                <w:sz w:val="22"/>
                <w:szCs w:val="22"/>
              </w:rPr>
            </w:pPr>
          </w:p>
        </w:tc>
      </w:tr>
      <w:tr w:rsidR="008A4ADE" w:rsidRPr="00705BB3" w14:paraId="4CC71445" w14:textId="77777777" w:rsidTr="00E6082D">
        <w:tc>
          <w:tcPr>
            <w:tcW w:w="2340" w:type="dxa"/>
            <w:shd w:val="clear" w:color="auto" w:fill="CDFFCD"/>
          </w:tcPr>
          <w:p w14:paraId="0F0D0DB2"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02D32176"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78B75D64"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2D86C802"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26B3B6E4"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577C0B37" w14:textId="77777777" w:rsidR="008A4ADE" w:rsidRPr="00705BB3" w:rsidRDefault="008A4ADE" w:rsidP="00894B02">
            <w:pPr>
              <w:autoSpaceDE/>
              <w:autoSpaceDN/>
              <w:adjustRightInd/>
              <w:jc w:val="both"/>
              <w:rPr>
                <w:rFonts w:cs="Times New Roman"/>
                <w:color w:val="auto"/>
                <w:sz w:val="22"/>
                <w:szCs w:val="22"/>
              </w:rPr>
            </w:pPr>
          </w:p>
        </w:tc>
      </w:tr>
      <w:tr w:rsidR="008A4ADE" w:rsidRPr="00705BB3" w14:paraId="293AE340" w14:textId="77777777" w:rsidTr="00E6082D">
        <w:tc>
          <w:tcPr>
            <w:tcW w:w="2340" w:type="dxa"/>
            <w:shd w:val="clear" w:color="auto" w:fill="CDFFCD"/>
          </w:tcPr>
          <w:p w14:paraId="0C618C5D"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1552717A"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16D816CF"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7AEFD398"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5D956A99"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48275D80" w14:textId="77777777" w:rsidR="008A4ADE" w:rsidRPr="00705BB3" w:rsidRDefault="008A4ADE" w:rsidP="00894B02">
            <w:pPr>
              <w:autoSpaceDE/>
              <w:autoSpaceDN/>
              <w:adjustRightInd/>
              <w:jc w:val="both"/>
              <w:rPr>
                <w:rFonts w:cs="Times New Roman"/>
                <w:color w:val="auto"/>
                <w:sz w:val="22"/>
                <w:szCs w:val="22"/>
              </w:rPr>
            </w:pPr>
          </w:p>
        </w:tc>
      </w:tr>
    </w:tbl>
    <w:p w14:paraId="532CC95E" w14:textId="77777777" w:rsidR="008A4ADE" w:rsidRPr="006C43BC" w:rsidRDefault="008A4ADE" w:rsidP="008A4ADE">
      <w:pPr>
        <w:widowControl w:val="0"/>
        <w:rPr>
          <w:rFonts w:cs="Times New Roman"/>
        </w:rPr>
      </w:pPr>
    </w:p>
    <w:p w14:paraId="7836010C" w14:textId="77777777" w:rsidR="008A4ADE" w:rsidRPr="006C43BC" w:rsidRDefault="008A4ADE" w:rsidP="00894B02">
      <w:pPr>
        <w:pStyle w:val="RqtSection"/>
      </w:pPr>
      <w:r w:rsidRPr="006C43BC">
        <w:t xml:space="preserve">Audit Team Evidence Reviewed </w:t>
      </w:r>
      <w:r w:rsidRPr="00894B02">
        <w:rPr>
          <w:color w:val="FF0000"/>
          <w:sz w:val="22"/>
          <w:szCs w:val="22"/>
        </w:rPr>
        <w:t>(This section to be completed by the Compliance Enforcement Authority)</w:t>
      </w:r>
      <w:r w:rsidRPr="00894B02">
        <w:t>:</w:t>
      </w:r>
    </w:p>
    <w:tbl>
      <w:tblPr>
        <w:tblStyle w:val="TableGrid"/>
        <w:tblW w:w="0" w:type="auto"/>
        <w:tblLook w:val="04A0" w:firstRow="1" w:lastRow="0" w:firstColumn="1" w:lastColumn="0" w:noHBand="0" w:noVBand="1"/>
      </w:tblPr>
      <w:tblGrid>
        <w:gridCol w:w="10790"/>
      </w:tblGrid>
      <w:tr w:rsidR="008A4ADE" w:rsidRPr="00705BB3" w14:paraId="221C48FE" w14:textId="77777777" w:rsidTr="00E6082D">
        <w:tc>
          <w:tcPr>
            <w:tcW w:w="11016" w:type="dxa"/>
            <w:shd w:val="clear" w:color="auto" w:fill="auto"/>
          </w:tcPr>
          <w:p w14:paraId="4AD32AC3" w14:textId="77777777" w:rsidR="008A4ADE" w:rsidRPr="00705BB3" w:rsidRDefault="008A4ADE" w:rsidP="00894B02">
            <w:pPr>
              <w:widowControl w:val="0"/>
              <w:rPr>
                <w:rFonts w:cs="Times New Roman"/>
                <w:sz w:val="22"/>
                <w:szCs w:val="22"/>
              </w:rPr>
            </w:pPr>
          </w:p>
        </w:tc>
      </w:tr>
      <w:tr w:rsidR="008A4ADE" w:rsidRPr="00705BB3" w14:paraId="6980F88C" w14:textId="77777777" w:rsidTr="00E6082D">
        <w:tc>
          <w:tcPr>
            <w:tcW w:w="11016" w:type="dxa"/>
            <w:shd w:val="clear" w:color="auto" w:fill="auto"/>
          </w:tcPr>
          <w:p w14:paraId="3228FD0F" w14:textId="77777777" w:rsidR="008A4ADE" w:rsidRPr="00705BB3" w:rsidRDefault="008A4ADE" w:rsidP="00894B02">
            <w:pPr>
              <w:widowControl w:val="0"/>
              <w:rPr>
                <w:rFonts w:cs="Times New Roman"/>
                <w:sz w:val="22"/>
                <w:szCs w:val="22"/>
              </w:rPr>
            </w:pPr>
          </w:p>
        </w:tc>
      </w:tr>
      <w:tr w:rsidR="008A4ADE" w:rsidRPr="00705BB3" w14:paraId="12443531" w14:textId="77777777" w:rsidTr="00E6082D">
        <w:tc>
          <w:tcPr>
            <w:tcW w:w="11016" w:type="dxa"/>
            <w:shd w:val="clear" w:color="auto" w:fill="auto"/>
          </w:tcPr>
          <w:p w14:paraId="13CBF35F" w14:textId="77777777" w:rsidR="008A4ADE" w:rsidRPr="00705BB3" w:rsidRDefault="008A4ADE" w:rsidP="00894B02">
            <w:pPr>
              <w:widowControl w:val="0"/>
              <w:rPr>
                <w:rFonts w:cs="Times New Roman"/>
                <w:sz w:val="22"/>
                <w:szCs w:val="22"/>
              </w:rPr>
            </w:pPr>
          </w:p>
        </w:tc>
      </w:tr>
    </w:tbl>
    <w:p w14:paraId="5DB95CAF" w14:textId="77777777" w:rsidR="008A4ADE" w:rsidRPr="006C43BC" w:rsidRDefault="008A4ADE" w:rsidP="008A4ADE">
      <w:pPr>
        <w:widowControl w:val="0"/>
        <w:rPr>
          <w:rFonts w:cs="Times New Roman"/>
        </w:rPr>
      </w:pPr>
    </w:p>
    <w:p w14:paraId="2B259525" w14:textId="2064583D" w:rsidR="008A4ADE" w:rsidRPr="00894B02" w:rsidRDefault="008A4ADE" w:rsidP="008A4ADE">
      <w:pPr>
        <w:pStyle w:val="RqtSection"/>
      </w:pPr>
      <w:r w:rsidRPr="00F548BE">
        <w:t xml:space="preserve">Compliance Assessment Approach Specific to </w:t>
      </w:r>
      <w:r>
        <w:t>CIP-014</w:t>
      </w:r>
      <w:r w:rsidR="0077602C">
        <w:t>-3</w:t>
      </w:r>
      <w:r>
        <w:t>, R5</w:t>
      </w:r>
    </w:p>
    <w:p w14:paraId="5BD771AC"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04A8F366" w14:textId="77777777" w:rsidTr="00E6082D">
        <w:tc>
          <w:tcPr>
            <w:tcW w:w="374" w:type="dxa"/>
          </w:tcPr>
          <w:p w14:paraId="7330CD6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2446379"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Review evidence and verify the physical security plan(s) covers the Transmission stations/substations and primary controls identified in Requirements R1 and/or R2, and verify plan was developed within 120 calendar days following the completion of Requirement R2 and executed according to the timeline specified in the physical security plan(s). In addition, verify the plan includes the following attributes:</w:t>
            </w:r>
          </w:p>
        </w:tc>
      </w:tr>
      <w:tr w:rsidR="008A4ADE" w:rsidRPr="00705BB3" w14:paraId="33AFDB35" w14:textId="77777777" w:rsidTr="00E6082D">
        <w:tc>
          <w:tcPr>
            <w:tcW w:w="374" w:type="dxa"/>
          </w:tcPr>
          <w:p w14:paraId="608E4CBF"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E231A2C"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 xml:space="preserve">(R5 Part 5.1) Resiliency or security measures designed collectively to deter, detect, delay, assess, communicate, and respond to potential physical threats and vulnerabilities identified during the evaluation conducted in Requirement R4.  </w:t>
            </w:r>
          </w:p>
        </w:tc>
      </w:tr>
      <w:tr w:rsidR="008A4ADE" w:rsidRPr="00705BB3" w14:paraId="723A7F8D" w14:textId="77777777" w:rsidTr="00E6082D">
        <w:tc>
          <w:tcPr>
            <w:tcW w:w="374" w:type="dxa"/>
          </w:tcPr>
          <w:p w14:paraId="7C795631"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5ECA31D"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5.2) Law enforcement contact and coordination information.</w:t>
            </w:r>
          </w:p>
        </w:tc>
      </w:tr>
      <w:tr w:rsidR="008A4ADE" w:rsidRPr="00705BB3" w14:paraId="5E06C63C" w14:textId="77777777" w:rsidTr="00E6082D">
        <w:tc>
          <w:tcPr>
            <w:tcW w:w="374" w:type="dxa"/>
          </w:tcPr>
          <w:p w14:paraId="493C334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5879909"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5.3) A timeline for executing physical security enhancements and modifications specified in the physical security plan.</w:t>
            </w:r>
          </w:p>
        </w:tc>
      </w:tr>
      <w:tr w:rsidR="008A4ADE" w:rsidRPr="00705BB3" w14:paraId="65452F13" w14:textId="77777777" w:rsidTr="00E6082D">
        <w:tc>
          <w:tcPr>
            <w:tcW w:w="374" w:type="dxa"/>
          </w:tcPr>
          <w:p w14:paraId="44EFCF1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EE7FF98"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5.4) Provisions to evaluate evolving physical threats, and their corresponding security measures in accordance with R5 Part 5.4</w:t>
            </w:r>
          </w:p>
        </w:tc>
      </w:tr>
      <w:tr w:rsidR="008A4ADE" w:rsidRPr="00705BB3" w14:paraId="1E988F1F" w14:textId="77777777" w:rsidTr="00E6082D">
        <w:tc>
          <w:tcPr>
            <w:tcW w:w="374" w:type="dxa"/>
          </w:tcPr>
          <w:p w14:paraId="2A2BE955"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71A33E43"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Verify implementation of physical security plan(s). See ‘Note to Auditor’ for details.</w:t>
            </w:r>
          </w:p>
        </w:tc>
      </w:tr>
      <w:tr w:rsidR="008A4ADE" w:rsidRPr="006C43BC" w14:paraId="1C584384" w14:textId="77777777" w:rsidTr="00E6082D">
        <w:tc>
          <w:tcPr>
            <w:tcW w:w="10790" w:type="dxa"/>
            <w:gridSpan w:val="2"/>
            <w:shd w:val="clear" w:color="auto" w:fill="DCDCFF"/>
          </w:tcPr>
          <w:p w14:paraId="5DB758A0" w14:textId="77777777" w:rsidR="008A4ADE" w:rsidRPr="00894B02" w:rsidRDefault="008A4ADE" w:rsidP="00E6082D">
            <w:pPr>
              <w:widowControl w:val="0"/>
              <w:tabs>
                <w:tab w:val="left" w:pos="0"/>
                <w:tab w:val="left" w:pos="801"/>
              </w:tabs>
              <w:rPr>
                <w:rFonts w:cs="Times New Roman"/>
                <w:b/>
                <w:bCs/>
                <w:color w:val="auto"/>
              </w:rPr>
            </w:pPr>
            <w:r w:rsidRPr="006C43BC">
              <w:rPr>
                <w:rFonts w:cs="Times New Roman"/>
                <w:b/>
                <w:bCs/>
                <w:color w:val="auto"/>
              </w:rPr>
              <w:t>Note to Auditor:</w:t>
            </w:r>
            <w:r w:rsidRPr="00894B02">
              <w:rPr>
                <w:rFonts w:cs="Times New Roman"/>
                <w:b/>
                <w:bCs/>
                <w:color w:val="auto"/>
              </w:rPr>
              <w:t xml:space="preserve"> </w:t>
            </w:r>
            <w:r w:rsidRPr="00FA6E0C">
              <w:rPr>
                <w:rFonts w:cs="Times New Roman"/>
                <w:b/>
                <w:bCs/>
                <w:color w:val="auto"/>
              </w:rPr>
              <w:t>See</w:t>
            </w:r>
            <w:r>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and related rigor of audit procedures to be applied for this Requirement.</w:t>
            </w:r>
          </w:p>
          <w:p w14:paraId="5DCFCD16" w14:textId="77777777" w:rsidR="008A4ADE" w:rsidRPr="00894B02" w:rsidRDefault="008A4ADE" w:rsidP="00E6082D">
            <w:pPr>
              <w:widowControl w:val="0"/>
              <w:tabs>
                <w:tab w:val="left" w:pos="0"/>
                <w:tab w:val="left" w:pos="801"/>
              </w:tabs>
              <w:rPr>
                <w:rFonts w:cs="Times New Roman"/>
                <w:b/>
                <w:bCs/>
                <w:color w:val="auto"/>
              </w:rPr>
            </w:pPr>
          </w:p>
          <w:p w14:paraId="07FBB277" w14:textId="77777777" w:rsidR="008A4ADE" w:rsidRPr="00894B02" w:rsidRDefault="008A4ADE" w:rsidP="00E6082D">
            <w:pPr>
              <w:widowControl w:val="0"/>
              <w:tabs>
                <w:tab w:val="left" w:pos="0"/>
                <w:tab w:val="left" w:pos="801"/>
              </w:tabs>
              <w:rPr>
                <w:rFonts w:cs="Times New Roman"/>
                <w:bCs/>
                <w:color w:val="auto"/>
              </w:rPr>
            </w:pPr>
            <w:r w:rsidRPr="00894B02">
              <w:rPr>
                <w:rFonts w:cs="Times New Roman"/>
                <w:bCs/>
                <w:color w:val="auto"/>
              </w:rPr>
              <w:t>Auditor should cross reference the Transmission stations/substations and primary control centers identified in the risk assessment performed under Requirement R1 to the evaluation prescribed in Requirement R4 and the security plan(s) prescribed in Requirement R5 to ensure the plan addresses vulnerabilities to physical attacks per the evaluation conducted in Requirement R4.</w:t>
            </w:r>
          </w:p>
          <w:p w14:paraId="5DFA412A" w14:textId="77777777" w:rsidR="008A4ADE" w:rsidRPr="00894B02" w:rsidRDefault="008A4ADE" w:rsidP="00E6082D">
            <w:pPr>
              <w:widowControl w:val="0"/>
              <w:tabs>
                <w:tab w:val="left" w:pos="0"/>
                <w:tab w:val="left" w:pos="801"/>
              </w:tabs>
              <w:rPr>
                <w:rFonts w:cs="Times New Roman"/>
                <w:bCs/>
                <w:color w:val="auto"/>
              </w:rPr>
            </w:pPr>
          </w:p>
          <w:p w14:paraId="64A2E277" w14:textId="77777777" w:rsidR="008A4ADE" w:rsidRPr="00894B02" w:rsidRDefault="008A4ADE" w:rsidP="00E6082D">
            <w:pPr>
              <w:widowControl w:val="0"/>
              <w:tabs>
                <w:tab w:val="left" w:pos="0"/>
                <w:tab w:val="left" w:pos="801"/>
              </w:tabs>
              <w:rPr>
                <w:rFonts w:cs="Times New Roman"/>
                <w:bCs/>
                <w:color w:val="auto"/>
              </w:rPr>
            </w:pPr>
            <w:r w:rsidRPr="00894B02">
              <w:rPr>
                <w:rFonts w:cs="Times New Roman"/>
                <w:bCs/>
                <w:color w:val="auto"/>
              </w:rPr>
              <w:t>Requirement R5 includes implementation of the security plan(s), which is not within the scope of the third party review described in Requirement R6. Auditors can gain reasonable assurance security plan(s) was/were implemented by determining if specific actions prescribed by the plan(s) have taken place within the timelines established by the plan(s). For example, if the plan calls for certain procedures to occur, then auditors could ask for evidence demonstrating the procedure has been implemented within the timeline established in the security plan. Also, if the plan calls for construction of a barrier, an auditor could verify evidence that such a barrier was constructed in accordance with the entity’s timeline. As auditors should obtain reasonable, not absolute, assurance the plan(s) was/were implemented, testing implementation on a sample basis may be appropriate.</w:t>
            </w:r>
          </w:p>
          <w:p w14:paraId="57D6D2E2" w14:textId="77777777" w:rsidR="008A4ADE" w:rsidRPr="00894B02" w:rsidRDefault="008A4ADE" w:rsidP="00E6082D">
            <w:pPr>
              <w:widowControl w:val="0"/>
              <w:tabs>
                <w:tab w:val="left" w:pos="0"/>
                <w:tab w:val="left" w:pos="801"/>
              </w:tabs>
              <w:rPr>
                <w:rFonts w:cs="Times New Roman"/>
                <w:bCs/>
                <w:color w:val="auto"/>
              </w:rPr>
            </w:pPr>
          </w:p>
          <w:p w14:paraId="2C60E5AF" w14:textId="01813FAA" w:rsidR="008A4ADE" w:rsidRPr="006C43BC" w:rsidRDefault="008A4ADE" w:rsidP="00894B02">
            <w:pPr>
              <w:widowControl w:val="0"/>
              <w:tabs>
                <w:tab w:val="left" w:pos="0"/>
                <w:tab w:val="left" w:pos="801"/>
              </w:tabs>
              <w:rPr>
                <w:rFonts w:cs="Times New Roman"/>
                <w:bCs/>
                <w:color w:val="auto"/>
              </w:rPr>
            </w:pPr>
            <w:r w:rsidRPr="00894B02">
              <w:rPr>
                <w:rFonts w:cs="Times New Roman"/>
                <w:bCs/>
                <w:color w:val="auto"/>
              </w:rPr>
              <w:t>See Implementation Plan of the standard for information on the initial performance of periodic requirements.</w:t>
            </w:r>
          </w:p>
        </w:tc>
      </w:tr>
    </w:tbl>
    <w:p w14:paraId="0122E9BC" w14:textId="77777777" w:rsidR="008A4ADE" w:rsidRPr="006C43BC" w:rsidRDefault="008A4ADE" w:rsidP="008A4ADE">
      <w:pPr>
        <w:widowControl w:val="0"/>
        <w:tabs>
          <w:tab w:val="left" w:pos="0"/>
        </w:tabs>
        <w:rPr>
          <w:rFonts w:cs="Times New Roman"/>
          <w:b/>
          <w:bCs/>
        </w:rPr>
      </w:pPr>
    </w:p>
    <w:p w14:paraId="336D8F6A" w14:textId="77777777" w:rsidR="008A4ADE" w:rsidRPr="00894B02" w:rsidRDefault="008A4ADE" w:rsidP="008A4ADE">
      <w:pPr>
        <w:pStyle w:val="RqtSection"/>
      </w:pPr>
      <w:r w:rsidRPr="006C43BC">
        <w:lastRenderedPageBreak/>
        <w:t>Auditor Notes:</w:t>
      </w:r>
      <w:r w:rsidRPr="00894B02">
        <w:t xml:space="preserve"> </w:t>
      </w:r>
    </w:p>
    <w:p w14:paraId="2AA0C250" w14:textId="77777777" w:rsidR="008A4ADE" w:rsidRPr="00894B02" w:rsidRDefault="008A4ADE" w:rsidP="00894B02">
      <w:pPr>
        <w:autoSpaceDE/>
        <w:autoSpaceDN/>
        <w:adjustRightInd/>
        <w:rPr>
          <w:rFonts w:cs="Times New Roman"/>
          <w:b/>
          <w:u w:val="single"/>
        </w:rPr>
      </w:pPr>
    </w:p>
    <w:p w14:paraId="744B3C68" w14:textId="77777777" w:rsidR="008A4ADE" w:rsidRPr="00894B02" w:rsidRDefault="008A4ADE" w:rsidP="008A4ADE">
      <w:pPr>
        <w:autoSpaceDE/>
        <w:autoSpaceDN/>
        <w:adjustRightInd/>
        <w:rPr>
          <w:rFonts w:cs="Times New Roman"/>
          <w:b/>
          <w:u w:val="single"/>
        </w:rPr>
      </w:pPr>
      <w:r w:rsidRPr="00894B02">
        <w:rPr>
          <w:rFonts w:cs="Times New Roman"/>
          <w:b/>
          <w:u w:val="single"/>
        </w:rPr>
        <w:br w:type="page"/>
      </w:r>
    </w:p>
    <w:p w14:paraId="4ED07C43" w14:textId="242B7BFC" w:rsidR="008A4ADE" w:rsidRPr="005E26CB" w:rsidRDefault="008A4ADE" w:rsidP="005E26CB">
      <w:pPr>
        <w:pStyle w:val="SectHead"/>
      </w:pPr>
      <w:r w:rsidRPr="006C43BC">
        <w:lastRenderedPageBreak/>
        <w:t>R</w:t>
      </w:r>
      <w:r>
        <w:t>6</w:t>
      </w:r>
      <w:r w:rsidRPr="006C43BC">
        <w:t xml:space="preserve"> Supporting Evidence and Documentation</w:t>
      </w:r>
    </w:p>
    <w:p w14:paraId="2F3BE876" w14:textId="3A46FDEA" w:rsidR="008A4ADE" w:rsidRPr="008E3FA9" w:rsidRDefault="008A4ADE" w:rsidP="005E26CB">
      <w:pPr>
        <w:pStyle w:val="RequirementText"/>
        <w:numPr>
          <w:ilvl w:val="0"/>
          <w:numId w:val="1"/>
        </w:numPr>
        <w:tabs>
          <w:tab w:val="clear" w:pos="936"/>
        </w:tabs>
        <w:ind w:left="720" w:hanging="720"/>
      </w:pPr>
      <w:r w:rsidRPr="008E3FA9">
        <w:t xml:space="preserve">Each Transmission Owner </w:t>
      </w:r>
      <w:r>
        <w:t>that identified</w:t>
      </w:r>
      <w:r w:rsidRPr="008E3FA9">
        <w:t xml:space="preserve"> a Transmission station, Transmission substation, or primary control center identified in Requirement R1</w:t>
      </w:r>
      <w:r>
        <w:t xml:space="preserve"> and verified according to Requirement R2</w:t>
      </w:r>
      <w:r w:rsidRPr="008E3FA9">
        <w:t xml:space="preserve">, and each Transmission Operator notified by a Transmission Owner </w:t>
      </w:r>
      <w:r>
        <w:t>according to</w:t>
      </w:r>
      <w:r w:rsidRPr="008E3FA9">
        <w:t xml:space="preserve"> Requirement R3, shall have an unaffiliated third party review the evaluation performed under Requirement R4 and the security plan(s) developed under Requirement R5. The review may occur concurrent</w:t>
      </w:r>
      <w:r>
        <w:t>ly</w:t>
      </w:r>
      <w:r w:rsidRPr="008E3FA9">
        <w:t xml:space="preserve"> with or after </w:t>
      </w:r>
      <w:r>
        <w:t xml:space="preserve">completion of </w:t>
      </w:r>
      <w:r w:rsidRPr="008E3FA9">
        <w:t xml:space="preserve">the evaluation performed under Requirement R4 </w:t>
      </w:r>
      <w:r>
        <w:t>and</w:t>
      </w:r>
      <w:r w:rsidRPr="008E3FA9">
        <w:t xml:space="preserve"> the security plan de</w:t>
      </w:r>
      <w:r w:rsidR="005E26CB">
        <w:t>velopment under Requirement R5.</w:t>
      </w:r>
    </w:p>
    <w:p w14:paraId="2851D3B5"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Each Transmission Owner and Transmission Operator shall select a</w:t>
      </w:r>
      <w:r>
        <w:rPr>
          <w:rFonts w:asciiTheme="minorHAnsi" w:hAnsiTheme="minorHAnsi"/>
          <w:sz w:val="22"/>
          <w:szCs w:val="22"/>
        </w:rPr>
        <w:t>n unaffiliated third party</w:t>
      </w:r>
      <w:r w:rsidRPr="008E3FA9">
        <w:rPr>
          <w:rFonts w:asciiTheme="minorHAnsi" w:hAnsiTheme="minorHAnsi"/>
          <w:sz w:val="22"/>
          <w:szCs w:val="22"/>
        </w:rPr>
        <w:t xml:space="preserve"> reviewer from the following:</w:t>
      </w:r>
    </w:p>
    <w:p w14:paraId="66337C40"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 xml:space="preserve">An entity or organization with electric industry physical security experience and whose review staff </w:t>
      </w:r>
      <w:r>
        <w:rPr>
          <w:rFonts w:asciiTheme="minorHAnsi" w:hAnsiTheme="minorHAnsi"/>
          <w:sz w:val="22"/>
          <w:szCs w:val="22"/>
        </w:rPr>
        <w:t>has at least one member who holds either a</w:t>
      </w:r>
      <w:r w:rsidRPr="008E3FA9">
        <w:rPr>
          <w:rFonts w:asciiTheme="minorHAnsi" w:hAnsiTheme="minorHAnsi"/>
          <w:sz w:val="22"/>
          <w:szCs w:val="22"/>
        </w:rPr>
        <w:t xml:space="preserve"> Certified Protection Professional (CPP) or Physical Security Professional (PSP) certification.</w:t>
      </w:r>
    </w:p>
    <w:p w14:paraId="6032979D"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An entity or organization approved by the ERO.</w:t>
      </w:r>
    </w:p>
    <w:p w14:paraId="0FEF3F40"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 governmental agency with physical security expertise.</w:t>
      </w:r>
    </w:p>
    <w:p w14:paraId="685A2C3A"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An entity or organization with demonstrated law enforcement, g</w:t>
      </w:r>
      <w:r>
        <w:rPr>
          <w:rFonts w:asciiTheme="minorHAnsi" w:hAnsiTheme="minorHAnsi"/>
          <w:sz w:val="22"/>
          <w:szCs w:val="22"/>
        </w:rPr>
        <w:t xml:space="preserve">overnment, or military physical </w:t>
      </w:r>
      <w:r w:rsidRPr="008E3FA9">
        <w:rPr>
          <w:rFonts w:asciiTheme="minorHAnsi" w:hAnsiTheme="minorHAnsi"/>
          <w:sz w:val="22"/>
          <w:szCs w:val="22"/>
        </w:rPr>
        <w:t>security expertise.</w:t>
      </w:r>
    </w:p>
    <w:p w14:paraId="665F8CD4"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 xml:space="preserve">The Transmission Owner or Transmission Operator, respectively, shall ensure that the unaffiliated </w:t>
      </w:r>
      <w:r w:rsidRPr="008E3FA9">
        <w:rPr>
          <w:rFonts w:asciiTheme="minorHAnsi" w:hAnsiTheme="minorHAnsi"/>
          <w:sz w:val="22"/>
          <w:szCs w:val="22"/>
        </w:rPr>
        <w:t xml:space="preserve">third party review </w:t>
      </w:r>
      <w:r>
        <w:rPr>
          <w:rFonts w:asciiTheme="minorHAnsi" w:hAnsiTheme="minorHAnsi"/>
          <w:sz w:val="22"/>
          <w:szCs w:val="22"/>
        </w:rPr>
        <w:t>is</w:t>
      </w:r>
      <w:r w:rsidRPr="008E3FA9">
        <w:rPr>
          <w:rFonts w:asciiTheme="minorHAnsi" w:hAnsiTheme="minorHAnsi"/>
          <w:sz w:val="22"/>
          <w:szCs w:val="22"/>
        </w:rPr>
        <w:t xml:space="preserve"> completed within 90 calendar days of completing the security plan</w:t>
      </w:r>
      <w:r>
        <w:rPr>
          <w:rFonts w:asciiTheme="minorHAnsi" w:hAnsiTheme="minorHAnsi"/>
          <w:sz w:val="22"/>
          <w:szCs w:val="22"/>
        </w:rPr>
        <w:t>(s)</w:t>
      </w:r>
      <w:r w:rsidRPr="008E3FA9">
        <w:rPr>
          <w:rFonts w:asciiTheme="minorHAnsi" w:hAnsiTheme="minorHAnsi"/>
          <w:sz w:val="22"/>
          <w:szCs w:val="22"/>
        </w:rPr>
        <w:t xml:space="preserve"> developed in Requirement R5.</w:t>
      </w:r>
      <w:r>
        <w:rPr>
          <w:rFonts w:asciiTheme="minorHAnsi" w:hAnsiTheme="minorHAnsi"/>
          <w:sz w:val="22"/>
          <w:szCs w:val="22"/>
        </w:rPr>
        <w:t xml:space="preserve"> The unaffiliated third party review may, but is not required to, include recommended changes to the evaluation performed under Requirement R4 or the security plan(s) developed under Requirement R5.</w:t>
      </w:r>
    </w:p>
    <w:p w14:paraId="7AAA8019"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If the</w:t>
      </w:r>
      <w:r>
        <w:rPr>
          <w:rFonts w:asciiTheme="minorHAnsi" w:hAnsiTheme="minorHAnsi"/>
          <w:sz w:val="22"/>
          <w:szCs w:val="22"/>
        </w:rPr>
        <w:t xml:space="preserve"> unaffiliated third party</w:t>
      </w:r>
      <w:r w:rsidRPr="008E3FA9">
        <w:rPr>
          <w:rFonts w:asciiTheme="minorHAnsi" w:hAnsiTheme="minorHAnsi"/>
          <w:sz w:val="22"/>
          <w:szCs w:val="22"/>
        </w:rPr>
        <w:t xml:space="preserve"> review</w:t>
      </w:r>
      <w:r>
        <w:rPr>
          <w:rFonts w:asciiTheme="minorHAnsi" w:hAnsiTheme="minorHAnsi"/>
          <w:sz w:val="22"/>
          <w:szCs w:val="22"/>
        </w:rPr>
        <w:t>er</w:t>
      </w:r>
      <w:r w:rsidRPr="008E3FA9">
        <w:rPr>
          <w:rFonts w:asciiTheme="minorHAnsi" w:hAnsiTheme="minorHAnsi"/>
          <w:sz w:val="22"/>
          <w:szCs w:val="22"/>
        </w:rPr>
        <w:t xml:space="preserve"> recommends changes to the</w:t>
      </w:r>
      <w:r>
        <w:rPr>
          <w:rFonts w:asciiTheme="minorHAnsi" w:hAnsiTheme="minorHAnsi"/>
          <w:sz w:val="22"/>
          <w:szCs w:val="22"/>
        </w:rPr>
        <w:t xml:space="preserve"> evaluation performed under Requirement R4 or</w:t>
      </w:r>
      <w:r w:rsidRPr="008E3FA9">
        <w:rPr>
          <w:rFonts w:asciiTheme="minorHAnsi" w:hAnsiTheme="minorHAnsi"/>
          <w:sz w:val="22"/>
          <w:szCs w:val="22"/>
        </w:rPr>
        <w:t xml:space="preserve"> security plan(s) developed under Requirement R5, the Transmission Owner or Transmission Operator shall,</w:t>
      </w:r>
      <w:r>
        <w:rPr>
          <w:rFonts w:asciiTheme="minorHAnsi" w:hAnsiTheme="minorHAnsi"/>
          <w:sz w:val="22"/>
          <w:szCs w:val="22"/>
        </w:rPr>
        <w:t xml:space="preserve"> within 60 calendar days of the completion of the unaffiliated third party review,</w:t>
      </w:r>
      <w:r w:rsidRPr="008E3FA9">
        <w:rPr>
          <w:rFonts w:asciiTheme="minorHAnsi" w:hAnsiTheme="minorHAnsi"/>
          <w:sz w:val="22"/>
          <w:szCs w:val="22"/>
        </w:rPr>
        <w:t xml:space="preserve"> for each recommendation:</w:t>
      </w:r>
    </w:p>
    <w:p w14:paraId="7A012C2D"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Modify its</w:t>
      </w:r>
      <w:r>
        <w:rPr>
          <w:rFonts w:asciiTheme="minorHAnsi" w:hAnsiTheme="minorHAnsi"/>
          <w:sz w:val="22"/>
          <w:szCs w:val="22"/>
        </w:rPr>
        <w:t xml:space="preserve"> evaluation or</w:t>
      </w:r>
      <w:r w:rsidRPr="008E3FA9">
        <w:rPr>
          <w:rFonts w:asciiTheme="minorHAnsi" w:hAnsiTheme="minorHAnsi"/>
          <w:sz w:val="22"/>
          <w:szCs w:val="22"/>
        </w:rPr>
        <w:t xml:space="preserve"> security plan(s) consistent with the recommendation; or</w:t>
      </w:r>
    </w:p>
    <w:p w14:paraId="1A08A62C"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Document the reason for not modifying the</w:t>
      </w:r>
      <w:r>
        <w:rPr>
          <w:rFonts w:asciiTheme="minorHAnsi" w:hAnsiTheme="minorHAnsi"/>
          <w:sz w:val="22"/>
          <w:szCs w:val="22"/>
        </w:rPr>
        <w:t xml:space="preserve"> evaluation or</w:t>
      </w:r>
      <w:r w:rsidRPr="008E3FA9">
        <w:rPr>
          <w:rFonts w:asciiTheme="minorHAnsi" w:hAnsiTheme="minorHAnsi"/>
          <w:sz w:val="22"/>
          <w:szCs w:val="22"/>
        </w:rPr>
        <w:t xml:space="preserve"> security plan(s) consistent with the recommendation</w:t>
      </w:r>
      <w:r>
        <w:rPr>
          <w:rFonts w:asciiTheme="minorHAnsi" w:hAnsiTheme="minorHAnsi"/>
          <w:sz w:val="22"/>
          <w:szCs w:val="22"/>
        </w:rPr>
        <w:t>.</w:t>
      </w:r>
      <w:r w:rsidRPr="008E3FA9">
        <w:rPr>
          <w:rFonts w:asciiTheme="minorHAnsi" w:hAnsiTheme="minorHAnsi"/>
          <w:sz w:val="22"/>
          <w:szCs w:val="22"/>
        </w:rPr>
        <w:t xml:space="preserve"> </w:t>
      </w:r>
    </w:p>
    <w:p w14:paraId="7DCE7C30" w14:textId="5B9581D1" w:rsidR="008A4ADE" w:rsidRPr="005E26CB"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Each Transmission Owner and Transmission Operator shall implement procedures, such as the use of non-disclosure agreements, for protecting sensitive or confidential information</w:t>
      </w:r>
      <w:r>
        <w:rPr>
          <w:rFonts w:asciiTheme="minorHAnsi" w:hAnsiTheme="minorHAnsi"/>
          <w:sz w:val="22"/>
          <w:szCs w:val="22"/>
        </w:rPr>
        <w:t xml:space="preserve"> made available to</w:t>
      </w:r>
      <w:r w:rsidRPr="008E3FA9">
        <w:rPr>
          <w:rFonts w:asciiTheme="minorHAnsi" w:hAnsiTheme="minorHAnsi"/>
          <w:sz w:val="22"/>
          <w:szCs w:val="22"/>
        </w:rPr>
        <w:t xml:space="preserve"> the </w:t>
      </w:r>
      <w:r>
        <w:rPr>
          <w:rFonts w:asciiTheme="minorHAnsi" w:hAnsiTheme="minorHAnsi"/>
          <w:sz w:val="22"/>
          <w:szCs w:val="22"/>
        </w:rPr>
        <w:t>unaffiliated third party reviewer and to protect or exempt sensitive or confidential information developed pursuant to this Reliability Standard from public disclosure</w:t>
      </w:r>
      <w:r w:rsidRPr="008E3FA9">
        <w:rPr>
          <w:rFonts w:asciiTheme="minorHAnsi" w:hAnsiTheme="minorHAnsi"/>
          <w:sz w:val="22"/>
          <w:szCs w:val="22"/>
        </w:rPr>
        <w:t>.</w:t>
      </w:r>
    </w:p>
    <w:p w14:paraId="757F3B17" w14:textId="4DD89B0B" w:rsidR="008A4ADE" w:rsidRPr="008E3FA9" w:rsidRDefault="008A4ADE" w:rsidP="005E26CB">
      <w:pPr>
        <w:pStyle w:val="RequirementText"/>
      </w:pPr>
      <w:r w:rsidRPr="008E3FA9">
        <w:rPr>
          <w:b/>
        </w:rPr>
        <w:t>M6.</w:t>
      </w:r>
      <w:r w:rsidR="005E26CB">
        <w:rPr>
          <w:b/>
        </w:rPr>
        <w:tab/>
      </w:r>
      <w:r w:rsidRPr="008E3FA9">
        <w:t>Examples of evidence may include, but are not limited to, written or el</w:t>
      </w:r>
      <w:r w:rsidR="005E26CB">
        <w:t xml:space="preserve">ectronic documentation that the </w:t>
      </w:r>
      <w:r w:rsidRPr="008E3FA9">
        <w:t>Transmission Owner or Transmission Operator had an unaffiliated third party review the evaluation performed under Requirement R4 and the security plan(s) developed under Requirement R5 as specified in Requirement R6</w:t>
      </w:r>
      <w:r>
        <w:t xml:space="preserve"> including, if applicable, documenting the reasons for not modifying the evaluation or security plan(s) in accordance with a recommendation under Part 6.3. Additionally, examples of evidence may include, but are not limited to, written or electronic documentation of procedures to protect information under Part 6.4</w:t>
      </w:r>
    </w:p>
    <w:p w14:paraId="2D0AD2B9" w14:textId="77777777" w:rsidR="008A4ADE" w:rsidRDefault="008A4ADE" w:rsidP="00E349E9">
      <w:pPr>
        <w:rPr>
          <w:rFonts w:cs="Times New Roman"/>
          <w:b/>
          <w:bCs/>
        </w:rPr>
      </w:pPr>
    </w:p>
    <w:p w14:paraId="7C65C5C3" w14:textId="77777777" w:rsidR="00E349E9" w:rsidRDefault="00E349E9" w:rsidP="00E349E9">
      <w:pPr>
        <w:rPr>
          <w:rFonts w:cs="Times New Roman"/>
          <w:b/>
          <w:bCs/>
        </w:rPr>
      </w:pPr>
    </w:p>
    <w:p w14:paraId="1342D64E" w14:textId="77777777" w:rsidR="008A4ADE" w:rsidRPr="00E349E9" w:rsidRDefault="008A4ADE" w:rsidP="00E349E9">
      <w:pPr>
        <w:widowControl w:val="0"/>
        <w:rPr>
          <w:rFonts w:cs="Times New Roman"/>
          <w:b/>
          <w:bCs/>
        </w:rPr>
      </w:pPr>
      <w:r w:rsidRPr="00E349E9">
        <w:rPr>
          <w:rFonts w:cs="Times New Roman"/>
          <w:b/>
          <w:bCs/>
        </w:rPr>
        <w:t xml:space="preserve">Registered Entity Response </w:t>
      </w:r>
      <w:r w:rsidRPr="00E349E9">
        <w:rPr>
          <w:rFonts w:cs="Times New Roman"/>
          <w:b/>
          <w:bCs/>
          <w:color w:val="FF0000"/>
        </w:rPr>
        <w:t>(Required)</w:t>
      </w:r>
      <w:r w:rsidRPr="00E349E9">
        <w:rPr>
          <w:rFonts w:cs="Times New Roman"/>
          <w:b/>
          <w:bCs/>
        </w:rPr>
        <w:t xml:space="preserve">: </w:t>
      </w:r>
    </w:p>
    <w:p w14:paraId="062432AD"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0FE81531" w14:textId="77777777" w:rsidR="00E349E9" w:rsidRPr="00E349E9" w:rsidRDefault="00E349E9" w:rsidP="00E349E9">
      <w:pPr>
        <w:widowControl w:val="0"/>
        <w:rPr>
          <w:rFonts w:eastAsia="Calibri" w:cs="Times New Roman"/>
          <w:sz w:val="22"/>
          <w:szCs w:val="22"/>
        </w:rPr>
      </w:pPr>
      <w:r w:rsidRPr="00E349E9">
        <w:rPr>
          <w:rFonts w:eastAsia="Calibri" w:cs="Times New Roman"/>
          <w:sz w:val="22"/>
          <w:szCs w:val="22"/>
        </w:rPr>
        <w:t>Provide a brief explanation, in your own words, of how you comply with this Requirement. References to supplied evidence, including links to the appropriate page, are recommended.</w:t>
      </w:r>
    </w:p>
    <w:p w14:paraId="0B3CBA97" w14:textId="77777777" w:rsidR="008A4ADE" w:rsidRPr="00705BB3" w:rsidRDefault="008A4ADE" w:rsidP="00E349E9">
      <w:pPr>
        <w:widowControl w:val="0"/>
        <w:shd w:val="clear" w:color="auto" w:fill="CDFFCD"/>
        <w:jc w:val="both"/>
        <w:rPr>
          <w:rFonts w:cs="Times New Roman"/>
          <w:bCs/>
          <w:color w:val="auto"/>
          <w:sz w:val="22"/>
          <w:szCs w:val="22"/>
        </w:rPr>
      </w:pPr>
    </w:p>
    <w:p w14:paraId="33CEE249" w14:textId="77777777" w:rsidR="008A4ADE" w:rsidRPr="00705BB3" w:rsidRDefault="008A4ADE" w:rsidP="00E349E9">
      <w:pPr>
        <w:widowControl w:val="0"/>
        <w:shd w:val="clear" w:color="auto" w:fill="CDFFCD"/>
        <w:jc w:val="both"/>
        <w:rPr>
          <w:rFonts w:cs="Times New Roman"/>
          <w:bCs/>
          <w:color w:val="auto"/>
          <w:sz w:val="22"/>
          <w:szCs w:val="22"/>
        </w:rPr>
      </w:pPr>
    </w:p>
    <w:p w14:paraId="22CBE389" w14:textId="77777777" w:rsidR="008A4ADE" w:rsidRPr="006C43BC" w:rsidRDefault="008A4ADE" w:rsidP="008A4ADE">
      <w:pPr>
        <w:widowControl w:val="0"/>
        <w:spacing w:line="266" w:lineRule="exact"/>
        <w:rPr>
          <w:rFonts w:cs="Times New Roman"/>
          <w:b/>
          <w:bCs/>
        </w:rPr>
      </w:pPr>
    </w:p>
    <w:p w14:paraId="02E4D085" w14:textId="77777777" w:rsidR="008A4ADE" w:rsidRPr="00E349E9" w:rsidRDefault="008A4ADE" w:rsidP="008A4ADE">
      <w:pPr>
        <w:pStyle w:val="RqtSection"/>
      </w:pPr>
      <w:r>
        <w:t>Evidence Requested</w:t>
      </w:r>
      <w:r w:rsidRPr="00E349E9">
        <w:rPr>
          <w:vertAlign w:val="superscript"/>
        </w:rPr>
        <w:fldChar w:fldCharType="begin"/>
      </w:r>
      <w:r w:rsidRPr="00E349E9">
        <w:rPr>
          <w:vertAlign w:val="superscript"/>
        </w:rPr>
        <w:instrText xml:space="preserve"> NOTEREF _Ref384740842 \h  \* MERGEFORMAT </w:instrText>
      </w:r>
      <w:r w:rsidRPr="00E349E9">
        <w:rPr>
          <w:vertAlign w:val="superscript"/>
        </w:rPr>
      </w:r>
      <w:r w:rsidRPr="00E349E9">
        <w:rPr>
          <w:vertAlign w:val="superscript"/>
        </w:rPr>
        <w:fldChar w:fldCharType="separate"/>
      </w:r>
      <w:r w:rsidRPr="00E349E9">
        <w:rPr>
          <w:vertAlign w:val="superscript"/>
        </w:rPr>
        <w:t>i</w:t>
      </w:r>
      <w:r w:rsidRPr="00E349E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321D1F2C" w14:textId="77777777" w:rsidTr="00E6082D">
        <w:tc>
          <w:tcPr>
            <w:tcW w:w="10790" w:type="dxa"/>
            <w:shd w:val="clear" w:color="auto" w:fill="DCDCFF"/>
          </w:tcPr>
          <w:p w14:paraId="1F203850"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49678681" w14:textId="77777777" w:rsidTr="00E6082D">
        <w:tc>
          <w:tcPr>
            <w:tcW w:w="10790" w:type="dxa"/>
            <w:shd w:val="clear" w:color="auto" w:fill="DCDCFF"/>
          </w:tcPr>
          <w:p w14:paraId="224197C1" w14:textId="77777777" w:rsidR="008A4ADE" w:rsidRDefault="008A4ADE" w:rsidP="00E6082D">
            <w:pPr>
              <w:widowControl w:val="0"/>
              <w:jc w:val="both"/>
              <w:rPr>
                <w:rFonts w:cs="Times New Roman"/>
                <w:color w:val="auto"/>
              </w:rPr>
            </w:pPr>
            <w:r>
              <w:rPr>
                <w:rFonts w:cs="Times New Roman"/>
                <w:color w:val="auto"/>
              </w:rPr>
              <w:t>(R6) Dated Evidence of unaffiliated third party review of entity’s Requirement R4 evaluation and Requirement R5 security plan(s).</w:t>
            </w:r>
          </w:p>
        </w:tc>
      </w:tr>
      <w:tr w:rsidR="008A4ADE" w:rsidRPr="00676D1E" w14:paraId="44FA0D0C" w14:textId="77777777" w:rsidTr="00E6082D">
        <w:tc>
          <w:tcPr>
            <w:tcW w:w="10790" w:type="dxa"/>
            <w:shd w:val="clear" w:color="auto" w:fill="DCDCFF"/>
          </w:tcPr>
          <w:p w14:paraId="239FCFF7" w14:textId="77777777" w:rsidR="008A4ADE" w:rsidRDefault="008A4ADE" w:rsidP="00E6082D">
            <w:pPr>
              <w:widowControl w:val="0"/>
              <w:jc w:val="both"/>
              <w:rPr>
                <w:rFonts w:cs="Times New Roman"/>
                <w:color w:val="auto"/>
              </w:rPr>
            </w:pPr>
            <w:r>
              <w:rPr>
                <w:rFonts w:cs="Times New Roman"/>
                <w:color w:val="auto"/>
              </w:rPr>
              <w:t xml:space="preserve">(R6 Part 6.1) Evidence that reviewing entity staff meets qualifications identified in Part 6.1. </w:t>
            </w:r>
          </w:p>
        </w:tc>
      </w:tr>
      <w:tr w:rsidR="008A4ADE" w:rsidRPr="00676D1E" w14:paraId="1467E8A6" w14:textId="77777777" w:rsidTr="00E6082D">
        <w:tc>
          <w:tcPr>
            <w:tcW w:w="10790" w:type="dxa"/>
            <w:shd w:val="clear" w:color="auto" w:fill="DCDCFF"/>
          </w:tcPr>
          <w:p w14:paraId="47D368CA" w14:textId="77777777" w:rsidR="008A4ADE" w:rsidRDefault="008A4ADE" w:rsidP="00E6082D">
            <w:pPr>
              <w:widowControl w:val="0"/>
              <w:jc w:val="both"/>
              <w:rPr>
                <w:rFonts w:cs="Times New Roman"/>
                <w:color w:val="auto"/>
              </w:rPr>
            </w:pPr>
            <w:r>
              <w:rPr>
                <w:rFonts w:cs="Times New Roman"/>
                <w:color w:val="auto"/>
              </w:rPr>
              <w:t xml:space="preserve">(R6 Part 6.3) Recommendations of reviewing party related to Requirement R4 evaluation and Requirement R5 security plan. </w:t>
            </w:r>
          </w:p>
        </w:tc>
      </w:tr>
      <w:tr w:rsidR="008A4ADE" w:rsidRPr="00676D1E" w14:paraId="60DF098C" w14:textId="77777777" w:rsidTr="00E6082D">
        <w:tc>
          <w:tcPr>
            <w:tcW w:w="10790" w:type="dxa"/>
            <w:shd w:val="clear" w:color="auto" w:fill="DCDCFF"/>
          </w:tcPr>
          <w:p w14:paraId="7154E4EB" w14:textId="77777777" w:rsidR="008A4ADE" w:rsidRDefault="008A4ADE" w:rsidP="00E6082D">
            <w:pPr>
              <w:widowControl w:val="0"/>
              <w:jc w:val="both"/>
              <w:rPr>
                <w:rFonts w:cs="Times New Roman"/>
                <w:color w:val="auto"/>
              </w:rPr>
            </w:pPr>
            <w:r>
              <w:rPr>
                <w:rFonts w:cs="Times New Roman"/>
                <w:color w:val="auto"/>
              </w:rPr>
              <w:t>(R6 Part 6.3) Dated documentation of modifications and implementation of recommendations or reasons and compensating mitigating measures for not implementing recommendations of the reviewing party.</w:t>
            </w:r>
          </w:p>
        </w:tc>
      </w:tr>
      <w:tr w:rsidR="008A4ADE" w:rsidRPr="00676D1E" w14:paraId="70BFFF3E" w14:textId="77777777" w:rsidTr="00E6082D">
        <w:tc>
          <w:tcPr>
            <w:tcW w:w="10790" w:type="dxa"/>
            <w:shd w:val="clear" w:color="auto" w:fill="DCDCFF"/>
          </w:tcPr>
          <w:p w14:paraId="677E3B90" w14:textId="77777777" w:rsidR="008A4ADE" w:rsidRDefault="008A4ADE" w:rsidP="00E6082D">
            <w:pPr>
              <w:widowControl w:val="0"/>
              <w:jc w:val="both"/>
              <w:rPr>
                <w:rFonts w:cs="Times New Roman"/>
                <w:color w:val="auto"/>
              </w:rPr>
            </w:pPr>
            <w:r>
              <w:rPr>
                <w:rFonts w:cs="Times New Roman"/>
                <w:color w:val="auto"/>
              </w:rPr>
              <w:t>(R6 Part 6.4) Evidence that procedures were implemented to protect sensitive and confidential information.</w:t>
            </w:r>
          </w:p>
        </w:tc>
      </w:tr>
    </w:tbl>
    <w:p w14:paraId="10AFD800" w14:textId="77777777" w:rsidR="008A4ADE" w:rsidRDefault="008A4ADE" w:rsidP="008A4ADE">
      <w:pPr>
        <w:widowControl w:val="0"/>
        <w:spacing w:line="266" w:lineRule="exact"/>
        <w:rPr>
          <w:rFonts w:cs="Times New Roman"/>
          <w:b/>
          <w:bCs/>
          <w:color w:val="auto"/>
        </w:rPr>
      </w:pPr>
    </w:p>
    <w:p w14:paraId="44FE2FD2" w14:textId="77777777" w:rsidR="008A4ADE" w:rsidRPr="00E349E9" w:rsidRDefault="008A4ADE" w:rsidP="008A4ADE">
      <w:pPr>
        <w:pStyle w:val="RqtSection"/>
      </w:pPr>
      <w:r w:rsidRPr="006C43BC">
        <w:t xml:space="preserve">Registered Entity Evidence </w:t>
      </w:r>
      <w:r w:rsidRPr="00E349E9">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7577BF52" w14:textId="77777777" w:rsidTr="00E6082D">
        <w:tc>
          <w:tcPr>
            <w:tcW w:w="10995" w:type="dxa"/>
            <w:gridSpan w:val="6"/>
            <w:shd w:val="clear" w:color="auto" w:fill="DCDCFF"/>
            <w:vAlign w:val="bottom"/>
          </w:tcPr>
          <w:p w14:paraId="667D717D" w14:textId="369F7D60" w:rsidR="008A4ADE" w:rsidRPr="00812336" w:rsidRDefault="008D666F" w:rsidP="00E6082D">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1C60D8A3" w14:textId="77777777" w:rsidTr="00E6082D">
        <w:tc>
          <w:tcPr>
            <w:tcW w:w="2340" w:type="dxa"/>
            <w:shd w:val="clear" w:color="auto" w:fill="DCDCFF"/>
            <w:vAlign w:val="bottom"/>
          </w:tcPr>
          <w:p w14:paraId="0DF390BF"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5404AEDA"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2B4B544"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99AC3E5"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415A325C"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C4ACB2A"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45684139" w14:textId="77777777" w:rsidTr="00E6082D">
        <w:tc>
          <w:tcPr>
            <w:tcW w:w="2340" w:type="dxa"/>
            <w:shd w:val="clear" w:color="auto" w:fill="CDFFCD"/>
          </w:tcPr>
          <w:p w14:paraId="4A63988A"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9DFD03B"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4A444911"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38B3DEA7"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7717F76"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0833C70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08CB1D78" w14:textId="77777777" w:rsidTr="00E6082D">
        <w:tc>
          <w:tcPr>
            <w:tcW w:w="2340" w:type="dxa"/>
            <w:shd w:val="clear" w:color="auto" w:fill="CDFFCD"/>
          </w:tcPr>
          <w:p w14:paraId="4B9AF914"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13525826"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590C6226"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4B1E3C6C"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200D54C"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5503AB2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5028395F" w14:textId="77777777" w:rsidTr="00E6082D">
        <w:tc>
          <w:tcPr>
            <w:tcW w:w="2340" w:type="dxa"/>
            <w:shd w:val="clear" w:color="auto" w:fill="CDFFCD"/>
          </w:tcPr>
          <w:p w14:paraId="73362D94"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007F6E52"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3B7F477"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332A474F"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77FE6B03"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765C5B51" w14:textId="77777777" w:rsidR="008A4ADE" w:rsidRPr="00705BB3" w:rsidRDefault="008A4ADE" w:rsidP="00E6082D">
            <w:pPr>
              <w:autoSpaceDE/>
              <w:autoSpaceDN/>
              <w:adjustRightInd/>
              <w:jc w:val="both"/>
              <w:rPr>
                <w:rFonts w:cs="Times New Roman"/>
                <w:color w:val="auto"/>
                <w:sz w:val="22"/>
                <w:szCs w:val="22"/>
              </w:rPr>
            </w:pPr>
          </w:p>
        </w:tc>
      </w:tr>
    </w:tbl>
    <w:p w14:paraId="322DD099" w14:textId="77777777" w:rsidR="008A4ADE" w:rsidRPr="006C43BC" w:rsidRDefault="008A4ADE" w:rsidP="008A4ADE">
      <w:pPr>
        <w:widowControl w:val="0"/>
        <w:rPr>
          <w:rFonts w:cs="Times New Roman"/>
        </w:rPr>
      </w:pPr>
    </w:p>
    <w:p w14:paraId="22A84451" w14:textId="77777777" w:rsidR="008A4ADE" w:rsidRPr="006C43BC" w:rsidRDefault="008A4ADE" w:rsidP="008A4ADE">
      <w:pPr>
        <w:pStyle w:val="RqtSection"/>
      </w:pPr>
      <w:r w:rsidRPr="006C43BC">
        <w:t xml:space="preserve">Audit Team Evidence Reviewed </w:t>
      </w:r>
      <w:r w:rsidRPr="008D666F">
        <w:rPr>
          <w:color w:val="FF0000"/>
          <w:sz w:val="22"/>
          <w:szCs w:val="22"/>
        </w:rPr>
        <w:t>(This section to be completed by the Compliance Enforcement Authority)</w:t>
      </w:r>
      <w:r w:rsidRPr="008D666F">
        <w:t>:</w:t>
      </w:r>
    </w:p>
    <w:tbl>
      <w:tblPr>
        <w:tblStyle w:val="TableGrid"/>
        <w:tblW w:w="0" w:type="auto"/>
        <w:tblLook w:val="04A0" w:firstRow="1" w:lastRow="0" w:firstColumn="1" w:lastColumn="0" w:noHBand="0" w:noVBand="1"/>
      </w:tblPr>
      <w:tblGrid>
        <w:gridCol w:w="10790"/>
      </w:tblGrid>
      <w:tr w:rsidR="008A4ADE" w:rsidRPr="00705BB3" w14:paraId="51FC728D" w14:textId="77777777" w:rsidTr="00E6082D">
        <w:tc>
          <w:tcPr>
            <w:tcW w:w="11016" w:type="dxa"/>
            <w:shd w:val="clear" w:color="auto" w:fill="auto"/>
          </w:tcPr>
          <w:p w14:paraId="2C519CE3" w14:textId="77777777" w:rsidR="008A4ADE" w:rsidRPr="008D666F" w:rsidRDefault="008A4ADE" w:rsidP="008D666F">
            <w:pPr>
              <w:widowControl w:val="0"/>
              <w:rPr>
                <w:rFonts w:cs="Times New Roman"/>
                <w:sz w:val="22"/>
                <w:szCs w:val="22"/>
              </w:rPr>
            </w:pPr>
          </w:p>
        </w:tc>
      </w:tr>
      <w:tr w:rsidR="008A4ADE" w:rsidRPr="00705BB3" w14:paraId="50399AC6" w14:textId="77777777" w:rsidTr="00E6082D">
        <w:tc>
          <w:tcPr>
            <w:tcW w:w="11016" w:type="dxa"/>
            <w:shd w:val="clear" w:color="auto" w:fill="auto"/>
          </w:tcPr>
          <w:p w14:paraId="5CC36D01" w14:textId="77777777" w:rsidR="008A4ADE" w:rsidRPr="008D666F" w:rsidRDefault="008A4ADE" w:rsidP="008D666F">
            <w:pPr>
              <w:widowControl w:val="0"/>
              <w:rPr>
                <w:rFonts w:cs="Times New Roman"/>
                <w:sz w:val="22"/>
                <w:szCs w:val="22"/>
              </w:rPr>
            </w:pPr>
          </w:p>
        </w:tc>
      </w:tr>
      <w:tr w:rsidR="008A4ADE" w:rsidRPr="00705BB3" w14:paraId="36BBEA68" w14:textId="77777777" w:rsidTr="00E6082D">
        <w:tc>
          <w:tcPr>
            <w:tcW w:w="11016" w:type="dxa"/>
            <w:shd w:val="clear" w:color="auto" w:fill="auto"/>
          </w:tcPr>
          <w:p w14:paraId="4CF38ED9" w14:textId="77777777" w:rsidR="008A4ADE" w:rsidRPr="008D666F" w:rsidRDefault="008A4ADE" w:rsidP="008D666F">
            <w:pPr>
              <w:widowControl w:val="0"/>
              <w:rPr>
                <w:rFonts w:cs="Times New Roman"/>
                <w:sz w:val="22"/>
                <w:szCs w:val="22"/>
              </w:rPr>
            </w:pPr>
          </w:p>
        </w:tc>
      </w:tr>
    </w:tbl>
    <w:p w14:paraId="621C6DDF" w14:textId="77777777" w:rsidR="008A4ADE" w:rsidRPr="006C43BC" w:rsidRDefault="008A4ADE" w:rsidP="008A4ADE">
      <w:pPr>
        <w:widowControl w:val="0"/>
        <w:rPr>
          <w:rFonts w:cs="Times New Roman"/>
        </w:rPr>
      </w:pPr>
    </w:p>
    <w:p w14:paraId="77AFF8E6" w14:textId="4499D8DA" w:rsidR="008A4ADE" w:rsidRPr="008D666F" w:rsidRDefault="008A4ADE" w:rsidP="008A4ADE">
      <w:pPr>
        <w:pStyle w:val="RqtSection"/>
      </w:pPr>
      <w:r w:rsidRPr="00F548BE">
        <w:t xml:space="preserve">Compliance Assessment Approach Specific to </w:t>
      </w:r>
      <w:r>
        <w:t>CIP-014</w:t>
      </w:r>
      <w:r w:rsidR="0077602C">
        <w:t>-3</w:t>
      </w:r>
      <w:r>
        <w:t>, R6</w:t>
      </w:r>
    </w:p>
    <w:p w14:paraId="34EC772E" w14:textId="77777777" w:rsidR="008A4ADE" w:rsidRPr="006C43BC" w:rsidRDefault="008A4ADE" w:rsidP="008D666F">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788141EB" w14:textId="77777777" w:rsidTr="00E6082D">
        <w:tc>
          <w:tcPr>
            <w:tcW w:w="374" w:type="dxa"/>
          </w:tcPr>
          <w:p w14:paraId="6EA501A4"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4B3CD9ED"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Review evidence and verify the physical security plan(s) and the Requirement R4 evaluation have been reviewed by an unaffiliated third party. Also, review evidence and verify the following:  </w:t>
            </w:r>
          </w:p>
        </w:tc>
      </w:tr>
      <w:tr w:rsidR="008A4ADE" w:rsidRPr="00705BB3" w14:paraId="6FF32294" w14:textId="77777777" w:rsidTr="00E6082D">
        <w:tc>
          <w:tcPr>
            <w:tcW w:w="374" w:type="dxa"/>
          </w:tcPr>
          <w:p w14:paraId="11CAD8FF"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2DF37598"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Part 6.1) Reviewing party has the qualifications identified in Part 6.1. </w:t>
            </w:r>
          </w:p>
        </w:tc>
      </w:tr>
      <w:tr w:rsidR="008A4ADE" w:rsidRPr="00705BB3" w14:paraId="55FEAF2F" w14:textId="77777777" w:rsidTr="00E6082D">
        <w:tc>
          <w:tcPr>
            <w:tcW w:w="374" w:type="dxa"/>
          </w:tcPr>
          <w:p w14:paraId="5D828A37"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73FD42F5"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(R6 Part 6.2) Review is dated within 90 calendar days of completion of the Requirement R5 security plan.</w:t>
            </w:r>
          </w:p>
        </w:tc>
      </w:tr>
      <w:tr w:rsidR="008A4ADE" w:rsidRPr="00705BB3" w14:paraId="303AA429" w14:textId="77777777" w:rsidTr="00E6082D">
        <w:tc>
          <w:tcPr>
            <w:tcW w:w="374" w:type="dxa"/>
          </w:tcPr>
          <w:p w14:paraId="2693736B"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01BFA571"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Part 6.3) Reviewing entity recommended changes to security plan(s) were made by entity or the reason(s) for not making the change(s) was/were documented within 60 calendar days of the </w:t>
            </w:r>
            <w:r w:rsidRPr="008D666F">
              <w:rPr>
                <w:rFonts w:cs="Times New Roman"/>
                <w:color w:val="auto"/>
              </w:rPr>
              <w:lastRenderedPageBreak/>
              <w:t>completion of the unaffiliated third party review.</w:t>
            </w:r>
          </w:p>
        </w:tc>
      </w:tr>
      <w:tr w:rsidR="008A4ADE" w:rsidRPr="00705BB3" w14:paraId="56789A8C" w14:textId="77777777" w:rsidTr="00E6082D">
        <w:tc>
          <w:tcPr>
            <w:tcW w:w="374" w:type="dxa"/>
          </w:tcPr>
          <w:p w14:paraId="54B89702"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4885F79A"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Part 6.4) Review non-disclosure agreement (or other evidence) to verify procedures for protecting sensitive or confidential information between entity and third party were implemented.  </w:t>
            </w:r>
          </w:p>
        </w:tc>
      </w:tr>
      <w:tr w:rsidR="008A4ADE" w:rsidRPr="006C43BC" w14:paraId="146A8CE0" w14:textId="77777777" w:rsidTr="00E6082D">
        <w:tc>
          <w:tcPr>
            <w:tcW w:w="10790" w:type="dxa"/>
            <w:gridSpan w:val="2"/>
            <w:shd w:val="clear" w:color="auto" w:fill="DCDCFF"/>
          </w:tcPr>
          <w:p w14:paraId="6BCDD143" w14:textId="77777777" w:rsidR="008A4ADE" w:rsidRPr="008D666F"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Pr="008D666F">
              <w:rPr>
                <w:rFonts w:cs="Times New Roman"/>
                <w:b/>
                <w:bCs/>
                <w:color w:val="auto"/>
              </w:rPr>
              <w:t xml:space="preserve"> </w:t>
            </w:r>
            <w:r w:rsidRPr="008D666F">
              <w:rPr>
                <w:rFonts w:cs="Times New Roman"/>
                <w:bCs/>
                <w:color w:val="auto"/>
              </w:rPr>
              <w:t>The third party review may occur concurrent with or after the evaluation performed under Requirement R4 or the security plan develop under Requirement R5.</w:t>
            </w:r>
          </w:p>
          <w:p w14:paraId="51E1E077" w14:textId="77777777" w:rsidR="008A4ADE" w:rsidRPr="008D666F" w:rsidRDefault="008A4ADE" w:rsidP="00E6082D">
            <w:pPr>
              <w:widowControl w:val="0"/>
              <w:tabs>
                <w:tab w:val="left" w:pos="0"/>
                <w:tab w:val="left" w:pos="801"/>
              </w:tabs>
              <w:rPr>
                <w:rFonts w:cs="Times New Roman"/>
                <w:bCs/>
                <w:color w:val="auto"/>
              </w:rPr>
            </w:pPr>
          </w:p>
          <w:p w14:paraId="616D0913" w14:textId="77777777" w:rsidR="008A4ADE" w:rsidRPr="008D666F" w:rsidRDefault="008A4ADE" w:rsidP="00E6082D">
            <w:pPr>
              <w:widowControl w:val="0"/>
              <w:tabs>
                <w:tab w:val="left" w:pos="0"/>
                <w:tab w:val="left" w:pos="801"/>
              </w:tabs>
              <w:rPr>
                <w:rFonts w:cs="Times New Roman"/>
                <w:bCs/>
                <w:color w:val="auto"/>
              </w:rPr>
            </w:pPr>
            <w:r w:rsidRPr="008D666F">
              <w:rPr>
                <w:rFonts w:cs="Times New Roman"/>
                <w:bCs/>
                <w:color w:val="auto"/>
              </w:rPr>
              <w:t>See Guidelines and Technical Basis associated with the Standard for additional details related to qualifications of reviewing entities that may inform audited entities selection of a reviewing entity.</w:t>
            </w:r>
          </w:p>
          <w:p w14:paraId="2F02018F" w14:textId="77777777" w:rsidR="008A4ADE" w:rsidRPr="008D666F" w:rsidRDefault="008A4ADE" w:rsidP="00E6082D">
            <w:pPr>
              <w:widowControl w:val="0"/>
              <w:tabs>
                <w:tab w:val="left" w:pos="0"/>
                <w:tab w:val="left" w:pos="801"/>
              </w:tabs>
              <w:rPr>
                <w:rFonts w:cs="Times New Roman"/>
                <w:bCs/>
                <w:color w:val="auto"/>
              </w:rPr>
            </w:pPr>
          </w:p>
          <w:p w14:paraId="2D1186BB" w14:textId="6B5EA726" w:rsidR="008A4ADE" w:rsidRPr="008D666F" w:rsidRDefault="008A4ADE" w:rsidP="00E6082D">
            <w:pPr>
              <w:widowControl w:val="0"/>
              <w:tabs>
                <w:tab w:val="left" w:pos="0"/>
                <w:tab w:val="left" w:pos="801"/>
              </w:tabs>
              <w:rPr>
                <w:rFonts w:cs="Times New Roman"/>
                <w:b/>
                <w:bCs/>
                <w:color w:val="auto"/>
              </w:rPr>
            </w:pPr>
            <w:r w:rsidRPr="008D666F">
              <w:rPr>
                <w:rFonts w:cs="Times New Roman"/>
                <w:bCs/>
                <w:color w:val="auto"/>
              </w:rPr>
              <w:t>See Implementation Plan of the standard for information on the initial performance of periodic requirements.</w:t>
            </w:r>
          </w:p>
        </w:tc>
      </w:tr>
    </w:tbl>
    <w:p w14:paraId="56AB3827" w14:textId="77777777" w:rsidR="008A4ADE" w:rsidRPr="006C43BC" w:rsidRDefault="008A4ADE" w:rsidP="008A4ADE">
      <w:pPr>
        <w:widowControl w:val="0"/>
        <w:tabs>
          <w:tab w:val="left" w:pos="0"/>
        </w:tabs>
        <w:rPr>
          <w:rFonts w:cs="Times New Roman"/>
          <w:b/>
          <w:bCs/>
        </w:rPr>
      </w:pPr>
    </w:p>
    <w:p w14:paraId="019614A7" w14:textId="77777777" w:rsidR="008A4ADE" w:rsidRPr="008D666F" w:rsidRDefault="008A4ADE" w:rsidP="008A4ADE">
      <w:pPr>
        <w:pStyle w:val="RqtSection"/>
      </w:pPr>
      <w:r w:rsidRPr="006C43BC">
        <w:t>Auditor Notes:</w:t>
      </w:r>
      <w:r w:rsidRPr="008D666F">
        <w:t xml:space="preserve"> </w:t>
      </w:r>
    </w:p>
    <w:p w14:paraId="06929EEC" w14:textId="77777777" w:rsidR="008A4ADE" w:rsidRPr="008D666F" w:rsidRDefault="008A4ADE" w:rsidP="008D666F">
      <w:pPr>
        <w:autoSpaceDE/>
        <w:autoSpaceDN/>
        <w:adjustRightInd/>
        <w:rPr>
          <w:rFonts w:cs="Times New Roman"/>
          <w:b/>
          <w:u w:val="single"/>
        </w:rPr>
      </w:pPr>
    </w:p>
    <w:p w14:paraId="41E7860C" w14:textId="77777777" w:rsidR="008A4ADE" w:rsidRPr="008D666F" w:rsidRDefault="008A4ADE" w:rsidP="008A4ADE">
      <w:pPr>
        <w:autoSpaceDE/>
        <w:autoSpaceDN/>
        <w:adjustRightInd/>
        <w:rPr>
          <w:rFonts w:cs="Times New Roman"/>
          <w:b/>
          <w:u w:val="single"/>
        </w:rPr>
      </w:pPr>
      <w:r w:rsidRPr="008D666F">
        <w:rPr>
          <w:rFonts w:cs="Times New Roman"/>
          <w:b/>
          <w:u w:val="single"/>
        </w:rPr>
        <w:br w:type="page"/>
      </w:r>
    </w:p>
    <w:p w14:paraId="6A0E4AAE" w14:textId="77777777" w:rsidR="008A4ADE" w:rsidRDefault="008A4ADE" w:rsidP="008A4ADE">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p>
    <w:p w14:paraId="4153EAA0" w14:textId="77777777" w:rsidR="008A4ADE" w:rsidRPr="008F56D6" w:rsidRDefault="008A4ADE" w:rsidP="008A4ADE">
      <w:pPr>
        <w:pStyle w:val="SectHead"/>
      </w:pPr>
      <w:bookmarkStart w:id="4" w:name="_Toc330463564"/>
      <w:r w:rsidRPr="002A01BD">
        <w:t>Additional Information</w:t>
      </w:r>
      <w:bookmarkEnd w:id="4"/>
      <w:r w:rsidRPr="002A01BD">
        <w:t>:</w:t>
      </w:r>
    </w:p>
    <w:p w14:paraId="4B5CC7CD" w14:textId="77777777" w:rsidR="008A4ADE" w:rsidRPr="006C43BC" w:rsidRDefault="008A4ADE" w:rsidP="008A4ADE">
      <w:pPr>
        <w:autoSpaceDE/>
        <w:autoSpaceDN/>
        <w:adjustRightInd/>
      </w:pPr>
    </w:p>
    <w:p w14:paraId="4169EED8" w14:textId="77777777" w:rsidR="008A4ADE" w:rsidRPr="008D666F" w:rsidRDefault="008A4ADE" w:rsidP="008A4ADE">
      <w:pPr>
        <w:pStyle w:val="SubHead"/>
        <w:rPr>
          <w:rStyle w:val="SubtitleChar"/>
          <w:rFonts w:asciiTheme="minorHAnsi" w:hAnsiTheme="minorHAnsi" w:cs="Tahoma"/>
          <w:color w:val="auto"/>
        </w:rPr>
      </w:pPr>
      <w:bookmarkStart w:id="5" w:name="_Toc330463565"/>
      <w:r w:rsidRPr="006C43BC">
        <w:rPr>
          <w:rStyle w:val="SubtitleChar"/>
          <w:rFonts w:asciiTheme="minorHAnsi" w:hAnsiTheme="minorHAnsi" w:cs="Tahoma"/>
          <w:i w:val="0"/>
          <w:color w:val="auto"/>
        </w:rPr>
        <w:t>Reliability Standard</w:t>
      </w:r>
    </w:p>
    <w:p w14:paraId="17FCB97A" w14:textId="77777777" w:rsidR="008A4ADE" w:rsidRDefault="008A4ADE" w:rsidP="008A4ADE"/>
    <w:p w14:paraId="7ED65D9B" w14:textId="5D2101FA" w:rsidR="008A4ADE" w:rsidRDefault="008D666F" w:rsidP="008A4ADE">
      <w:r>
        <w:t>The full text of CIP-014</w:t>
      </w:r>
      <w:r w:rsidR="0077602C">
        <w:t>-3</w:t>
      </w:r>
      <w:r w:rsidR="008A4ADE">
        <w:t xml:space="preserve"> may be found on the NERC Web Site (</w:t>
      </w:r>
      <w:r w:rsidR="008A4ADE" w:rsidRPr="00ED6C9C">
        <w:t>www.nerc.com</w:t>
      </w:r>
      <w:r w:rsidR="008A4ADE">
        <w:t>) under “Program Are</w:t>
      </w:r>
      <w:r>
        <w:t>as &amp; Departments”, “</w:t>
      </w:r>
      <w:r w:rsidR="008A4ADE">
        <w:t>Standards.”</w:t>
      </w:r>
    </w:p>
    <w:p w14:paraId="00D2095C" w14:textId="77777777" w:rsidR="008A4ADE" w:rsidRDefault="008A4ADE" w:rsidP="008A4ADE"/>
    <w:p w14:paraId="356A9182" w14:textId="77777777" w:rsidR="008A4ADE" w:rsidRDefault="008A4ADE" w:rsidP="008A4ADE">
      <w:r>
        <w:t>Capitalized terms in the Reliability Standard refer to terms in the NERC Glossary, which may be found on the NERC Web Site.</w:t>
      </w:r>
    </w:p>
    <w:p w14:paraId="545CEB10" w14:textId="77777777" w:rsidR="008A4ADE" w:rsidRPr="006C43BC" w:rsidRDefault="008A4ADE" w:rsidP="008A4ADE"/>
    <w:p w14:paraId="0BB29F8E" w14:textId="1AF59FE2" w:rsidR="008A4ADE" w:rsidRPr="006C43BC" w:rsidRDefault="008A4ADE" w:rsidP="008A4ADE">
      <w:pPr>
        <w:pStyle w:val="SubHead"/>
        <w:rPr>
          <w:i/>
        </w:rPr>
      </w:pPr>
      <w:bookmarkStart w:id="6" w:name="_Toc323042589"/>
      <w:bookmarkStart w:id="7" w:name="_Toc330463566"/>
      <w:bookmarkEnd w:id="5"/>
      <w:r w:rsidRPr="006C43BC">
        <w:t>Sampling Methodology</w:t>
      </w:r>
      <w:bookmarkEnd w:id="6"/>
      <w:bookmarkEnd w:id="7"/>
    </w:p>
    <w:p w14:paraId="311A5FAF" w14:textId="0E612B94" w:rsidR="008A4ADE" w:rsidRPr="001178EC" w:rsidRDefault="008A4ADE" w:rsidP="008A4ADE">
      <w:pPr>
        <w:rPr>
          <w:rFonts w:cs="Calibri"/>
        </w:rPr>
      </w:pPr>
      <w:r w:rsidRPr="006C43BC">
        <w:rPr>
          <w:rFonts w:cs="Calibri"/>
        </w:rPr>
        <w:t xml:space="preserve">Sampling is essential for auditing compliance with NERC Reliability Standards </w:t>
      </w:r>
      <w:r w:rsidR="001178EC">
        <w:rPr>
          <w:rFonts w:cs="Calibri"/>
        </w:rPr>
        <w:t xml:space="preserve">since it is not always possible </w:t>
      </w:r>
      <w:r w:rsidRPr="006C43BC">
        <w:rPr>
          <w:rFonts w:cs="Calibri"/>
        </w:rPr>
        <w:t xml:space="preserve">or practical to test 100% of either the equipment, documentation, or both, associated with the full suite of enforceable standards. </w:t>
      </w:r>
      <w:r w:rsidRPr="006C43BC">
        <w:t xml:space="preserve">The </w:t>
      </w:r>
      <w:r w:rsidRPr="00EC73F1">
        <w:rPr>
          <w:rFonts w:cs="Times New Roman"/>
        </w:rPr>
        <w:t>Sampling Methodology Guidelines and Criteria</w:t>
      </w:r>
      <w:r>
        <w:rPr>
          <w:rFonts w:cs="Times New Roman"/>
        </w:rPr>
        <w:t xml:space="preserve"> (see NERC website)</w:t>
      </w:r>
      <w:r w:rsidRPr="006C43BC">
        <w:t xml:space="preserve">, or sample guidelines, provided by the Electric Reliability Organization help to establish a minimum sample set for monitoring and enforcement uses in audits of NERC Reliability Standards. </w:t>
      </w:r>
    </w:p>
    <w:p w14:paraId="5BD58F4B" w14:textId="77777777" w:rsidR="008A4ADE" w:rsidRDefault="008A4ADE" w:rsidP="008A4ADE">
      <w:pPr>
        <w:autoSpaceDE/>
        <w:autoSpaceDN/>
        <w:adjustRightInd/>
        <w:rPr>
          <w:rFonts w:eastAsiaTheme="majorEastAsia" w:cs="Tahoma"/>
          <w:b/>
          <w:color w:val="auto"/>
          <w:spacing w:val="15"/>
          <w:u w:val="single"/>
        </w:rPr>
      </w:pPr>
    </w:p>
    <w:p w14:paraId="2AE71E78" w14:textId="3CC8022A" w:rsidR="008A4ADE" w:rsidRPr="006C43BC" w:rsidRDefault="008A4ADE" w:rsidP="008A4ADE">
      <w:pPr>
        <w:pStyle w:val="SubHead"/>
        <w:rPr>
          <w:rFonts w:cs="Arial"/>
          <w:i/>
        </w:rPr>
      </w:pPr>
      <w:r w:rsidRPr="006C43BC">
        <w:t>Regulato</w:t>
      </w:r>
      <w:r w:rsidR="008D666F">
        <w:t>ry Language</w:t>
      </w:r>
    </w:p>
    <w:p w14:paraId="7F889C7C" w14:textId="77777777" w:rsidR="008A4ADE" w:rsidRPr="006C43BC" w:rsidRDefault="008A4ADE" w:rsidP="008A4ADE"/>
    <w:p w14:paraId="67D649B6" w14:textId="0D82A037" w:rsidR="00397E93" w:rsidRPr="006C43BC" w:rsidRDefault="00AB0686" w:rsidP="008A4ADE">
      <w:r>
        <w:t xml:space="preserve">See </w:t>
      </w:r>
      <w:r w:rsidRPr="00DA2F7A">
        <w:rPr>
          <w:i/>
          <w:iCs/>
        </w:rPr>
        <w:t>Order Approving Modifications to the Compliance Section of Reliability Standard CIP-014</w:t>
      </w:r>
      <w:r>
        <w:t xml:space="preserve">, </w:t>
      </w:r>
      <w:r w:rsidRPr="00AB0686">
        <w:t>179 FERC ¶ 61,187</w:t>
      </w:r>
      <w:r>
        <w:t>, FERC Docket RD22-3-000, June 16, 2022</w:t>
      </w:r>
    </w:p>
    <w:p w14:paraId="309B182D" w14:textId="77777777" w:rsidR="008A4ADE" w:rsidRDefault="008A4ADE" w:rsidP="008A4ADE">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48FB52E3" w14:textId="77777777" w:rsidR="008A4ADE" w:rsidRPr="00840537" w:rsidRDefault="008A4ADE" w:rsidP="008A4ADE">
      <w:pPr>
        <w:pStyle w:val="SubHead"/>
      </w:pPr>
      <w:r w:rsidRPr="00840537">
        <w:lastRenderedPageBreak/>
        <w:t>Revision History</w:t>
      </w:r>
      <w:r>
        <w:t xml:space="preserve"> for RSAW</w:t>
      </w:r>
    </w:p>
    <w:p w14:paraId="6CA7A574" w14:textId="77777777" w:rsidR="008A4ADE" w:rsidRDefault="008A4ADE" w:rsidP="008A4ADE">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2534"/>
        <w:gridCol w:w="1840"/>
        <w:gridCol w:w="4613"/>
      </w:tblGrid>
      <w:tr w:rsidR="007E198B" w:rsidRPr="009B28B0" w14:paraId="764888A9" w14:textId="77777777" w:rsidTr="007E198B">
        <w:tc>
          <w:tcPr>
            <w:tcW w:w="1471" w:type="dxa"/>
            <w:tcBorders>
              <w:top w:val="single" w:sz="4" w:space="0" w:color="000000"/>
              <w:left w:val="single" w:sz="4" w:space="0" w:color="000000"/>
              <w:bottom w:val="single" w:sz="2" w:space="0" w:color="000000"/>
              <w:right w:val="single" w:sz="4" w:space="0" w:color="000000"/>
            </w:tcBorders>
            <w:shd w:val="pct10" w:color="auto" w:fill="auto"/>
            <w:hideMark/>
          </w:tcPr>
          <w:p w14:paraId="76834EEB" w14:textId="77777777" w:rsidR="008A4ADE" w:rsidRPr="009B28B0" w:rsidRDefault="008A4ADE" w:rsidP="00E6082D">
            <w:pPr>
              <w:jc w:val="center"/>
              <w:rPr>
                <w:rFonts w:ascii="Calibri" w:hAnsi="Calibri" w:cs="Times New Roman"/>
                <w:b/>
              </w:rPr>
            </w:pPr>
            <w:r w:rsidRPr="009B28B0">
              <w:rPr>
                <w:rFonts w:ascii="Calibri" w:hAnsi="Calibri" w:cs="Times New Roman"/>
                <w:b/>
              </w:rPr>
              <w:t>Version</w:t>
            </w:r>
          </w:p>
        </w:tc>
        <w:tc>
          <w:tcPr>
            <w:tcW w:w="2534" w:type="dxa"/>
            <w:tcBorders>
              <w:top w:val="single" w:sz="4" w:space="0" w:color="000000"/>
              <w:left w:val="single" w:sz="4" w:space="0" w:color="000000"/>
              <w:bottom w:val="single" w:sz="2" w:space="0" w:color="000000"/>
              <w:right w:val="single" w:sz="4" w:space="0" w:color="000000"/>
            </w:tcBorders>
            <w:shd w:val="pct10" w:color="auto" w:fill="auto"/>
            <w:hideMark/>
          </w:tcPr>
          <w:p w14:paraId="26779046" w14:textId="77777777" w:rsidR="008A4ADE" w:rsidRPr="009B28B0" w:rsidRDefault="008A4ADE" w:rsidP="00E6082D">
            <w:pPr>
              <w:jc w:val="center"/>
              <w:rPr>
                <w:rFonts w:ascii="Calibri" w:hAnsi="Calibri" w:cs="Times New Roman"/>
                <w:b/>
              </w:rPr>
            </w:pPr>
            <w:r w:rsidRPr="009B28B0">
              <w:rPr>
                <w:rFonts w:ascii="Calibri" w:hAnsi="Calibri" w:cs="Times New Roman"/>
                <w:b/>
              </w:rPr>
              <w:t>Date</w:t>
            </w:r>
          </w:p>
        </w:tc>
        <w:tc>
          <w:tcPr>
            <w:tcW w:w="1840" w:type="dxa"/>
            <w:tcBorders>
              <w:top w:val="single" w:sz="4" w:space="0" w:color="000000"/>
              <w:left w:val="single" w:sz="4" w:space="0" w:color="000000"/>
              <w:bottom w:val="single" w:sz="2" w:space="0" w:color="000000"/>
              <w:right w:val="single" w:sz="4" w:space="0" w:color="000000"/>
            </w:tcBorders>
            <w:shd w:val="pct10" w:color="auto" w:fill="auto"/>
            <w:hideMark/>
          </w:tcPr>
          <w:p w14:paraId="53E68D7E" w14:textId="77777777" w:rsidR="008A4ADE" w:rsidRPr="009B28B0" w:rsidRDefault="008A4ADE" w:rsidP="00E6082D">
            <w:pPr>
              <w:jc w:val="center"/>
              <w:rPr>
                <w:rFonts w:ascii="Calibri" w:hAnsi="Calibri" w:cs="Times New Roman"/>
                <w:b/>
              </w:rPr>
            </w:pPr>
            <w:r w:rsidRPr="009B28B0">
              <w:rPr>
                <w:rFonts w:ascii="Calibri" w:hAnsi="Calibri" w:cs="Times New Roman"/>
                <w:b/>
              </w:rPr>
              <w:t>Reviewers</w:t>
            </w:r>
          </w:p>
        </w:tc>
        <w:tc>
          <w:tcPr>
            <w:tcW w:w="4613" w:type="dxa"/>
            <w:tcBorders>
              <w:top w:val="single" w:sz="4" w:space="0" w:color="000000"/>
              <w:left w:val="single" w:sz="4" w:space="0" w:color="000000"/>
              <w:bottom w:val="single" w:sz="2" w:space="0" w:color="000000"/>
              <w:right w:val="single" w:sz="4" w:space="0" w:color="000000"/>
            </w:tcBorders>
            <w:shd w:val="pct10" w:color="auto" w:fill="auto"/>
            <w:hideMark/>
          </w:tcPr>
          <w:p w14:paraId="4ECF003A" w14:textId="77777777" w:rsidR="008A4ADE" w:rsidRPr="009B28B0" w:rsidRDefault="008A4ADE" w:rsidP="00E6082D">
            <w:pPr>
              <w:jc w:val="center"/>
              <w:rPr>
                <w:rFonts w:ascii="Calibri" w:hAnsi="Calibri" w:cs="Times New Roman"/>
                <w:b/>
              </w:rPr>
            </w:pPr>
            <w:r w:rsidRPr="009B28B0">
              <w:rPr>
                <w:rFonts w:ascii="Calibri" w:hAnsi="Calibri" w:cs="Times New Roman"/>
                <w:b/>
              </w:rPr>
              <w:t>Revision Description</w:t>
            </w:r>
          </w:p>
        </w:tc>
      </w:tr>
      <w:tr w:rsidR="007E198B" w:rsidRPr="009B28B0" w14:paraId="3BE9D385" w14:textId="77777777" w:rsidTr="007E198B">
        <w:tc>
          <w:tcPr>
            <w:tcW w:w="1471" w:type="dxa"/>
            <w:tcBorders>
              <w:top w:val="single" w:sz="4" w:space="0" w:color="000000"/>
              <w:left w:val="single" w:sz="4" w:space="0" w:color="000000"/>
              <w:bottom w:val="single" w:sz="4" w:space="0" w:color="000000"/>
              <w:right w:val="single" w:sz="4" w:space="0" w:color="000000"/>
            </w:tcBorders>
            <w:vAlign w:val="center"/>
          </w:tcPr>
          <w:p w14:paraId="57AFA232" w14:textId="7BFE26D7" w:rsidR="008A4ADE" w:rsidRPr="009B28B0" w:rsidRDefault="007E198B" w:rsidP="00E6082D">
            <w:pPr>
              <w:jc w:val="center"/>
              <w:rPr>
                <w:rFonts w:ascii="Calibri" w:hAnsi="Calibri" w:cs="Times New Roman"/>
              </w:rPr>
            </w:pPr>
            <w:r>
              <w:rPr>
                <w:rFonts w:ascii="Calibri" w:hAnsi="Calibri" w:cs="Times New Roman"/>
              </w:rPr>
              <w:t>V1</w:t>
            </w:r>
          </w:p>
        </w:tc>
        <w:tc>
          <w:tcPr>
            <w:tcW w:w="2534" w:type="dxa"/>
            <w:tcBorders>
              <w:top w:val="single" w:sz="4" w:space="0" w:color="000000"/>
              <w:left w:val="single" w:sz="4" w:space="0" w:color="000000"/>
              <w:bottom w:val="single" w:sz="4" w:space="0" w:color="000000"/>
              <w:right w:val="single" w:sz="4" w:space="0" w:color="000000"/>
            </w:tcBorders>
            <w:vAlign w:val="center"/>
          </w:tcPr>
          <w:p w14:paraId="07EE3A19" w14:textId="60250B67" w:rsidR="008A4ADE" w:rsidRPr="009B28B0" w:rsidRDefault="007E198B" w:rsidP="00E6082D">
            <w:pPr>
              <w:jc w:val="center"/>
              <w:rPr>
                <w:rFonts w:ascii="Calibri" w:hAnsi="Calibri" w:cs="Times New Roman"/>
              </w:rPr>
            </w:pPr>
            <w:r>
              <w:rPr>
                <w:rFonts w:ascii="Calibri" w:hAnsi="Calibri" w:cs="Times New Roman"/>
              </w:rPr>
              <w:t>07/22/2022</w:t>
            </w:r>
          </w:p>
        </w:tc>
        <w:tc>
          <w:tcPr>
            <w:tcW w:w="1840" w:type="dxa"/>
            <w:tcBorders>
              <w:top w:val="single" w:sz="4" w:space="0" w:color="000000"/>
              <w:left w:val="single" w:sz="4" w:space="0" w:color="000000"/>
              <w:bottom w:val="single" w:sz="4" w:space="0" w:color="000000"/>
              <w:right w:val="single" w:sz="4" w:space="0" w:color="000000"/>
            </w:tcBorders>
            <w:vAlign w:val="center"/>
          </w:tcPr>
          <w:p w14:paraId="59379411" w14:textId="08334DA8" w:rsidR="008A4ADE" w:rsidRPr="009B28B0" w:rsidRDefault="007E198B" w:rsidP="00E6082D">
            <w:pPr>
              <w:rPr>
                <w:rFonts w:ascii="Calibri" w:hAnsi="Calibri" w:cs="Times New Roman"/>
              </w:rPr>
            </w:pPr>
            <w:r>
              <w:rPr>
                <w:rFonts w:ascii="Calibri" w:hAnsi="Calibri" w:cs="Times New Roman"/>
              </w:rPr>
              <w:t>CCTF</w:t>
            </w:r>
          </w:p>
        </w:tc>
        <w:tc>
          <w:tcPr>
            <w:tcW w:w="4613" w:type="dxa"/>
            <w:tcBorders>
              <w:top w:val="single" w:sz="4" w:space="0" w:color="000000"/>
              <w:left w:val="single" w:sz="4" w:space="0" w:color="000000"/>
              <w:bottom w:val="single" w:sz="4" w:space="0" w:color="000000"/>
              <w:right w:val="single" w:sz="4" w:space="0" w:color="000000"/>
            </w:tcBorders>
          </w:tcPr>
          <w:p w14:paraId="443838DA" w14:textId="3336D457" w:rsidR="008A4ADE" w:rsidRPr="009B28B0" w:rsidRDefault="007E198B" w:rsidP="00E6082D">
            <w:pPr>
              <w:rPr>
                <w:rFonts w:ascii="Calibri" w:hAnsi="Calibri" w:cs="Times New Roman"/>
              </w:rPr>
            </w:pPr>
            <w:r>
              <w:rPr>
                <w:rFonts w:ascii="Calibri" w:hAnsi="Calibri" w:cs="Times New Roman"/>
              </w:rPr>
              <w:t xml:space="preserve">Incorporate template RSAW2022R8.0. Update -2 to -3. </w:t>
            </w:r>
          </w:p>
        </w:tc>
      </w:tr>
      <w:tr w:rsidR="007E198B" w:rsidRPr="009B28B0" w14:paraId="2D930138" w14:textId="77777777" w:rsidTr="007E198B">
        <w:tc>
          <w:tcPr>
            <w:tcW w:w="1471" w:type="dxa"/>
            <w:tcBorders>
              <w:top w:val="single" w:sz="4" w:space="0" w:color="000000"/>
              <w:left w:val="single" w:sz="4" w:space="0" w:color="000000"/>
              <w:bottom w:val="single" w:sz="4" w:space="0" w:color="000000"/>
              <w:right w:val="single" w:sz="4" w:space="0" w:color="000000"/>
            </w:tcBorders>
          </w:tcPr>
          <w:p w14:paraId="1464645E" w14:textId="597CCAD2" w:rsidR="008A4ADE" w:rsidRPr="009B28B0" w:rsidRDefault="008A4ADE" w:rsidP="00E6082D">
            <w:pPr>
              <w:jc w:val="center"/>
              <w:rPr>
                <w:rFonts w:ascii="Calibri" w:hAnsi="Calibri" w:cs="Times New Roman"/>
              </w:rPr>
            </w:pPr>
          </w:p>
        </w:tc>
        <w:tc>
          <w:tcPr>
            <w:tcW w:w="2534" w:type="dxa"/>
            <w:tcBorders>
              <w:top w:val="single" w:sz="4" w:space="0" w:color="000000"/>
              <w:left w:val="single" w:sz="4" w:space="0" w:color="000000"/>
              <w:bottom w:val="single" w:sz="4" w:space="0" w:color="000000"/>
              <w:right w:val="single" w:sz="4" w:space="0" w:color="000000"/>
            </w:tcBorders>
          </w:tcPr>
          <w:p w14:paraId="6A6B35D3" w14:textId="237DC37E" w:rsidR="008A4ADE" w:rsidRPr="009B28B0" w:rsidRDefault="008A4ADE" w:rsidP="00E6082D">
            <w:pPr>
              <w:jc w:val="center"/>
              <w:rPr>
                <w:rFonts w:ascii="Calibri" w:hAnsi="Calibri" w:cs="Times New Roman"/>
              </w:rPr>
            </w:pPr>
          </w:p>
        </w:tc>
        <w:tc>
          <w:tcPr>
            <w:tcW w:w="1840" w:type="dxa"/>
            <w:tcBorders>
              <w:top w:val="single" w:sz="4" w:space="0" w:color="000000"/>
              <w:left w:val="single" w:sz="4" w:space="0" w:color="000000"/>
              <w:bottom w:val="single" w:sz="4" w:space="0" w:color="000000"/>
              <w:right w:val="single" w:sz="4" w:space="0" w:color="000000"/>
            </w:tcBorders>
          </w:tcPr>
          <w:p w14:paraId="2DFCCB07" w14:textId="2AC16D26" w:rsidR="008A4ADE" w:rsidRPr="009B28B0" w:rsidRDefault="008A4ADE" w:rsidP="00E6082D">
            <w:pPr>
              <w:rPr>
                <w:rFonts w:ascii="Calibri" w:hAnsi="Calibri" w:cs="Times New Roman"/>
              </w:rPr>
            </w:pPr>
          </w:p>
        </w:tc>
        <w:tc>
          <w:tcPr>
            <w:tcW w:w="4613" w:type="dxa"/>
            <w:tcBorders>
              <w:top w:val="single" w:sz="4" w:space="0" w:color="000000"/>
              <w:left w:val="single" w:sz="4" w:space="0" w:color="000000"/>
              <w:bottom w:val="single" w:sz="4" w:space="0" w:color="000000"/>
              <w:right w:val="single" w:sz="4" w:space="0" w:color="000000"/>
            </w:tcBorders>
          </w:tcPr>
          <w:p w14:paraId="56058A2F" w14:textId="63AAC1CF" w:rsidR="008A4ADE" w:rsidRPr="009B28B0" w:rsidRDefault="008A4ADE" w:rsidP="00E6082D">
            <w:pPr>
              <w:rPr>
                <w:rFonts w:ascii="Calibri" w:hAnsi="Calibri" w:cs="Times New Roman"/>
              </w:rPr>
            </w:pPr>
          </w:p>
        </w:tc>
      </w:tr>
      <w:tr w:rsidR="007E198B" w:rsidRPr="009B28B0" w14:paraId="1483C0A4" w14:textId="77777777" w:rsidTr="007E198B">
        <w:tc>
          <w:tcPr>
            <w:tcW w:w="1471" w:type="dxa"/>
            <w:tcBorders>
              <w:top w:val="single" w:sz="4" w:space="0" w:color="000000"/>
              <w:left w:val="single" w:sz="4" w:space="0" w:color="000000"/>
              <w:bottom w:val="single" w:sz="4" w:space="0" w:color="000000"/>
              <w:right w:val="single" w:sz="4" w:space="0" w:color="000000"/>
            </w:tcBorders>
          </w:tcPr>
          <w:p w14:paraId="7BA29A81" w14:textId="28DA1B49" w:rsidR="008A4ADE" w:rsidRDefault="008A4ADE" w:rsidP="00E6082D">
            <w:pPr>
              <w:jc w:val="center"/>
              <w:rPr>
                <w:rFonts w:ascii="Calibri" w:hAnsi="Calibri" w:cs="Times New Roman"/>
              </w:rPr>
            </w:pPr>
          </w:p>
        </w:tc>
        <w:tc>
          <w:tcPr>
            <w:tcW w:w="2534" w:type="dxa"/>
            <w:tcBorders>
              <w:top w:val="single" w:sz="4" w:space="0" w:color="000000"/>
              <w:left w:val="single" w:sz="4" w:space="0" w:color="000000"/>
              <w:bottom w:val="single" w:sz="4" w:space="0" w:color="000000"/>
              <w:right w:val="single" w:sz="4" w:space="0" w:color="000000"/>
            </w:tcBorders>
          </w:tcPr>
          <w:p w14:paraId="280E4CE9" w14:textId="36374F22" w:rsidR="008A4ADE" w:rsidRPr="009B28B0" w:rsidRDefault="008A4ADE" w:rsidP="00E6082D">
            <w:pPr>
              <w:jc w:val="center"/>
              <w:rPr>
                <w:rFonts w:ascii="Calibri" w:hAnsi="Calibri" w:cs="Times New Roman"/>
              </w:rPr>
            </w:pPr>
          </w:p>
        </w:tc>
        <w:tc>
          <w:tcPr>
            <w:tcW w:w="1840" w:type="dxa"/>
            <w:tcBorders>
              <w:top w:val="single" w:sz="4" w:space="0" w:color="000000"/>
              <w:left w:val="single" w:sz="4" w:space="0" w:color="000000"/>
              <w:bottom w:val="single" w:sz="4" w:space="0" w:color="000000"/>
              <w:right w:val="single" w:sz="4" w:space="0" w:color="000000"/>
            </w:tcBorders>
          </w:tcPr>
          <w:p w14:paraId="47A95ED6" w14:textId="02E39C5A" w:rsidR="008A4ADE" w:rsidRPr="009B28B0" w:rsidRDefault="008A4ADE" w:rsidP="00E6082D">
            <w:pPr>
              <w:rPr>
                <w:rFonts w:ascii="Calibri" w:hAnsi="Calibri" w:cs="Times New Roman"/>
              </w:rPr>
            </w:pPr>
          </w:p>
        </w:tc>
        <w:tc>
          <w:tcPr>
            <w:tcW w:w="4613" w:type="dxa"/>
            <w:tcBorders>
              <w:top w:val="single" w:sz="4" w:space="0" w:color="000000"/>
              <w:left w:val="single" w:sz="4" w:space="0" w:color="000000"/>
              <w:bottom w:val="single" w:sz="4" w:space="0" w:color="000000"/>
              <w:right w:val="single" w:sz="4" w:space="0" w:color="000000"/>
            </w:tcBorders>
          </w:tcPr>
          <w:p w14:paraId="47A80990" w14:textId="4F0804D7" w:rsidR="008A4ADE" w:rsidRPr="009B28B0" w:rsidRDefault="008A4ADE" w:rsidP="00E6082D">
            <w:pPr>
              <w:rPr>
                <w:rFonts w:ascii="Calibri" w:hAnsi="Calibri" w:cs="Times New Roman"/>
              </w:rPr>
            </w:pPr>
          </w:p>
        </w:tc>
      </w:tr>
      <w:tr w:rsidR="007E198B" w:rsidRPr="009B28B0" w14:paraId="5D8C8BFD" w14:textId="77777777" w:rsidTr="007E198B">
        <w:tc>
          <w:tcPr>
            <w:tcW w:w="1471" w:type="dxa"/>
            <w:tcBorders>
              <w:top w:val="single" w:sz="4" w:space="0" w:color="000000"/>
              <w:left w:val="single" w:sz="4" w:space="0" w:color="000000"/>
              <w:bottom w:val="single" w:sz="4" w:space="0" w:color="000000"/>
              <w:right w:val="single" w:sz="4" w:space="0" w:color="000000"/>
            </w:tcBorders>
          </w:tcPr>
          <w:p w14:paraId="159802D6" w14:textId="01AE960F" w:rsidR="00B71889" w:rsidRDefault="00B71889" w:rsidP="00E6082D">
            <w:pPr>
              <w:jc w:val="center"/>
              <w:rPr>
                <w:rFonts w:ascii="Calibri" w:hAnsi="Calibri" w:cs="Times New Roman"/>
              </w:rPr>
            </w:pPr>
          </w:p>
        </w:tc>
        <w:tc>
          <w:tcPr>
            <w:tcW w:w="2534" w:type="dxa"/>
            <w:tcBorders>
              <w:top w:val="single" w:sz="4" w:space="0" w:color="000000"/>
              <w:left w:val="single" w:sz="4" w:space="0" w:color="000000"/>
              <w:bottom w:val="single" w:sz="4" w:space="0" w:color="000000"/>
              <w:right w:val="single" w:sz="4" w:space="0" w:color="000000"/>
            </w:tcBorders>
          </w:tcPr>
          <w:p w14:paraId="03B18CA2" w14:textId="21BF6AC8" w:rsidR="00B71889" w:rsidRDefault="00B71889" w:rsidP="00E6082D">
            <w:pPr>
              <w:jc w:val="center"/>
              <w:rPr>
                <w:rFonts w:ascii="Calibri" w:hAnsi="Calibri" w:cs="Times New Roman"/>
              </w:rPr>
            </w:pPr>
          </w:p>
        </w:tc>
        <w:tc>
          <w:tcPr>
            <w:tcW w:w="1840" w:type="dxa"/>
            <w:tcBorders>
              <w:top w:val="single" w:sz="4" w:space="0" w:color="000000"/>
              <w:left w:val="single" w:sz="4" w:space="0" w:color="000000"/>
              <w:bottom w:val="single" w:sz="4" w:space="0" w:color="000000"/>
              <w:right w:val="single" w:sz="4" w:space="0" w:color="000000"/>
            </w:tcBorders>
          </w:tcPr>
          <w:p w14:paraId="4D6CE1DE" w14:textId="47705060" w:rsidR="00B71889" w:rsidRDefault="00B71889" w:rsidP="00E6082D">
            <w:pPr>
              <w:rPr>
                <w:rFonts w:ascii="Calibri" w:hAnsi="Calibri" w:cs="Times New Roman"/>
              </w:rPr>
            </w:pPr>
          </w:p>
        </w:tc>
        <w:tc>
          <w:tcPr>
            <w:tcW w:w="4613" w:type="dxa"/>
            <w:tcBorders>
              <w:top w:val="single" w:sz="4" w:space="0" w:color="000000"/>
              <w:left w:val="single" w:sz="4" w:space="0" w:color="000000"/>
              <w:bottom w:val="single" w:sz="4" w:space="0" w:color="000000"/>
              <w:right w:val="single" w:sz="4" w:space="0" w:color="000000"/>
            </w:tcBorders>
          </w:tcPr>
          <w:p w14:paraId="6521D245" w14:textId="3AC85BED" w:rsidR="00B71889" w:rsidRDefault="00B71889" w:rsidP="00E6082D">
            <w:pPr>
              <w:rPr>
                <w:rFonts w:ascii="Calibri" w:hAnsi="Calibri" w:cs="Times New Roman"/>
              </w:rPr>
            </w:pPr>
          </w:p>
        </w:tc>
      </w:tr>
    </w:tbl>
    <w:p w14:paraId="1D821990" w14:textId="77777777" w:rsidR="008A4ADE" w:rsidRPr="00B71889" w:rsidRDefault="008A4ADE" w:rsidP="008A4ADE">
      <w:pPr>
        <w:rPr>
          <w:b/>
          <w:color w:val="auto"/>
          <w:u w:val="single"/>
          <w14:shadow w14:blurRad="50800" w14:dist="38100" w14:dir="2700000" w14:sx="100000" w14:sy="100000" w14:kx="0" w14:ky="0" w14:algn="tl">
            <w14:srgbClr w14:val="000000">
              <w14:alpha w14:val="60000"/>
            </w14:srgbClr>
          </w14:shadow>
        </w:rPr>
      </w:pPr>
    </w:p>
    <w:p w14:paraId="495EC98C" w14:textId="77777777" w:rsidR="00D54CB4" w:rsidRPr="00B71889" w:rsidRDefault="00D54CB4" w:rsidP="00B71889">
      <w:pPr>
        <w:rPr>
          <w:b/>
          <w:color w:val="auto"/>
          <w:u w:val="single"/>
          <w14:shadow w14:blurRad="50800" w14:dist="38100" w14:dir="2700000" w14:sx="100000" w14:sy="100000" w14:kx="0" w14:ky="0" w14:algn="tl">
            <w14:srgbClr w14:val="000000">
              <w14:alpha w14:val="60000"/>
            </w14:srgbClr>
          </w14:shadow>
        </w:rPr>
      </w:pPr>
    </w:p>
    <w:sectPr w:rsidR="00D54CB4" w:rsidRPr="00B71889"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6A7C4" w14:textId="77777777" w:rsidR="004269F6" w:rsidRDefault="004269F6">
      <w:r>
        <w:separator/>
      </w:r>
    </w:p>
  </w:endnote>
  <w:endnote w:type="continuationSeparator" w:id="0">
    <w:p w14:paraId="54C42775" w14:textId="77777777" w:rsidR="004269F6" w:rsidRDefault="004269F6">
      <w:r>
        <w:continuationSeparator/>
      </w:r>
    </w:p>
  </w:endnote>
  <w:endnote w:type="continuationNotice" w:id="1">
    <w:p w14:paraId="6EF90096" w14:textId="77777777" w:rsidR="004269F6" w:rsidRDefault="004269F6"/>
  </w:endnote>
  <w:endnote w:id="2">
    <w:p w14:paraId="01C7EE24" w14:textId="77777777" w:rsidR="00CF696D" w:rsidRDefault="00CF696D">
      <w:pPr>
        <w:pStyle w:val="EndnoteText"/>
      </w:pPr>
      <w:r>
        <w:rPr>
          <w:rStyle w:val="EndnoteReference"/>
        </w:rPr>
        <w:endnoteRef/>
      </w:r>
      <w:r>
        <w:t xml:space="preserve"> </w:t>
      </w:r>
      <w:r w:rsidRPr="00B71889">
        <w:rPr>
          <w:sz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0033" w14:textId="0C5ED777" w:rsidR="00CF696D" w:rsidRPr="004954AF" w:rsidRDefault="00CF696D" w:rsidP="00E67FE8">
    <w:pPr>
      <w:widowControl w:val="0"/>
      <w:spacing w:line="310" w:lineRule="exact"/>
      <w:rPr>
        <w:sz w:val="18"/>
      </w:rPr>
    </w:pPr>
    <w:r w:rsidRPr="004954AF">
      <w:rPr>
        <w:sz w:val="18"/>
      </w:rPr>
      <w:t xml:space="preserve">NERC Reliability Standard Audit Worksheet </w:t>
    </w:r>
  </w:p>
  <w:p w14:paraId="115B9632" w14:textId="77777777" w:rsidR="00CF696D" w:rsidRPr="004954AF" w:rsidRDefault="00CF696D" w:rsidP="00E67FE8">
    <w:pPr>
      <w:widowControl w:val="0"/>
      <w:spacing w:line="220" w:lineRule="exact"/>
      <w:rPr>
        <w:sz w:val="18"/>
      </w:rPr>
    </w:pPr>
    <w:r w:rsidRPr="004954AF">
      <w:rPr>
        <w:sz w:val="18"/>
      </w:rPr>
      <w:t xml:space="preserve">Audit ID: </w:t>
    </w:r>
    <w:r w:rsidRPr="004954AF">
      <w:rPr>
        <w:color w:val="BFBFBF" w:themeColor="background1" w:themeShade="BF"/>
        <w:sz w:val="18"/>
      </w:rPr>
      <w:t>Audit ID if available; or NCRnnnnn-YYYYMMDD</w:t>
    </w:r>
  </w:p>
  <w:p w14:paraId="019DC4C6" w14:textId="659A6C6E" w:rsidR="00CF696D" w:rsidRPr="004954AF" w:rsidRDefault="00CF696D" w:rsidP="00AF6EF7">
    <w:pPr>
      <w:widowControl w:val="0"/>
      <w:rPr>
        <w:sz w:val="18"/>
      </w:rPr>
    </w:pPr>
    <w:r w:rsidRPr="004954AF">
      <w:rPr>
        <w:sz w:val="18"/>
      </w:rPr>
      <w:t>RSAW Version: RSAW_</w:t>
    </w:r>
    <w:r w:rsidRPr="00487586">
      <w:rPr>
        <w:color w:val="auto"/>
        <w:sz w:val="18"/>
        <w:szCs w:val="22"/>
      </w:rPr>
      <w:t>CIP-014-</w:t>
    </w:r>
    <w:r w:rsidR="00397E93">
      <w:rPr>
        <w:color w:val="auto"/>
        <w:sz w:val="18"/>
        <w:szCs w:val="22"/>
      </w:rPr>
      <w:t>3</w:t>
    </w:r>
    <w:r w:rsidRPr="00487586">
      <w:rPr>
        <w:color w:val="auto"/>
        <w:sz w:val="18"/>
        <w:szCs w:val="22"/>
      </w:rPr>
      <w:t>_20</w:t>
    </w:r>
    <w:r w:rsidR="00397E93">
      <w:rPr>
        <w:color w:val="auto"/>
        <w:sz w:val="18"/>
        <w:szCs w:val="22"/>
      </w:rPr>
      <w:t>22</w:t>
    </w:r>
    <w:r w:rsidRPr="00487586">
      <w:rPr>
        <w:color w:val="auto"/>
        <w:sz w:val="18"/>
        <w:szCs w:val="22"/>
      </w:rPr>
      <w:t>_v</w:t>
    </w:r>
    <w:r w:rsidR="00397E93">
      <w:rPr>
        <w:color w:val="auto"/>
        <w:sz w:val="18"/>
        <w:szCs w:val="22"/>
      </w:rPr>
      <w:t>1</w:t>
    </w:r>
    <w:r w:rsidRPr="00487586">
      <w:rPr>
        <w:color w:val="auto"/>
        <w:sz w:val="18"/>
      </w:rPr>
      <w:t xml:space="preserve"> </w:t>
    </w:r>
    <w:r w:rsidRPr="004954AF">
      <w:rPr>
        <w:color w:val="auto"/>
        <w:sz w:val="18"/>
      </w:rPr>
      <w:t xml:space="preserve">Revision </w:t>
    </w:r>
    <w:r>
      <w:rPr>
        <w:color w:val="auto"/>
        <w:sz w:val="18"/>
      </w:rPr>
      <w:t xml:space="preserve">  </w:t>
    </w:r>
    <w:r w:rsidRPr="004954AF">
      <w:rPr>
        <w:color w:val="auto"/>
        <w:sz w:val="18"/>
      </w:rPr>
      <w:t xml:space="preserve">Date: </w:t>
    </w:r>
    <w:r w:rsidR="00397E93">
      <w:rPr>
        <w:color w:val="auto"/>
        <w:sz w:val="18"/>
        <w:szCs w:val="22"/>
      </w:rPr>
      <w:t>July 22, 2022</w:t>
    </w:r>
    <w:r w:rsidRPr="004954AF">
      <w:rPr>
        <w:color w:val="0070C0"/>
        <w:sz w:val="18"/>
      </w:rPr>
      <w:t xml:space="preserve"> </w:t>
    </w:r>
    <w:r>
      <w:rPr>
        <w:color w:val="0070C0"/>
        <w:sz w:val="18"/>
      </w:rPr>
      <w:t xml:space="preserve">  </w:t>
    </w:r>
    <w:r w:rsidRPr="004954AF">
      <w:rPr>
        <w:color w:val="auto"/>
        <w:sz w:val="18"/>
      </w:rPr>
      <w:t xml:space="preserve">RSAW Template: </w:t>
    </w:r>
    <w:r w:rsidRPr="00487586">
      <w:rPr>
        <w:color w:val="auto"/>
        <w:sz w:val="18"/>
      </w:rPr>
      <w:t>RSAW20</w:t>
    </w:r>
    <w:r w:rsidR="00397E93">
      <w:rPr>
        <w:color w:val="auto"/>
        <w:sz w:val="18"/>
      </w:rPr>
      <w:t>22R8.0</w:t>
    </w:r>
  </w:p>
  <w:p w14:paraId="1C9293C8" w14:textId="127626CD" w:rsidR="00CF696D" w:rsidRPr="004954AF" w:rsidRDefault="00CF696D" w:rsidP="00953B08">
    <w:pPr>
      <w:widowControl w:val="0"/>
      <w:spacing w:line="244" w:lineRule="exact"/>
      <w:jc w:val="center"/>
      <w:rPr>
        <w:sz w:val="18"/>
      </w:rPr>
    </w:pPr>
    <w:r w:rsidRPr="004954AF">
      <w:rPr>
        <w:rStyle w:val="PageNumber"/>
        <w:sz w:val="18"/>
      </w:rPr>
      <w:fldChar w:fldCharType="begin"/>
    </w:r>
    <w:r w:rsidRPr="0071254D">
      <w:rPr>
        <w:rStyle w:val="PageNumber"/>
        <w:rFonts w:cs="Times New Roman"/>
        <w:sz w:val="18"/>
        <w:szCs w:val="18"/>
      </w:rPr>
      <w:instrText xml:space="preserve"> PAGE </w:instrText>
    </w:r>
    <w:r w:rsidRPr="004954AF">
      <w:rPr>
        <w:rStyle w:val="PageNumber"/>
        <w:sz w:val="18"/>
      </w:rPr>
      <w:fldChar w:fldCharType="separate"/>
    </w:r>
    <w:r w:rsidR="00A9656A">
      <w:rPr>
        <w:rStyle w:val="PageNumber"/>
        <w:rFonts w:cs="Times New Roman"/>
        <w:noProof/>
        <w:sz w:val="18"/>
        <w:szCs w:val="18"/>
      </w:rPr>
      <w:t>20</w:t>
    </w:r>
    <w:r w:rsidRPr="004954AF">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AB663" w14:textId="77777777" w:rsidR="004269F6" w:rsidRDefault="004269F6">
      <w:r>
        <w:separator/>
      </w:r>
    </w:p>
  </w:footnote>
  <w:footnote w:type="continuationSeparator" w:id="0">
    <w:p w14:paraId="672FF07D" w14:textId="77777777" w:rsidR="004269F6" w:rsidRDefault="004269F6">
      <w:r>
        <w:continuationSeparator/>
      </w:r>
    </w:p>
  </w:footnote>
  <w:footnote w:type="continuationNotice" w:id="1">
    <w:p w14:paraId="230A45AD" w14:textId="77777777" w:rsidR="004269F6" w:rsidRDefault="004269F6"/>
  </w:footnote>
  <w:footnote w:id="2">
    <w:p w14:paraId="2222A937" w14:textId="2BF910CF" w:rsidR="00CF696D" w:rsidRPr="004954AF" w:rsidRDefault="00CF696D" w:rsidP="001D52A5">
      <w:pPr>
        <w:widowControl w:val="0"/>
        <w:tabs>
          <w:tab w:val="left" w:pos="0"/>
        </w:tabs>
        <w:jc w:val="both"/>
        <w:rPr>
          <w:sz w:val="16"/>
        </w:rPr>
      </w:pPr>
      <w:r w:rsidRPr="004954AF">
        <w:rPr>
          <w:rStyle w:val="FootnoteReference"/>
          <w:sz w:val="16"/>
        </w:rPr>
        <w:footnoteRef/>
      </w:r>
      <w:r>
        <w:t xml:space="preserve"> </w:t>
      </w:r>
      <w:r w:rsidRPr="004954AF">
        <w:rPr>
          <w:sz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AC7407">
        <w:rPr>
          <w:sz w:val="16"/>
        </w:rPr>
        <w:t xml:space="preserve">approved </w:t>
      </w:r>
      <w:r w:rsidRPr="004954AF">
        <w:rPr>
          <w:sz w:val="16"/>
        </w:rPr>
        <w:t>by the applicable governmental authority, relevant to its registration status.</w:t>
      </w:r>
    </w:p>
    <w:p w14:paraId="26C27015" w14:textId="77777777" w:rsidR="00CF696D" w:rsidRPr="004954AF" w:rsidRDefault="00CF696D" w:rsidP="001D52A5">
      <w:pPr>
        <w:jc w:val="both"/>
        <w:rPr>
          <w:sz w:val="16"/>
        </w:rPr>
      </w:pPr>
    </w:p>
    <w:p w14:paraId="0C52ABF3" w14:textId="52E37669" w:rsidR="00CF696D" w:rsidRPr="004954AF" w:rsidRDefault="00CF696D" w:rsidP="001D52A5">
      <w:pPr>
        <w:jc w:val="both"/>
        <w:rPr>
          <w:sz w:val="16"/>
        </w:rPr>
      </w:pPr>
      <w:r w:rsidRPr="004954AF">
        <w:rPr>
          <w:sz w:val="16"/>
        </w:rPr>
        <w:t>The NERC RSAW language contained within this document provides a non</w:t>
      </w:r>
      <w:r w:rsidRPr="004954AF">
        <w:rPr>
          <w:sz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from the registered entity </w:t>
      </w:r>
      <w:r w:rsidR="00AC7407" w:rsidRPr="004954AF">
        <w:rPr>
          <w:sz w:val="16"/>
        </w:rPr>
        <w:t xml:space="preserve">additional evidence </w:t>
      </w:r>
      <w:r w:rsidRPr="004954AF">
        <w:rPr>
          <w:sz w:val="16"/>
        </w:rPr>
        <w:t xml:space="preserve">that is not included in this RSAW.  Additionally, this RSAW includes excerpts from FERC Orders and other regulatory references.  The FERC </w:t>
      </w:r>
      <w:r w:rsidRPr="004F562B">
        <w:rPr>
          <w:rFonts w:cs="Times New Roman"/>
          <w:sz w:val="16"/>
          <w:szCs w:val="16"/>
        </w:rPr>
        <w:t>Order</w:t>
      </w:r>
      <w:r w:rsidRPr="004954AF">
        <w:rPr>
          <w:sz w:val="16"/>
        </w:rPr>
        <w:t xml:space="preserve"> cites are provided for ease of reference only, and this document does not necessarily include all applicable Order provisions.  In the event of a discrepancy between FERC </w:t>
      </w:r>
      <w:r w:rsidRPr="004F562B">
        <w:rPr>
          <w:rFonts w:cs="Times New Roman"/>
          <w:sz w:val="16"/>
          <w:szCs w:val="16"/>
        </w:rPr>
        <w:t>Orders</w:t>
      </w:r>
      <w:r w:rsidRPr="004954AF">
        <w:rPr>
          <w:sz w:val="16"/>
        </w:rPr>
        <w:t xml:space="preserve">, and the language included in this document, FERC </w:t>
      </w:r>
      <w:r w:rsidRPr="004F562B">
        <w:rPr>
          <w:rFonts w:cs="Times New Roman"/>
          <w:sz w:val="16"/>
          <w:szCs w:val="16"/>
        </w:rPr>
        <w:t>Orders</w:t>
      </w:r>
      <w:r w:rsidRPr="004954AF">
        <w:rPr>
          <w:sz w:val="16"/>
        </w:rPr>
        <w:t xml:space="preserve"> shall prevail.   </w:t>
      </w:r>
    </w:p>
    <w:p w14:paraId="5A9B4658" w14:textId="77777777" w:rsidR="00CF696D" w:rsidRDefault="00CF696D">
      <w:pPr>
        <w:pStyle w:val="FootnoteText"/>
      </w:pPr>
    </w:p>
  </w:footnote>
  <w:footnote w:id="3">
    <w:p w14:paraId="51C5AF6A" w14:textId="46CD61B6" w:rsidR="00CF696D" w:rsidRPr="004954AF" w:rsidRDefault="00CF696D">
      <w:pPr>
        <w:pStyle w:val="FootnoteText"/>
        <w:rPr>
          <w:sz w:val="16"/>
        </w:rPr>
      </w:pPr>
      <w:r w:rsidRPr="004954AF">
        <w:rPr>
          <w:rStyle w:val="FootnoteReference"/>
          <w:sz w:val="16"/>
        </w:rPr>
        <w:footnoteRef/>
      </w:r>
      <w:r>
        <w:t xml:space="preserve"> </w:t>
      </w:r>
      <w:r w:rsidRPr="004954AF">
        <w:rPr>
          <w:sz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BA1B" w14:textId="78EF38B1" w:rsidR="00CF696D" w:rsidRPr="00747591" w:rsidRDefault="00CF696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87B7121" w14:textId="77777777" w:rsidR="00CF696D" w:rsidRDefault="00CF696D" w:rsidP="00747591">
    <w:pPr>
      <w:widowControl w:val="0"/>
      <w:spacing w:before="66"/>
      <w:rPr>
        <w:rFonts w:cs="Times New Roman"/>
      </w:rPr>
    </w:pPr>
    <w:r>
      <w:rPr>
        <w:rFonts w:cs="Times New Roman"/>
        <w:noProof/>
      </w:rPr>
      <w:drawing>
        <wp:inline distT="0" distB="0" distL="0" distR="0" wp14:anchorId="0EA8C1BC" wp14:editId="7B1CFCF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2AFD83A" w14:textId="77777777" w:rsidR="00CF696D" w:rsidRDefault="00CF696D">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632"/>
    <w:multiLevelType w:val="multilevel"/>
    <w:tmpl w:val="ECBA2AD0"/>
    <w:lvl w:ilvl="0">
      <w:start w:val="1"/>
      <w:numFmt w:val="decimal"/>
      <w:lvlText w:val="R%1."/>
      <w:lvlJc w:val="left"/>
      <w:pPr>
        <w:tabs>
          <w:tab w:val="num" w:pos="936"/>
        </w:tabs>
        <w:ind w:left="936" w:hanging="576"/>
      </w:pPr>
      <w:rPr>
        <w:rFonts w:hint="default"/>
        <w:b/>
        <w:i w:val="0"/>
        <w:sz w:val="24"/>
        <w:szCs w:val="22"/>
      </w:rPr>
    </w:lvl>
    <w:lvl w:ilvl="1">
      <w:start w:val="1"/>
      <w:numFmt w:val="bullet"/>
      <w:lvlText w:val=""/>
      <w:lvlJc w:val="left"/>
      <w:pPr>
        <w:tabs>
          <w:tab w:val="num" w:pos="1440"/>
        </w:tabs>
        <w:ind w:left="1440" w:hanging="504"/>
      </w:pPr>
      <w:rPr>
        <w:rFonts w:ascii="Symbol" w:hAnsi="Symbol"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4603329F"/>
    <w:multiLevelType w:val="multilevel"/>
    <w:tmpl w:val="0ADE2B18"/>
    <w:lvl w:ilvl="0">
      <w:start w:val="1"/>
      <w:numFmt w:val="decimal"/>
      <w:pStyle w:val="Requirement"/>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60DD36EE"/>
    <w:multiLevelType w:val="multilevel"/>
    <w:tmpl w:val="F3DE3B9C"/>
    <w:lvl w:ilvl="0">
      <w:start w:val="1"/>
      <w:numFmt w:val="decimal"/>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bullet"/>
      <w:lvlText w:val=""/>
      <w:lvlJc w:val="left"/>
      <w:pPr>
        <w:tabs>
          <w:tab w:val="num" w:pos="2160"/>
        </w:tabs>
        <w:ind w:left="3240" w:hanging="1080"/>
      </w:pPr>
      <w:rPr>
        <w:rFonts w:ascii="Symbol" w:hAnsi="Symbol"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trackRevisions/>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03"/>
    <w:rsid w:val="00001D59"/>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26AD"/>
    <w:rsid w:val="00034ADC"/>
    <w:rsid w:val="00036978"/>
    <w:rsid w:val="00040EB0"/>
    <w:rsid w:val="00041263"/>
    <w:rsid w:val="00041788"/>
    <w:rsid w:val="00044024"/>
    <w:rsid w:val="00045121"/>
    <w:rsid w:val="00045188"/>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5656"/>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D7B66"/>
    <w:rsid w:val="000E2151"/>
    <w:rsid w:val="000E26E2"/>
    <w:rsid w:val="000E27D2"/>
    <w:rsid w:val="000E2B5C"/>
    <w:rsid w:val="000E3AAA"/>
    <w:rsid w:val="000E3DDD"/>
    <w:rsid w:val="000E4EF6"/>
    <w:rsid w:val="000E5A5A"/>
    <w:rsid w:val="000E5DD8"/>
    <w:rsid w:val="000E6200"/>
    <w:rsid w:val="000E6A53"/>
    <w:rsid w:val="000E70EC"/>
    <w:rsid w:val="000E7488"/>
    <w:rsid w:val="000F0BD8"/>
    <w:rsid w:val="000F62C0"/>
    <w:rsid w:val="000F6D7D"/>
    <w:rsid w:val="000F723F"/>
    <w:rsid w:val="00100788"/>
    <w:rsid w:val="001028EB"/>
    <w:rsid w:val="001057DE"/>
    <w:rsid w:val="001061B6"/>
    <w:rsid w:val="001075BF"/>
    <w:rsid w:val="001106D3"/>
    <w:rsid w:val="00111900"/>
    <w:rsid w:val="00111E67"/>
    <w:rsid w:val="00113668"/>
    <w:rsid w:val="00114301"/>
    <w:rsid w:val="00114F96"/>
    <w:rsid w:val="001150AC"/>
    <w:rsid w:val="00115DBA"/>
    <w:rsid w:val="00116AAD"/>
    <w:rsid w:val="00116E61"/>
    <w:rsid w:val="001178EC"/>
    <w:rsid w:val="001209C7"/>
    <w:rsid w:val="00127749"/>
    <w:rsid w:val="0013365A"/>
    <w:rsid w:val="00135B25"/>
    <w:rsid w:val="0013627F"/>
    <w:rsid w:val="00137112"/>
    <w:rsid w:val="00137E4E"/>
    <w:rsid w:val="00142616"/>
    <w:rsid w:val="00142A0C"/>
    <w:rsid w:val="001463DA"/>
    <w:rsid w:val="0015166E"/>
    <w:rsid w:val="00152693"/>
    <w:rsid w:val="001566E4"/>
    <w:rsid w:val="00157B1C"/>
    <w:rsid w:val="001600CB"/>
    <w:rsid w:val="00161974"/>
    <w:rsid w:val="00161BCD"/>
    <w:rsid w:val="00162927"/>
    <w:rsid w:val="00167DAC"/>
    <w:rsid w:val="00171071"/>
    <w:rsid w:val="00172680"/>
    <w:rsid w:val="00172DFD"/>
    <w:rsid w:val="00173C84"/>
    <w:rsid w:val="00176BD4"/>
    <w:rsid w:val="00177161"/>
    <w:rsid w:val="00177FD0"/>
    <w:rsid w:val="00182687"/>
    <w:rsid w:val="001835C3"/>
    <w:rsid w:val="0018370E"/>
    <w:rsid w:val="00184625"/>
    <w:rsid w:val="00184AA8"/>
    <w:rsid w:val="00184CFC"/>
    <w:rsid w:val="0018782A"/>
    <w:rsid w:val="001902FB"/>
    <w:rsid w:val="0019069C"/>
    <w:rsid w:val="00190A05"/>
    <w:rsid w:val="00190B99"/>
    <w:rsid w:val="001929EA"/>
    <w:rsid w:val="00193E0F"/>
    <w:rsid w:val="001948C9"/>
    <w:rsid w:val="0019518C"/>
    <w:rsid w:val="0019522C"/>
    <w:rsid w:val="00195CCB"/>
    <w:rsid w:val="00197CA2"/>
    <w:rsid w:val="001A09D6"/>
    <w:rsid w:val="001A0C9D"/>
    <w:rsid w:val="001A23FD"/>
    <w:rsid w:val="001A2527"/>
    <w:rsid w:val="001A32FE"/>
    <w:rsid w:val="001A3811"/>
    <w:rsid w:val="001A6122"/>
    <w:rsid w:val="001B08A7"/>
    <w:rsid w:val="001B3582"/>
    <w:rsid w:val="001B4609"/>
    <w:rsid w:val="001B6133"/>
    <w:rsid w:val="001B630E"/>
    <w:rsid w:val="001B6518"/>
    <w:rsid w:val="001B698D"/>
    <w:rsid w:val="001C03E2"/>
    <w:rsid w:val="001C1A1B"/>
    <w:rsid w:val="001C3ED4"/>
    <w:rsid w:val="001C4056"/>
    <w:rsid w:val="001C51AA"/>
    <w:rsid w:val="001C52CF"/>
    <w:rsid w:val="001C551D"/>
    <w:rsid w:val="001C70FD"/>
    <w:rsid w:val="001D0DE3"/>
    <w:rsid w:val="001D184F"/>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1EFB"/>
    <w:rsid w:val="001F4070"/>
    <w:rsid w:val="001F61A1"/>
    <w:rsid w:val="00200BB7"/>
    <w:rsid w:val="00200C28"/>
    <w:rsid w:val="00200CB2"/>
    <w:rsid w:val="00202007"/>
    <w:rsid w:val="002024E6"/>
    <w:rsid w:val="002027AA"/>
    <w:rsid w:val="002066DB"/>
    <w:rsid w:val="00207E8C"/>
    <w:rsid w:val="002103E2"/>
    <w:rsid w:val="00210513"/>
    <w:rsid w:val="00210BAE"/>
    <w:rsid w:val="002111D4"/>
    <w:rsid w:val="00212EEE"/>
    <w:rsid w:val="00213D72"/>
    <w:rsid w:val="00214DF3"/>
    <w:rsid w:val="002152B0"/>
    <w:rsid w:val="00215B8C"/>
    <w:rsid w:val="00216137"/>
    <w:rsid w:val="00216D60"/>
    <w:rsid w:val="00217196"/>
    <w:rsid w:val="00222481"/>
    <w:rsid w:val="00224B6E"/>
    <w:rsid w:val="00224DC6"/>
    <w:rsid w:val="00224F11"/>
    <w:rsid w:val="00225322"/>
    <w:rsid w:val="00226184"/>
    <w:rsid w:val="00230016"/>
    <w:rsid w:val="0023080F"/>
    <w:rsid w:val="00231A38"/>
    <w:rsid w:val="00234DD6"/>
    <w:rsid w:val="00236B31"/>
    <w:rsid w:val="00237055"/>
    <w:rsid w:val="002420D5"/>
    <w:rsid w:val="00242451"/>
    <w:rsid w:val="0024538A"/>
    <w:rsid w:val="00245AB1"/>
    <w:rsid w:val="00245D9C"/>
    <w:rsid w:val="002460D2"/>
    <w:rsid w:val="002462CB"/>
    <w:rsid w:val="00246DD2"/>
    <w:rsid w:val="00247004"/>
    <w:rsid w:val="002515D8"/>
    <w:rsid w:val="00252ABD"/>
    <w:rsid w:val="002613DD"/>
    <w:rsid w:val="002628BA"/>
    <w:rsid w:val="00266BFC"/>
    <w:rsid w:val="00270B72"/>
    <w:rsid w:val="00271B22"/>
    <w:rsid w:val="002731DA"/>
    <w:rsid w:val="0027439B"/>
    <w:rsid w:val="00275608"/>
    <w:rsid w:val="00275730"/>
    <w:rsid w:val="00275870"/>
    <w:rsid w:val="00277BA1"/>
    <w:rsid w:val="00280715"/>
    <w:rsid w:val="00282C4C"/>
    <w:rsid w:val="002835BF"/>
    <w:rsid w:val="00283D53"/>
    <w:rsid w:val="00284AF0"/>
    <w:rsid w:val="00285B5E"/>
    <w:rsid w:val="00286CAC"/>
    <w:rsid w:val="00287907"/>
    <w:rsid w:val="002907B2"/>
    <w:rsid w:val="00292EED"/>
    <w:rsid w:val="00293B3D"/>
    <w:rsid w:val="00293D2F"/>
    <w:rsid w:val="00294318"/>
    <w:rsid w:val="00294DC2"/>
    <w:rsid w:val="00295776"/>
    <w:rsid w:val="00296AB3"/>
    <w:rsid w:val="00297D67"/>
    <w:rsid w:val="002A01BD"/>
    <w:rsid w:val="002A02EB"/>
    <w:rsid w:val="002A0890"/>
    <w:rsid w:val="002A297F"/>
    <w:rsid w:val="002A384E"/>
    <w:rsid w:val="002A3B82"/>
    <w:rsid w:val="002A4F83"/>
    <w:rsid w:val="002A6101"/>
    <w:rsid w:val="002A73FC"/>
    <w:rsid w:val="002C0108"/>
    <w:rsid w:val="002C053D"/>
    <w:rsid w:val="002C10B1"/>
    <w:rsid w:val="002C4639"/>
    <w:rsid w:val="002C6994"/>
    <w:rsid w:val="002C78F4"/>
    <w:rsid w:val="002C7972"/>
    <w:rsid w:val="002D13CC"/>
    <w:rsid w:val="002D1C9A"/>
    <w:rsid w:val="002D2FDD"/>
    <w:rsid w:val="002D333F"/>
    <w:rsid w:val="002D3F14"/>
    <w:rsid w:val="002D5177"/>
    <w:rsid w:val="002D5704"/>
    <w:rsid w:val="002D7192"/>
    <w:rsid w:val="002D7BD2"/>
    <w:rsid w:val="002E11CD"/>
    <w:rsid w:val="002E24FB"/>
    <w:rsid w:val="002E3704"/>
    <w:rsid w:val="002F16A7"/>
    <w:rsid w:val="002F3654"/>
    <w:rsid w:val="002F3FA2"/>
    <w:rsid w:val="002F45B1"/>
    <w:rsid w:val="002F6CEE"/>
    <w:rsid w:val="0030012B"/>
    <w:rsid w:val="00304924"/>
    <w:rsid w:val="00304FF0"/>
    <w:rsid w:val="003054C4"/>
    <w:rsid w:val="00305CC5"/>
    <w:rsid w:val="00306738"/>
    <w:rsid w:val="003113D1"/>
    <w:rsid w:val="0031156F"/>
    <w:rsid w:val="00311633"/>
    <w:rsid w:val="00323042"/>
    <w:rsid w:val="003230AA"/>
    <w:rsid w:val="00324C2A"/>
    <w:rsid w:val="00325E72"/>
    <w:rsid w:val="00330AF1"/>
    <w:rsid w:val="00333561"/>
    <w:rsid w:val="00334436"/>
    <w:rsid w:val="00334A5C"/>
    <w:rsid w:val="003368FF"/>
    <w:rsid w:val="003373F7"/>
    <w:rsid w:val="003379A2"/>
    <w:rsid w:val="00340802"/>
    <w:rsid w:val="0034143D"/>
    <w:rsid w:val="0034396E"/>
    <w:rsid w:val="00345FA1"/>
    <w:rsid w:val="00346551"/>
    <w:rsid w:val="00346CA1"/>
    <w:rsid w:val="0035254C"/>
    <w:rsid w:val="00352AC9"/>
    <w:rsid w:val="00353E3C"/>
    <w:rsid w:val="00353EC7"/>
    <w:rsid w:val="00354CBA"/>
    <w:rsid w:val="00357C6B"/>
    <w:rsid w:val="00360CEC"/>
    <w:rsid w:val="003612BA"/>
    <w:rsid w:val="003613BA"/>
    <w:rsid w:val="003624F7"/>
    <w:rsid w:val="00363574"/>
    <w:rsid w:val="00363B57"/>
    <w:rsid w:val="00363C51"/>
    <w:rsid w:val="00364605"/>
    <w:rsid w:val="00364BA3"/>
    <w:rsid w:val="00364E38"/>
    <w:rsid w:val="00365D4D"/>
    <w:rsid w:val="003673D4"/>
    <w:rsid w:val="00370777"/>
    <w:rsid w:val="003733C4"/>
    <w:rsid w:val="0037545A"/>
    <w:rsid w:val="00375760"/>
    <w:rsid w:val="0038032A"/>
    <w:rsid w:val="00380334"/>
    <w:rsid w:val="00381769"/>
    <w:rsid w:val="0038297E"/>
    <w:rsid w:val="00382BCC"/>
    <w:rsid w:val="00382C18"/>
    <w:rsid w:val="003832E7"/>
    <w:rsid w:val="00384CDD"/>
    <w:rsid w:val="00385C89"/>
    <w:rsid w:val="003862C2"/>
    <w:rsid w:val="00387C24"/>
    <w:rsid w:val="00390D2D"/>
    <w:rsid w:val="00391448"/>
    <w:rsid w:val="003916DB"/>
    <w:rsid w:val="0039421A"/>
    <w:rsid w:val="0039464A"/>
    <w:rsid w:val="00394AB6"/>
    <w:rsid w:val="00397E93"/>
    <w:rsid w:val="003A134C"/>
    <w:rsid w:val="003A173E"/>
    <w:rsid w:val="003A2E40"/>
    <w:rsid w:val="003A31C2"/>
    <w:rsid w:val="003A35BF"/>
    <w:rsid w:val="003A3B76"/>
    <w:rsid w:val="003A4BE7"/>
    <w:rsid w:val="003A64CA"/>
    <w:rsid w:val="003A705F"/>
    <w:rsid w:val="003A784F"/>
    <w:rsid w:val="003B2DE1"/>
    <w:rsid w:val="003B5E7B"/>
    <w:rsid w:val="003B6477"/>
    <w:rsid w:val="003B6708"/>
    <w:rsid w:val="003C0AF1"/>
    <w:rsid w:val="003C20AB"/>
    <w:rsid w:val="003C5A9F"/>
    <w:rsid w:val="003C629F"/>
    <w:rsid w:val="003C64CF"/>
    <w:rsid w:val="003C68D9"/>
    <w:rsid w:val="003D1343"/>
    <w:rsid w:val="003D28AA"/>
    <w:rsid w:val="003D5168"/>
    <w:rsid w:val="003D7039"/>
    <w:rsid w:val="003E1473"/>
    <w:rsid w:val="003E1E03"/>
    <w:rsid w:val="003E2299"/>
    <w:rsid w:val="003E2468"/>
    <w:rsid w:val="003E4BA4"/>
    <w:rsid w:val="003E5193"/>
    <w:rsid w:val="003E60F2"/>
    <w:rsid w:val="003E7BC2"/>
    <w:rsid w:val="003F0CCC"/>
    <w:rsid w:val="003F1759"/>
    <w:rsid w:val="003F1D3A"/>
    <w:rsid w:val="003F5676"/>
    <w:rsid w:val="003F5D24"/>
    <w:rsid w:val="003F61D0"/>
    <w:rsid w:val="003F7F22"/>
    <w:rsid w:val="00400135"/>
    <w:rsid w:val="00400564"/>
    <w:rsid w:val="004005B5"/>
    <w:rsid w:val="0040080B"/>
    <w:rsid w:val="00401BE1"/>
    <w:rsid w:val="00402C3E"/>
    <w:rsid w:val="00404ECA"/>
    <w:rsid w:val="00406C2D"/>
    <w:rsid w:val="00407099"/>
    <w:rsid w:val="0041047C"/>
    <w:rsid w:val="004112A9"/>
    <w:rsid w:val="00411369"/>
    <w:rsid w:val="004123B0"/>
    <w:rsid w:val="00413564"/>
    <w:rsid w:val="00413E22"/>
    <w:rsid w:val="00415246"/>
    <w:rsid w:val="004158C1"/>
    <w:rsid w:val="004206B7"/>
    <w:rsid w:val="00420DFB"/>
    <w:rsid w:val="00421090"/>
    <w:rsid w:val="0042237A"/>
    <w:rsid w:val="0042342E"/>
    <w:rsid w:val="004244ED"/>
    <w:rsid w:val="004247B6"/>
    <w:rsid w:val="00424DBA"/>
    <w:rsid w:val="004269F6"/>
    <w:rsid w:val="00426C58"/>
    <w:rsid w:val="004303C3"/>
    <w:rsid w:val="00432056"/>
    <w:rsid w:val="00432445"/>
    <w:rsid w:val="0043375A"/>
    <w:rsid w:val="00433F9D"/>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1193"/>
    <w:rsid w:val="00461603"/>
    <w:rsid w:val="00462069"/>
    <w:rsid w:val="00462566"/>
    <w:rsid w:val="0046364E"/>
    <w:rsid w:val="00464FDB"/>
    <w:rsid w:val="00465F5F"/>
    <w:rsid w:val="00467D57"/>
    <w:rsid w:val="00470ADE"/>
    <w:rsid w:val="00471785"/>
    <w:rsid w:val="00471D99"/>
    <w:rsid w:val="00473F6D"/>
    <w:rsid w:val="0047440B"/>
    <w:rsid w:val="004768F2"/>
    <w:rsid w:val="0048223A"/>
    <w:rsid w:val="00482C52"/>
    <w:rsid w:val="00483EC7"/>
    <w:rsid w:val="00487586"/>
    <w:rsid w:val="00490283"/>
    <w:rsid w:val="0049303A"/>
    <w:rsid w:val="00495257"/>
    <w:rsid w:val="004954AF"/>
    <w:rsid w:val="00495D4C"/>
    <w:rsid w:val="004969DC"/>
    <w:rsid w:val="004A1D06"/>
    <w:rsid w:val="004A2205"/>
    <w:rsid w:val="004A2ABA"/>
    <w:rsid w:val="004A308D"/>
    <w:rsid w:val="004A5CF9"/>
    <w:rsid w:val="004A78D6"/>
    <w:rsid w:val="004B0169"/>
    <w:rsid w:val="004B02C5"/>
    <w:rsid w:val="004B49D0"/>
    <w:rsid w:val="004C2391"/>
    <w:rsid w:val="004C4781"/>
    <w:rsid w:val="004C4DDB"/>
    <w:rsid w:val="004C52B9"/>
    <w:rsid w:val="004C5AE6"/>
    <w:rsid w:val="004C5F7B"/>
    <w:rsid w:val="004D0009"/>
    <w:rsid w:val="004D04FC"/>
    <w:rsid w:val="004D0513"/>
    <w:rsid w:val="004D0BCE"/>
    <w:rsid w:val="004D163A"/>
    <w:rsid w:val="004D30D3"/>
    <w:rsid w:val="004D36B2"/>
    <w:rsid w:val="004D4292"/>
    <w:rsid w:val="004E0A3D"/>
    <w:rsid w:val="004E11B9"/>
    <w:rsid w:val="004E1387"/>
    <w:rsid w:val="004E17D4"/>
    <w:rsid w:val="004E1BC5"/>
    <w:rsid w:val="004E3D71"/>
    <w:rsid w:val="004E4172"/>
    <w:rsid w:val="004E60B8"/>
    <w:rsid w:val="004E77ED"/>
    <w:rsid w:val="004F230B"/>
    <w:rsid w:val="004F3934"/>
    <w:rsid w:val="004F562B"/>
    <w:rsid w:val="004F7DA7"/>
    <w:rsid w:val="005001F7"/>
    <w:rsid w:val="00501243"/>
    <w:rsid w:val="00504B91"/>
    <w:rsid w:val="0050515F"/>
    <w:rsid w:val="00505CE2"/>
    <w:rsid w:val="00506494"/>
    <w:rsid w:val="005076DD"/>
    <w:rsid w:val="00507DEE"/>
    <w:rsid w:val="00511010"/>
    <w:rsid w:val="00512FE1"/>
    <w:rsid w:val="00516077"/>
    <w:rsid w:val="00521BBC"/>
    <w:rsid w:val="00522415"/>
    <w:rsid w:val="00522C5C"/>
    <w:rsid w:val="00523401"/>
    <w:rsid w:val="00524217"/>
    <w:rsid w:val="005242D1"/>
    <w:rsid w:val="005244B2"/>
    <w:rsid w:val="00525998"/>
    <w:rsid w:val="0053140B"/>
    <w:rsid w:val="00531618"/>
    <w:rsid w:val="00531B09"/>
    <w:rsid w:val="00531DDB"/>
    <w:rsid w:val="0053326E"/>
    <w:rsid w:val="00533EAB"/>
    <w:rsid w:val="005341A7"/>
    <w:rsid w:val="0053450E"/>
    <w:rsid w:val="00535622"/>
    <w:rsid w:val="00540346"/>
    <w:rsid w:val="005403FB"/>
    <w:rsid w:val="00542761"/>
    <w:rsid w:val="005466D8"/>
    <w:rsid w:val="005477A9"/>
    <w:rsid w:val="00550866"/>
    <w:rsid w:val="00551E88"/>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456"/>
    <w:rsid w:val="0057665A"/>
    <w:rsid w:val="00581644"/>
    <w:rsid w:val="005818FD"/>
    <w:rsid w:val="00593F04"/>
    <w:rsid w:val="00595014"/>
    <w:rsid w:val="005957F8"/>
    <w:rsid w:val="00597D26"/>
    <w:rsid w:val="005A10CD"/>
    <w:rsid w:val="005A2F7B"/>
    <w:rsid w:val="005A430B"/>
    <w:rsid w:val="005B0066"/>
    <w:rsid w:val="005B13AC"/>
    <w:rsid w:val="005B17AD"/>
    <w:rsid w:val="005B25E0"/>
    <w:rsid w:val="005B27E0"/>
    <w:rsid w:val="005B3B4E"/>
    <w:rsid w:val="005B6B7F"/>
    <w:rsid w:val="005B77C7"/>
    <w:rsid w:val="005C3556"/>
    <w:rsid w:val="005C359A"/>
    <w:rsid w:val="005C5B55"/>
    <w:rsid w:val="005C664E"/>
    <w:rsid w:val="005D0B81"/>
    <w:rsid w:val="005D3425"/>
    <w:rsid w:val="005D4351"/>
    <w:rsid w:val="005D6887"/>
    <w:rsid w:val="005D6B07"/>
    <w:rsid w:val="005D7534"/>
    <w:rsid w:val="005D7AED"/>
    <w:rsid w:val="005E228B"/>
    <w:rsid w:val="005E2665"/>
    <w:rsid w:val="005E26CB"/>
    <w:rsid w:val="005E3D17"/>
    <w:rsid w:val="005E4EA3"/>
    <w:rsid w:val="005F38C9"/>
    <w:rsid w:val="005F4033"/>
    <w:rsid w:val="005F411D"/>
    <w:rsid w:val="005F43DA"/>
    <w:rsid w:val="005F5555"/>
    <w:rsid w:val="005F783F"/>
    <w:rsid w:val="005F7CC9"/>
    <w:rsid w:val="00600A9A"/>
    <w:rsid w:val="00601F88"/>
    <w:rsid w:val="00602021"/>
    <w:rsid w:val="00603D0A"/>
    <w:rsid w:val="00606DF5"/>
    <w:rsid w:val="00612470"/>
    <w:rsid w:val="00612CA0"/>
    <w:rsid w:val="00612CD9"/>
    <w:rsid w:val="0061316F"/>
    <w:rsid w:val="00617A9F"/>
    <w:rsid w:val="00620688"/>
    <w:rsid w:val="0062089D"/>
    <w:rsid w:val="00620E73"/>
    <w:rsid w:val="00621B47"/>
    <w:rsid w:val="00623762"/>
    <w:rsid w:val="00625077"/>
    <w:rsid w:val="00625AD2"/>
    <w:rsid w:val="00631B15"/>
    <w:rsid w:val="00634133"/>
    <w:rsid w:val="00635FB0"/>
    <w:rsid w:val="00642AE9"/>
    <w:rsid w:val="006441F3"/>
    <w:rsid w:val="0064547F"/>
    <w:rsid w:val="00646392"/>
    <w:rsid w:val="006477F2"/>
    <w:rsid w:val="00651481"/>
    <w:rsid w:val="00654818"/>
    <w:rsid w:val="00654B57"/>
    <w:rsid w:val="00655960"/>
    <w:rsid w:val="00660E26"/>
    <w:rsid w:val="00661A57"/>
    <w:rsid w:val="00662EA2"/>
    <w:rsid w:val="0066344F"/>
    <w:rsid w:val="00663666"/>
    <w:rsid w:val="0066403A"/>
    <w:rsid w:val="00664419"/>
    <w:rsid w:val="0066466E"/>
    <w:rsid w:val="00665924"/>
    <w:rsid w:val="00667961"/>
    <w:rsid w:val="006734AC"/>
    <w:rsid w:val="00676C25"/>
    <w:rsid w:val="006779E8"/>
    <w:rsid w:val="00677F0D"/>
    <w:rsid w:val="00680C03"/>
    <w:rsid w:val="0068345F"/>
    <w:rsid w:val="0068392C"/>
    <w:rsid w:val="006841B7"/>
    <w:rsid w:val="00684718"/>
    <w:rsid w:val="00684DE2"/>
    <w:rsid w:val="00687673"/>
    <w:rsid w:val="006914B7"/>
    <w:rsid w:val="006927B9"/>
    <w:rsid w:val="00692A61"/>
    <w:rsid w:val="00693835"/>
    <w:rsid w:val="0069400D"/>
    <w:rsid w:val="00695A04"/>
    <w:rsid w:val="00695EC3"/>
    <w:rsid w:val="006A0DF7"/>
    <w:rsid w:val="006A1AAE"/>
    <w:rsid w:val="006A2650"/>
    <w:rsid w:val="006A79D5"/>
    <w:rsid w:val="006B0C28"/>
    <w:rsid w:val="006B15BB"/>
    <w:rsid w:val="006B23C2"/>
    <w:rsid w:val="006B2624"/>
    <w:rsid w:val="006B3DBC"/>
    <w:rsid w:val="006C0336"/>
    <w:rsid w:val="006C2AAE"/>
    <w:rsid w:val="006C2E95"/>
    <w:rsid w:val="006C43BC"/>
    <w:rsid w:val="006C4940"/>
    <w:rsid w:val="006C6597"/>
    <w:rsid w:val="006D0027"/>
    <w:rsid w:val="006D1AA0"/>
    <w:rsid w:val="006D2AC6"/>
    <w:rsid w:val="006D467A"/>
    <w:rsid w:val="006D6BDF"/>
    <w:rsid w:val="006E2863"/>
    <w:rsid w:val="006E3D69"/>
    <w:rsid w:val="006F054B"/>
    <w:rsid w:val="006F0CB6"/>
    <w:rsid w:val="006F1334"/>
    <w:rsid w:val="006F222A"/>
    <w:rsid w:val="006F3938"/>
    <w:rsid w:val="006F6665"/>
    <w:rsid w:val="006F6CCD"/>
    <w:rsid w:val="006F6D5A"/>
    <w:rsid w:val="00700256"/>
    <w:rsid w:val="0070368D"/>
    <w:rsid w:val="00703C6B"/>
    <w:rsid w:val="00705BB3"/>
    <w:rsid w:val="007062AE"/>
    <w:rsid w:val="00706CF2"/>
    <w:rsid w:val="007072D5"/>
    <w:rsid w:val="00711969"/>
    <w:rsid w:val="0071254D"/>
    <w:rsid w:val="00713224"/>
    <w:rsid w:val="00714942"/>
    <w:rsid w:val="00714B8E"/>
    <w:rsid w:val="0071609F"/>
    <w:rsid w:val="00716670"/>
    <w:rsid w:val="00720AF2"/>
    <w:rsid w:val="00721842"/>
    <w:rsid w:val="00723369"/>
    <w:rsid w:val="007244C7"/>
    <w:rsid w:val="007254B0"/>
    <w:rsid w:val="00725A88"/>
    <w:rsid w:val="0072720A"/>
    <w:rsid w:val="00727AC8"/>
    <w:rsid w:val="0073112E"/>
    <w:rsid w:val="00731E2B"/>
    <w:rsid w:val="00731F2C"/>
    <w:rsid w:val="0073245D"/>
    <w:rsid w:val="00740BB8"/>
    <w:rsid w:val="00741770"/>
    <w:rsid w:val="00742A98"/>
    <w:rsid w:val="007456A8"/>
    <w:rsid w:val="00746CBF"/>
    <w:rsid w:val="00747591"/>
    <w:rsid w:val="00751E5E"/>
    <w:rsid w:val="00752E9F"/>
    <w:rsid w:val="00753697"/>
    <w:rsid w:val="007560B9"/>
    <w:rsid w:val="007563D8"/>
    <w:rsid w:val="0075658E"/>
    <w:rsid w:val="0075724C"/>
    <w:rsid w:val="00757B08"/>
    <w:rsid w:val="00760FD3"/>
    <w:rsid w:val="00762707"/>
    <w:rsid w:val="00763025"/>
    <w:rsid w:val="00763804"/>
    <w:rsid w:val="00763816"/>
    <w:rsid w:val="00766EFB"/>
    <w:rsid w:val="00767D84"/>
    <w:rsid w:val="00770B5F"/>
    <w:rsid w:val="007717C0"/>
    <w:rsid w:val="00771926"/>
    <w:rsid w:val="00772F74"/>
    <w:rsid w:val="0077482A"/>
    <w:rsid w:val="0077602C"/>
    <w:rsid w:val="00776474"/>
    <w:rsid w:val="0077665D"/>
    <w:rsid w:val="007778AA"/>
    <w:rsid w:val="007803A1"/>
    <w:rsid w:val="00782D05"/>
    <w:rsid w:val="0078421B"/>
    <w:rsid w:val="00784F0F"/>
    <w:rsid w:val="00785445"/>
    <w:rsid w:val="00790C18"/>
    <w:rsid w:val="00791E29"/>
    <w:rsid w:val="007950F6"/>
    <w:rsid w:val="007955E5"/>
    <w:rsid w:val="00795923"/>
    <w:rsid w:val="007965AD"/>
    <w:rsid w:val="007968E0"/>
    <w:rsid w:val="0079799E"/>
    <w:rsid w:val="00797F53"/>
    <w:rsid w:val="00797F9E"/>
    <w:rsid w:val="007A03C8"/>
    <w:rsid w:val="007A379C"/>
    <w:rsid w:val="007A3A04"/>
    <w:rsid w:val="007A42E3"/>
    <w:rsid w:val="007A4620"/>
    <w:rsid w:val="007A5922"/>
    <w:rsid w:val="007A677F"/>
    <w:rsid w:val="007A79D5"/>
    <w:rsid w:val="007A7CA2"/>
    <w:rsid w:val="007B0044"/>
    <w:rsid w:val="007B0396"/>
    <w:rsid w:val="007B1D7B"/>
    <w:rsid w:val="007B30CE"/>
    <w:rsid w:val="007B4198"/>
    <w:rsid w:val="007B431E"/>
    <w:rsid w:val="007B43A6"/>
    <w:rsid w:val="007B496D"/>
    <w:rsid w:val="007B4A25"/>
    <w:rsid w:val="007B4E2B"/>
    <w:rsid w:val="007B59CA"/>
    <w:rsid w:val="007B6086"/>
    <w:rsid w:val="007B659F"/>
    <w:rsid w:val="007B7587"/>
    <w:rsid w:val="007C07B3"/>
    <w:rsid w:val="007C1CAC"/>
    <w:rsid w:val="007C334A"/>
    <w:rsid w:val="007C4957"/>
    <w:rsid w:val="007C4A5C"/>
    <w:rsid w:val="007C6BC7"/>
    <w:rsid w:val="007C7800"/>
    <w:rsid w:val="007D042F"/>
    <w:rsid w:val="007D1A8C"/>
    <w:rsid w:val="007D3700"/>
    <w:rsid w:val="007D4D88"/>
    <w:rsid w:val="007D57E4"/>
    <w:rsid w:val="007D60E4"/>
    <w:rsid w:val="007D62B4"/>
    <w:rsid w:val="007D6934"/>
    <w:rsid w:val="007D6A21"/>
    <w:rsid w:val="007D7116"/>
    <w:rsid w:val="007D7911"/>
    <w:rsid w:val="007E0126"/>
    <w:rsid w:val="007E198B"/>
    <w:rsid w:val="007E1FA9"/>
    <w:rsid w:val="007E3754"/>
    <w:rsid w:val="007E3830"/>
    <w:rsid w:val="007E4229"/>
    <w:rsid w:val="007E5B1C"/>
    <w:rsid w:val="007F1F26"/>
    <w:rsid w:val="007F20C0"/>
    <w:rsid w:val="007F428E"/>
    <w:rsid w:val="007F66BF"/>
    <w:rsid w:val="007F794F"/>
    <w:rsid w:val="00801C99"/>
    <w:rsid w:val="00802D70"/>
    <w:rsid w:val="00803D25"/>
    <w:rsid w:val="0080748F"/>
    <w:rsid w:val="008117A5"/>
    <w:rsid w:val="00812336"/>
    <w:rsid w:val="00813503"/>
    <w:rsid w:val="0081567F"/>
    <w:rsid w:val="00816182"/>
    <w:rsid w:val="00816AB5"/>
    <w:rsid w:val="008208DB"/>
    <w:rsid w:val="0082291E"/>
    <w:rsid w:val="00823258"/>
    <w:rsid w:val="0082398E"/>
    <w:rsid w:val="00825468"/>
    <w:rsid w:val="00825D4B"/>
    <w:rsid w:val="00831345"/>
    <w:rsid w:val="00831668"/>
    <w:rsid w:val="00832575"/>
    <w:rsid w:val="008325C7"/>
    <w:rsid w:val="00834E90"/>
    <w:rsid w:val="0083544A"/>
    <w:rsid w:val="00835E74"/>
    <w:rsid w:val="00837600"/>
    <w:rsid w:val="00840479"/>
    <w:rsid w:val="00840503"/>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1DC"/>
    <w:rsid w:val="0086378C"/>
    <w:rsid w:val="00863F53"/>
    <w:rsid w:val="00864AC9"/>
    <w:rsid w:val="00866825"/>
    <w:rsid w:val="008672F0"/>
    <w:rsid w:val="00867A61"/>
    <w:rsid w:val="00870CCB"/>
    <w:rsid w:val="008711BF"/>
    <w:rsid w:val="008713D3"/>
    <w:rsid w:val="008716C9"/>
    <w:rsid w:val="00872B92"/>
    <w:rsid w:val="0087612A"/>
    <w:rsid w:val="00882AC1"/>
    <w:rsid w:val="00885E10"/>
    <w:rsid w:val="008911CD"/>
    <w:rsid w:val="008912C2"/>
    <w:rsid w:val="0089379F"/>
    <w:rsid w:val="0089385F"/>
    <w:rsid w:val="008943A3"/>
    <w:rsid w:val="00894B02"/>
    <w:rsid w:val="00894C04"/>
    <w:rsid w:val="00895015"/>
    <w:rsid w:val="00895204"/>
    <w:rsid w:val="008952D0"/>
    <w:rsid w:val="0089534B"/>
    <w:rsid w:val="00895C39"/>
    <w:rsid w:val="0089703B"/>
    <w:rsid w:val="008971D2"/>
    <w:rsid w:val="00897E04"/>
    <w:rsid w:val="008A08CF"/>
    <w:rsid w:val="008A2BAF"/>
    <w:rsid w:val="008A3C2C"/>
    <w:rsid w:val="008A4ADE"/>
    <w:rsid w:val="008B059E"/>
    <w:rsid w:val="008B08A7"/>
    <w:rsid w:val="008B1BC1"/>
    <w:rsid w:val="008B43AD"/>
    <w:rsid w:val="008B4D59"/>
    <w:rsid w:val="008B5083"/>
    <w:rsid w:val="008C17EB"/>
    <w:rsid w:val="008C243D"/>
    <w:rsid w:val="008C330D"/>
    <w:rsid w:val="008C595A"/>
    <w:rsid w:val="008C65D1"/>
    <w:rsid w:val="008C7867"/>
    <w:rsid w:val="008D042B"/>
    <w:rsid w:val="008D140F"/>
    <w:rsid w:val="008D14DE"/>
    <w:rsid w:val="008D2944"/>
    <w:rsid w:val="008D31F6"/>
    <w:rsid w:val="008D3801"/>
    <w:rsid w:val="008D4860"/>
    <w:rsid w:val="008D4C17"/>
    <w:rsid w:val="008D666F"/>
    <w:rsid w:val="008E177D"/>
    <w:rsid w:val="008E2539"/>
    <w:rsid w:val="008E2A7F"/>
    <w:rsid w:val="008E321A"/>
    <w:rsid w:val="008E3FA9"/>
    <w:rsid w:val="008E5AE5"/>
    <w:rsid w:val="008F0515"/>
    <w:rsid w:val="008F0E8E"/>
    <w:rsid w:val="008F1748"/>
    <w:rsid w:val="008F22AC"/>
    <w:rsid w:val="008F2578"/>
    <w:rsid w:val="008F300B"/>
    <w:rsid w:val="008F37ED"/>
    <w:rsid w:val="008F4A42"/>
    <w:rsid w:val="008F4B9F"/>
    <w:rsid w:val="008F56D6"/>
    <w:rsid w:val="008F7086"/>
    <w:rsid w:val="00900AF8"/>
    <w:rsid w:val="0090102F"/>
    <w:rsid w:val="00901C8B"/>
    <w:rsid w:val="00901DC2"/>
    <w:rsid w:val="00904CC3"/>
    <w:rsid w:val="009171D3"/>
    <w:rsid w:val="0092246E"/>
    <w:rsid w:val="009238FB"/>
    <w:rsid w:val="00923919"/>
    <w:rsid w:val="00923FD5"/>
    <w:rsid w:val="00927D22"/>
    <w:rsid w:val="0093027E"/>
    <w:rsid w:val="0093048F"/>
    <w:rsid w:val="00932E7B"/>
    <w:rsid w:val="0093423F"/>
    <w:rsid w:val="0093605C"/>
    <w:rsid w:val="00936323"/>
    <w:rsid w:val="0094008C"/>
    <w:rsid w:val="00940747"/>
    <w:rsid w:val="00942833"/>
    <w:rsid w:val="00942A86"/>
    <w:rsid w:val="00943650"/>
    <w:rsid w:val="00945CCD"/>
    <w:rsid w:val="00946799"/>
    <w:rsid w:val="00947870"/>
    <w:rsid w:val="009518B1"/>
    <w:rsid w:val="00952B5D"/>
    <w:rsid w:val="00952E71"/>
    <w:rsid w:val="00952FDD"/>
    <w:rsid w:val="00953AC6"/>
    <w:rsid w:val="00953AD0"/>
    <w:rsid w:val="00953B08"/>
    <w:rsid w:val="00955457"/>
    <w:rsid w:val="00955FA3"/>
    <w:rsid w:val="0095786E"/>
    <w:rsid w:val="00960193"/>
    <w:rsid w:val="00962A6F"/>
    <w:rsid w:val="009638B9"/>
    <w:rsid w:val="00963D52"/>
    <w:rsid w:val="00966FB3"/>
    <w:rsid w:val="00967288"/>
    <w:rsid w:val="009678EB"/>
    <w:rsid w:val="00970432"/>
    <w:rsid w:val="00971E90"/>
    <w:rsid w:val="00975299"/>
    <w:rsid w:val="00975F1A"/>
    <w:rsid w:val="00976516"/>
    <w:rsid w:val="00977821"/>
    <w:rsid w:val="009778F2"/>
    <w:rsid w:val="00980EB5"/>
    <w:rsid w:val="00981E7A"/>
    <w:rsid w:val="00982478"/>
    <w:rsid w:val="009827DD"/>
    <w:rsid w:val="00984EB1"/>
    <w:rsid w:val="00985E91"/>
    <w:rsid w:val="009907A3"/>
    <w:rsid w:val="00991863"/>
    <w:rsid w:val="009926E6"/>
    <w:rsid w:val="009931EE"/>
    <w:rsid w:val="00993D5D"/>
    <w:rsid w:val="00994420"/>
    <w:rsid w:val="00995115"/>
    <w:rsid w:val="0099662E"/>
    <w:rsid w:val="009A0137"/>
    <w:rsid w:val="009A39CD"/>
    <w:rsid w:val="009A52C0"/>
    <w:rsid w:val="009A7698"/>
    <w:rsid w:val="009A7E88"/>
    <w:rsid w:val="009B299B"/>
    <w:rsid w:val="009B42B5"/>
    <w:rsid w:val="009B5FDD"/>
    <w:rsid w:val="009C008A"/>
    <w:rsid w:val="009C03E5"/>
    <w:rsid w:val="009C20EC"/>
    <w:rsid w:val="009C3AAE"/>
    <w:rsid w:val="009C4442"/>
    <w:rsid w:val="009C5AE5"/>
    <w:rsid w:val="009C6343"/>
    <w:rsid w:val="009D1C01"/>
    <w:rsid w:val="009D2E9C"/>
    <w:rsid w:val="009D54C0"/>
    <w:rsid w:val="009D66A0"/>
    <w:rsid w:val="009D71E4"/>
    <w:rsid w:val="009D79B0"/>
    <w:rsid w:val="009E08E2"/>
    <w:rsid w:val="009E11CF"/>
    <w:rsid w:val="009E37EB"/>
    <w:rsid w:val="009E398F"/>
    <w:rsid w:val="009E4B99"/>
    <w:rsid w:val="009E5FE4"/>
    <w:rsid w:val="009F14D6"/>
    <w:rsid w:val="009F32EC"/>
    <w:rsid w:val="009F3B5A"/>
    <w:rsid w:val="009F4C34"/>
    <w:rsid w:val="009F4F9F"/>
    <w:rsid w:val="009F753C"/>
    <w:rsid w:val="00A009E9"/>
    <w:rsid w:val="00A019EE"/>
    <w:rsid w:val="00A04411"/>
    <w:rsid w:val="00A050AE"/>
    <w:rsid w:val="00A051B1"/>
    <w:rsid w:val="00A06730"/>
    <w:rsid w:val="00A07D34"/>
    <w:rsid w:val="00A125DF"/>
    <w:rsid w:val="00A14177"/>
    <w:rsid w:val="00A147C5"/>
    <w:rsid w:val="00A170CC"/>
    <w:rsid w:val="00A1749E"/>
    <w:rsid w:val="00A21592"/>
    <w:rsid w:val="00A2201D"/>
    <w:rsid w:val="00A233B9"/>
    <w:rsid w:val="00A2485B"/>
    <w:rsid w:val="00A251DE"/>
    <w:rsid w:val="00A26661"/>
    <w:rsid w:val="00A2677C"/>
    <w:rsid w:val="00A279F9"/>
    <w:rsid w:val="00A30A2F"/>
    <w:rsid w:val="00A30EBD"/>
    <w:rsid w:val="00A324F4"/>
    <w:rsid w:val="00A33684"/>
    <w:rsid w:val="00A33C62"/>
    <w:rsid w:val="00A348F0"/>
    <w:rsid w:val="00A4052F"/>
    <w:rsid w:val="00A414D8"/>
    <w:rsid w:val="00A41C91"/>
    <w:rsid w:val="00A479E6"/>
    <w:rsid w:val="00A50AA7"/>
    <w:rsid w:val="00A5228E"/>
    <w:rsid w:val="00A5274C"/>
    <w:rsid w:val="00A529D1"/>
    <w:rsid w:val="00A53133"/>
    <w:rsid w:val="00A53B01"/>
    <w:rsid w:val="00A545FE"/>
    <w:rsid w:val="00A55194"/>
    <w:rsid w:val="00A55FFA"/>
    <w:rsid w:val="00A61163"/>
    <w:rsid w:val="00A613E0"/>
    <w:rsid w:val="00A616E8"/>
    <w:rsid w:val="00A634FC"/>
    <w:rsid w:val="00A64A4B"/>
    <w:rsid w:val="00A64F18"/>
    <w:rsid w:val="00A6648C"/>
    <w:rsid w:val="00A71E3D"/>
    <w:rsid w:val="00A71EEA"/>
    <w:rsid w:val="00A83F3A"/>
    <w:rsid w:val="00A84627"/>
    <w:rsid w:val="00A856CC"/>
    <w:rsid w:val="00A8677A"/>
    <w:rsid w:val="00A86EBA"/>
    <w:rsid w:val="00A876DA"/>
    <w:rsid w:val="00A87A00"/>
    <w:rsid w:val="00A90E00"/>
    <w:rsid w:val="00A9182C"/>
    <w:rsid w:val="00A94DFD"/>
    <w:rsid w:val="00A95050"/>
    <w:rsid w:val="00A9656A"/>
    <w:rsid w:val="00A9792F"/>
    <w:rsid w:val="00AA1527"/>
    <w:rsid w:val="00AA2F8E"/>
    <w:rsid w:val="00AA4874"/>
    <w:rsid w:val="00AA6CA6"/>
    <w:rsid w:val="00AB0686"/>
    <w:rsid w:val="00AB1F55"/>
    <w:rsid w:val="00AB271B"/>
    <w:rsid w:val="00AB38EA"/>
    <w:rsid w:val="00AB3C20"/>
    <w:rsid w:val="00AB44B4"/>
    <w:rsid w:val="00AB4786"/>
    <w:rsid w:val="00AB516F"/>
    <w:rsid w:val="00AB5A87"/>
    <w:rsid w:val="00AB7D5B"/>
    <w:rsid w:val="00AC0E47"/>
    <w:rsid w:val="00AC0EC3"/>
    <w:rsid w:val="00AC38BE"/>
    <w:rsid w:val="00AC5876"/>
    <w:rsid w:val="00AC6D06"/>
    <w:rsid w:val="00AC7407"/>
    <w:rsid w:val="00AD0F1F"/>
    <w:rsid w:val="00AD482F"/>
    <w:rsid w:val="00AD50F8"/>
    <w:rsid w:val="00AD780D"/>
    <w:rsid w:val="00AD79E2"/>
    <w:rsid w:val="00AE0E26"/>
    <w:rsid w:val="00AE0E65"/>
    <w:rsid w:val="00AE20AE"/>
    <w:rsid w:val="00AE2FDD"/>
    <w:rsid w:val="00AE53C7"/>
    <w:rsid w:val="00AE59A1"/>
    <w:rsid w:val="00AE59EB"/>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5C5"/>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311"/>
    <w:rsid w:val="00B37794"/>
    <w:rsid w:val="00B409C9"/>
    <w:rsid w:val="00B41505"/>
    <w:rsid w:val="00B424C4"/>
    <w:rsid w:val="00B430D3"/>
    <w:rsid w:val="00B44AFB"/>
    <w:rsid w:val="00B4689F"/>
    <w:rsid w:val="00B475D0"/>
    <w:rsid w:val="00B47B9A"/>
    <w:rsid w:val="00B51643"/>
    <w:rsid w:val="00B52EA0"/>
    <w:rsid w:val="00B52FB6"/>
    <w:rsid w:val="00B549C8"/>
    <w:rsid w:val="00B55531"/>
    <w:rsid w:val="00B63668"/>
    <w:rsid w:val="00B64448"/>
    <w:rsid w:val="00B64600"/>
    <w:rsid w:val="00B71889"/>
    <w:rsid w:val="00B71AB2"/>
    <w:rsid w:val="00B72F6E"/>
    <w:rsid w:val="00B75AB9"/>
    <w:rsid w:val="00B7780E"/>
    <w:rsid w:val="00B80378"/>
    <w:rsid w:val="00B80BD8"/>
    <w:rsid w:val="00B81EDD"/>
    <w:rsid w:val="00B846C9"/>
    <w:rsid w:val="00B8504E"/>
    <w:rsid w:val="00B91D9C"/>
    <w:rsid w:val="00B922F1"/>
    <w:rsid w:val="00B92377"/>
    <w:rsid w:val="00B934FC"/>
    <w:rsid w:val="00B951FA"/>
    <w:rsid w:val="00B954A3"/>
    <w:rsid w:val="00B95A98"/>
    <w:rsid w:val="00B970C5"/>
    <w:rsid w:val="00B97B16"/>
    <w:rsid w:val="00BA0B6D"/>
    <w:rsid w:val="00BA1C4D"/>
    <w:rsid w:val="00BA268F"/>
    <w:rsid w:val="00BA35D2"/>
    <w:rsid w:val="00BA4D54"/>
    <w:rsid w:val="00BA5285"/>
    <w:rsid w:val="00BA612E"/>
    <w:rsid w:val="00BB1818"/>
    <w:rsid w:val="00BB361A"/>
    <w:rsid w:val="00BB480E"/>
    <w:rsid w:val="00BB56C9"/>
    <w:rsid w:val="00BB7C45"/>
    <w:rsid w:val="00BC1C98"/>
    <w:rsid w:val="00BC3264"/>
    <w:rsid w:val="00BC483D"/>
    <w:rsid w:val="00BC56B2"/>
    <w:rsid w:val="00BC783A"/>
    <w:rsid w:val="00BD16F3"/>
    <w:rsid w:val="00BD1C31"/>
    <w:rsid w:val="00BD2281"/>
    <w:rsid w:val="00BD2AE8"/>
    <w:rsid w:val="00BD350A"/>
    <w:rsid w:val="00BD5C60"/>
    <w:rsid w:val="00BE1322"/>
    <w:rsid w:val="00BE6293"/>
    <w:rsid w:val="00BF371A"/>
    <w:rsid w:val="00BF418D"/>
    <w:rsid w:val="00BF4502"/>
    <w:rsid w:val="00BF5118"/>
    <w:rsid w:val="00BF5DEB"/>
    <w:rsid w:val="00BF62D7"/>
    <w:rsid w:val="00BF68E0"/>
    <w:rsid w:val="00BF6CB1"/>
    <w:rsid w:val="00BF76AD"/>
    <w:rsid w:val="00C00476"/>
    <w:rsid w:val="00C01958"/>
    <w:rsid w:val="00C03C80"/>
    <w:rsid w:val="00C03F0E"/>
    <w:rsid w:val="00C0451C"/>
    <w:rsid w:val="00C04C9B"/>
    <w:rsid w:val="00C05024"/>
    <w:rsid w:val="00C05221"/>
    <w:rsid w:val="00C05938"/>
    <w:rsid w:val="00C06E53"/>
    <w:rsid w:val="00C06F76"/>
    <w:rsid w:val="00C1185A"/>
    <w:rsid w:val="00C11B09"/>
    <w:rsid w:val="00C141D5"/>
    <w:rsid w:val="00C1568A"/>
    <w:rsid w:val="00C161A9"/>
    <w:rsid w:val="00C21A20"/>
    <w:rsid w:val="00C21FF4"/>
    <w:rsid w:val="00C277BB"/>
    <w:rsid w:val="00C30084"/>
    <w:rsid w:val="00C3034C"/>
    <w:rsid w:val="00C30D7A"/>
    <w:rsid w:val="00C32620"/>
    <w:rsid w:val="00C342D6"/>
    <w:rsid w:val="00C354E2"/>
    <w:rsid w:val="00C36DB2"/>
    <w:rsid w:val="00C37478"/>
    <w:rsid w:val="00C414F7"/>
    <w:rsid w:val="00C41A2D"/>
    <w:rsid w:val="00C44688"/>
    <w:rsid w:val="00C45893"/>
    <w:rsid w:val="00C50230"/>
    <w:rsid w:val="00C50A59"/>
    <w:rsid w:val="00C50DB5"/>
    <w:rsid w:val="00C51014"/>
    <w:rsid w:val="00C52796"/>
    <w:rsid w:val="00C529E6"/>
    <w:rsid w:val="00C52B6B"/>
    <w:rsid w:val="00C536BD"/>
    <w:rsid w:val="00C53955"/>
    <w:rsid w:val="00C54A75"/>
    <w:rsid w:val="00C57A49"/>
    <w:rsid w:val="00C61AF5"/>
    <w:rsid w:val="00C65EA7"/>
    <w:rsid w:val="00C66533"/>
    <w:rsid w:val="00C67F84"/>
    <w:rsid w:val="00C70160"/>
    <w:rsid w:val="00C70589"/>
    <w:rsid w:val="00C714F2"/>
    <w:rsid w:val="00C723EF"/>
    <w:rsid w:val="00C75FE3"/>
    <w:rsid w:val="00C77448"/>
    <w:rsid w:val="00C774E6"/>
    <w:rsid w:val="00C80F10"/>
    <w:rsid w:val="00C83A02"/>
    <w:rsid w:val="00C842E6"/>
    <w:rsid w:val="00C84EF3"/>
    <w:rsid w:val="00C876A1"/>
    <w:rsid w:val="00C918A9"/>
    <w:rsid w:val="00C92664"/>
    <w:rsid w:val="00C93B05"/>
    <w:rsid w:val="00C94FD7"/>
    <w:rsid w:val="00C95AB2"/>
    <w:rsid w:val="00C9691F"/>
    <w:rsid w:val="00CA03CA"/>
    <w:rsid w:val="00CA1613"/>
    <w:rsid w:val="00CA4831"/>
    <w:rsid w:val="00CA4A89"/>
    <w:rsid w:val="00CB2C49"/>
    <w:rsid w:val="00CB5DA2"/>
    <w:rsid w:val="00CB6352"/>
    <w:rsid w:val="00CB6BB2"/>
    <w:rsid w:val="00CB7316"/>
    <w:rsid w:val="00CB743D"/>
    <w:rsid w:val="00CC15E1"/>
    <w:rsid w:val="00CC2A51"/>
    <w:rsid w:val="00CC2AE6"/>
    <w:rsid w:val="00CC440E"/>
    <w:rsid w:val="00CC48FC"/>
    <w:rsid w:val="00CC4E0A"/>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258"/>
    <w:rsid w:val="00CF648F"/>
    <w:rsid w:val="00CF696D"/>
    <w:rsid w:val="00D01373"/>
    <w:rsid w:val="00D02FD4"/>
    <w:rsid w:val="00D0425D"/>
    <w:rsid w:val="00D04F30"/>
    <w:rsid w:val="00D0605E"/>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37092"/>
    <w:rsid w:val="00D43DD8"/>
    <w:rsid w:val="00D466BB"/>
    <w:rsid w:val="00D46D8A"/>
    <w:rsid w:val="00D549AD"/>
    <w:rsid w:val="00D54CB4"/>
    <w:rsid w:val="00D5534E"/>
    <w:rsid w:val="00D55D48"/>
    <w:rsid w:val="00D5748B"/>
    <w:rsid w:val="00D57631"/>
    <w:rsid w:val="00D614F9"/>
    <w:rsid w:val="00D62141"/>
    <w:rsid w:val="00D6740E"/>
    <w:rsid w:val="00D67B26"/>
    <w:rsid w:val="00D735D7"/>
    <w:rsid w:val="00D739DF"/>
    <w:rsid w:val="00D7415D"/>
    <w:rsid w:val="00D76D53"/>
    <w:rsid w:val="00D76E0E"/>
    <w:rsid w:val="00D77001"/>
    <w:rsid w:val="00D7732A"/>
    <w:rsid w:val="00D81B7A"/>
    <w:rsid w:val="00D829E8"/>
    <w:rsid w:val="00D8340B"/>
    <w:rsid w:val="00D83B7A"/>
    <w:rsid w:val="00D83D7B"/>
    <w:rsid w:val="00D8401D"/>
    <w:rsid w:val="00D840E2"/>
    <w:rsid w:val="00D84286"/>
    <w:rsid w:val="00D85634"/>
    <w:rsid w:val="00D85E93"/>
    <w:rsid w:val="00D86735"/>
    <w:rsid w:val="00D87125"/>
    <w:rsid w:val="00D9197D"/>
    <w:rsid w:val="00D94725"/>
    <w:rsid w:val="00D95B09"/>
    <w:rsid w:val="00D9659B"/>
    <w:rsid w:val="00D970A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575F"/>
    <w:rsid w:val="00DC6256"/>
    <w:rsid w:val="00DC7486"/>
    <w:rsid w:val="00DC750A"/>
    <w:rsid w:val="00DC7C70"/>
    <w:rsid w:val="00DD04E9"/>
    <w:rsid w:val="00DD52AE"/>
    <w:rsid w:val="00DE042E"/>
    <w:rsid w:val="00DE17E7"/>
    <w:rsid w:val="00DE2508"/>
    <w:rsid w:val="00DE3EDF"/>
    <w:rsid w:val="00DE5E80"/>
    <w:rsid w:val="00DF1389"/>
    <w:rsid w:val="00DF4FE0"/>
    <w:rsid w:val="00DF7167"/>
    <w:rsid w:val="00DF7B53"/>
    <w:rsid w:val="00E021B9"/>
    <w:rsid w:val="00E02E53"/>
    <w:rsid w:val="00E03118"/>
    <w:rsid w:val="00E05C9C"/>
    <w:rsid w:val="00E06F83"/>
    <w:rsid w:val="00E108E9"/>
    <w:rsid w:val="00E10999"/>
    <w:rsid w:val="00E12480"/>
    <w:rsid w:val="00E12D9C"/>
    <w:rsid w:val="00E146BF"/>
    <w:rsid w:val="00E14D21"/>
    <w:rsid w:val="00E17C3A"/>
    <w:rsid w:val="00E20296"/>
    <w:rsid w:val="00E2064C"/>
    <w:rsid w:val="00E20772"/>
    <w:rsid w:val="00E2325E"/>
    <w:rsid w:val="00E23553"/>
    <w:rsid w:val="00E23800"/>
    <w:rsid w:val="00E264E6"/>
    <w:rsid w:val="00E2658B"/>
    <w:rsid w:val="00E26D75"/>
    <w:rsid w:val="00E3114A"/>
    <w:rsid w:val="00E3177C"/>
    <w:rsid w:val="00E32618"/>
    <w:rsid w:val="00E3375C"/>
    <w:rsid w:val="00E349E9"/>
    <w:rsid w:val="00E35614"/>
    <w:rsid w:val="00E35EA1"/>
    <w:rsid w:val="00E36063"/>
    <w:rsid w:val="00E362BE"/>
    <w:rsid w:val="00E37C12"/>
    <w:rsid w:val="00E37D78"/>
    <w:rsid w:val="00E4114E"/>
    <w:rsid w:val="00E411DD"/>
    <w:rsid w:val="00E42167"/>
    <w:rsid w:val="00E42AB4"/>
    <w:rsid w:val="00E47B9B"/>
    <w:rsid w:val="00E50486"/>
    <w:rsid w:val="00E510B0"/>
    <w:rsid w:val="00E511E8"/>
    <w:rsid w:val="00E54000"/>
    <w:rsid w:val="00E54A47"/>
    <w:rsid w:val="00E572CA"/>
    <w:rsid w:val="00E57865"/>
    <w:rsid w:val="00E579B6"/>
    <w:rsid w:val="00E6082D"/>
    <w:rsid w:val="00E63622"/>
    <w:rsid w:val="00E662CE"/>
    <w:rsid w:val="00E66BD1"/>
    <w:rsid w:val="00E66F95"/>
    <w:rsid w:val="00E67FE8"/>
    <w:rsid w:val="00E70AA6"/>
    <w:rsid w:val="00E72C47"/>
    <w:rsid w:val="00E731EE"/>
    <w:rsid w:val="00E749E1"/>
    <w:rsid w:val="00E769DD"/>
    <w:rsid w:val="00E76BB8"/>
    <w:rsid w:val="00E771B0"/>
    <w:rsid w:val="00E824DF"/>
    <w:rsid w:val="00E82E2D"/>
    <w:rsid w:val="00E833D2"/>
    <w:rsid w:val="00E83A5C"/>
    <w:rsid w:val="00E90DD3"/>
    <w:rsid w:val="00E913BE"/>
    <w:rsid w:val="00E92133"/>
    <w:rsid w:val="00E9238D"/>
    <w:rsid w:val="00E92424"/>
    <w:rsid w:val="00E93CB5"/>
    <w:rsid w:val="00E9465D"/>
    <w:rsid w:val="00E94B28"/>
    <w:rsid w:val="00E9579B"/>
    <w:rsid w:val="00E957B7"/>
    <w:rsid w:val="00E97917"/>
    <w:rsid w:val="00E97D83"/>
    <w:rsid w:val="00EA0558"/>
    <w:rsid w:val="00EA3627"/>
    <w:rsid w:val="00EA4D7A"/>
    <w:rsid w:val="00EA7141"/>
    <w:rsid w:val="00EB0214"/>
    <w:rsid w:val="00EB0626"/>
    <w:rsid w:val="00EB0687"/>
    <w:rsid w:val="00EB0D6F"/>
    <w:rsid w:val="00EB1A0B"/>
    <w:rsid w:val="00EB5A36"/>
    <w:rsid w:val="00EC108C"/>
    <w:rsid w:val="00EC45B0"/>
    <w:rsid w:val="00EC4830"/>
    <w:rsid w:val="00EC4C7D"/>
    <w:rsid w:val="00EC707F"/>
    <w:rsid w:val="00EC73F1"/>
    <w:rsid w:val="00EC7990"/>
    <w:rsid w:val="00ED016A"/>
    <w:rsid w:val="00ED0F50"/>
    <w:rsid w:val="00ED1286"/>
    <w:rsid w:val="00ED63A5"/>
    <w:rsid w:val="00ED6C9C"/>
    <w:rsid w:val="00ED77AD"/>
    <w:rsid w:val="00ED781B"/>
    <w:rsid w:val="00ED7BE5"/>
    <w:rsid w:val="00EE1B43"/>
    <w:rsid w:val="00EE38A2"/>
    <w:rsid w:val="00EE5AE0"/>
    <w:rsid w:val="00EE788E"/>
    <w:rsid w:val="00EF0ADE"/>
    <w:rsid w:val="00EF3DFB"/>
    <w:rsid w:val="00EF41BF"/>
    <w:rsid w:val="00EF65D5"/>
    <w:rsid w:val="00EF6EC6"/>
    <w:rsid w:val="00F00400"/>
    <w:rsid w:val="00F009D2"/>
    <w:rsid w:val="00F0156D"/>
    <w:rsid w:val="00F018D3"/>
    <w:rsid w:val="00F019DB"/>
    <w:rsid w:val="00F02785"/>
    <w:rsid w:val="00F02E8F"/>
    <w:rsid w:val="00F0365C"/>
    <w:rsid w:val="00F05324"/>
    <w:rsid w:val="00F05E30"/>
    <w:rsid w:val="00F06AE2"/>
    <w:rsid w:val="00F1104A"/>
    <w:rsid w:val="00F1153F"/>
    <w:rsid w:val="00F12270"/>
    <w:rsid w:val="00F131F4"/>
    <w:rsid w:val="00F13E3F"/>
    <w:rsid w:val="00F14548"/>
    <w:rsid w:val="00F14BE7"/>
    <w:rsid w:val="00F16D1C"/>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56B1"/>
    <w:rsid w:val="00F56C05"/>
    <w:rsid w:val="00F57013"/>
    <w:rsid w:val="00F57B7A"/>
    <w:rsid w:val="00F616FF"/>
    <w:rsid w:val="00F6473E"/>
    <w:rsid w:val="00F64AC9"/>
    <w:rsid w:val="00F64AFB"/>
    <w:rsid w:val="00F65871"/>
    <w:rsid w:val="00F665E2"/>
    <w:rsid w:val="00F67FE5"/>
    <w:rsid w:val="00F712D8"/>
    <w:rsid w:val="00F7131C"/>
    <w:rsid w:val="00F72AFD"/>
    <w:rsid w:val="00F762B6"/>
    <w:rsid w:val="00F764C1"/>
    <w:rsid w:val="00F774E1"/>
    <w:rsid w:val="00F82226"/>
    <w:rsid w:val="00F824AA"/>
    <w:rsid w:val="00F85553"/>
    <w:rsid w:val="00F8624A"/>
    <w:rsid w:val="00F86BB8"/>
    <w:rsid w:val="00F90C8A"/>
    <w:rsid w:val="00F92B3A"/>
    <w:rsid w:val="00F9413C"/>
    <w:rsid w:val="00F944DF"/>
    <w:rsid w:val="00F96378"/>
    <w:rsid w:val="00F966F8"/>
    <w:rsid w:val="00FA09E2"/>
    <w:rsid w:val="00FA29A1"/>
    <w:rsid w:val="00FA4112"/>
    <w:rsid w:val="00FA5454"/>
    <w:rsid w:val="00FA5A58"/>
    <w:rsid w:val="00FA5C2A"/>
    <w:rsid w:val="00FA6E0C"/>
    <w:rsid w:val="00FB1B54"/>
    <w:rsid w:val="00FB4869"/>
    <w:rsid w:val="00FB5068"/>
    <w:rsid w:val="00FB5C93"/>
    <w:rsid w:val="00FB6506"/>
    <w:rsid w:val="00FB69E9"/>
    <w:rsid w:val="00FB7AF2"/>
    <w:rsid w:val="00FC0D5B"/>
    <w:rsid w:val="00FC65F2"/>
    <w:rsid w:val="00FC7C95"/>
    <w:rsid w:val="00FD0530"/>
    <w:rsid w:val="00FD167E"/>
    <w:rsid w:val="00FD2823"/>
    <w:rsid w:val="00FD2CDC"/>
    <w:rsid w:val="00FD3A19"/>
    <w:rsid w:val="00FD3D0A"/>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0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AF"/>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4954AF"/>
    <w:pPr>
      <w:tabs>
        <w:tab w:val="right" w:leader="dot" w:pos="10790"/>
      </w:tabs>
      <w:spacing w:after="100"/>
      <w:jc w:val="center"/>
    </w:pPr>
    <w:rPr>
      <w:rFonts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4954AF"/>
    <w:pPr>
      <w:spacing w:before="120"/>
    </w:pPr>
    <w:rPr>
      <w:rFonts w:cs="Times New Roman"/>
      <w:color w:val="auto"/>
      <w:sz w:val="22"/>
      <w:szCs w:val="22"/>
    </w:rPr>
  </w:style>
  <w:style w:type="paragraph" w:customStyle="1" w:styleId="RequirementText">
    <w:name w:val="Requirement Text"/>
    <w:basedOn w:val="Normal"/>
    <w:qFormat/>
    <w:rsid w:val="004954AF"/>
    <w:pPr>
      <w:spacing w:before="120"/>
      <w:ind w:left="720" w:hanging="720"/>
    </w:pPr>
    <w:rPr>
      <w:rFonts w:cs="Times New Roman"/>
      <w:color w:val="auto"/>
      <w:sz w:val="22"/>
      <w:szCs w:val="22"/>
    </w:rPr>
  </w:style>
  <w:style w:type="paragraph" w:customStyle="1" w:styleId="SubHead">
    <w:name w:val="SubHead"/>
    <w:basedOn w:val="Normal"/>
    <w:qFormat/>
    <w:rsid w:val="004954AF"/>
    <w:pPr>
      <w:autoSpaceDE/>
      <w:autoSpaceDN/>
      <w:adjustRightInd/>
      <w:outlineLvl w:val="1"/>
    </w:pPr>
    <w:rPr>
      <w:rFonts w:cs="Tahoma"/>
      <w:b/>
      <w:color w:val="auto"/>
      <w:u w:val="single"/>
    </w:rPr>
  </w:style>
  <w:style w:type="paragraph" w:customStyle="1" w:styleId="RqtSection">
    <w:name w:val="RqtSection"/>
    <w:basedOn w:val="Normal"/>
    <w:qFormat/>
    <w:rsid w:val="004954AF"/>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4954AF"/>
    <w:rPr>
      <w:rFonts w:cs="Times New Roman"/>
      <w:color w:val="0070C0"/>
      <w:sz w:val="22"/>
      <w:szCs w:val="22"/>
    </w:rPr>
  </w:style>
  <w:style w:type="paragraph" w:customStyle="1" w:styleId="Requirement">
    <w:name w:val="Requirement"/>
    <w:basedOn w:val="List2"/>
    <w:uiPriority w:val="99"/>
    <w:rsid w:val="00CC48FC"/>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CC48FC"/>
    <w:pPr>
      <w:ind w:left="720" w:hanging="360"/>
      <w:contextualSpacing/>
    </w:pPr>
  </w:style>
  <w:style w:type="paragraph" w:customStyle="1" w:styleId="StyleHeading1BodyCalibri12ptBoldAutoUnderline">
    <w:name w:val="Style Heading 1 + +Body (Calibri) 12 pt Bold Auto Underline"/>
    <w:basedOn w:val="Heading1"/>
    <w:rsid w:val="00EA4D7A"/>
    <w:pPr>
      <w:keepNext/>
    </w:pPr>
    <w:rPr>
      <w:rFonts w:asciiTheme="minorHAnsi" w:hAnsiTheme="minorHAnsi"/>
      <w:b/>
      <w:bCs/>
      <w:color w:val="auto"/>
      <w:sz w:val="24"/>
      <w:u w:val="single"/>
    </w:rPr>
  </w:style>
  <w:style w:type="paragraph" w:styleId="EndnoteText">
    <w:name w:val="endnote text"/>
    <w:basedOn w:val="Normal"/>
    <w:link w:val="EndnoteTextChar"/>
    <w:uiPriority w:val="99"/>
    <w:semiHidden/>
    <w:unhideWhenUsed/>
    <w:rsid w:val="00B175C5"/>
    <w:rPr>
      <w:sz w:val="20"/>
      <w:szCs w:val="20"/>
    </w:rPr>
  </w:style>
  <w:style w:type="character" w:customStyle="1" w:styleId="EndnoteTextChar">
    <w:name w:val="Endnote Text Char"/>
    <w:basedOn w:val="DefaultParagraphFont"/>
    <w:link w:val="EndnoteText"/>
    <w:uiPriority w:val="99"/>
    <w:semiHidden/>
    <w:rsid w:val="00B175C5"/>
    <w:rPr>
      <w:rFonts w:cs="Arial"/>
      <w:sz w:val="20"/>
      <w:szCs w:val="20"/>
    </w:rPr>
  </w:style>
  <w:style w:type="character" w:styleId="EndnoteReference">
    <w:name w:val="endnote reference"/>
    <w:basedOn w:val="DefaultParagraphFont"/>
    <w:uiPriority w:val="99"/>
    <w:semiHidden/>
    <w:unhideWhenUsed/>
    <w:rsid w:val="00B175C5"/>
    <w:rPr>
      <w:vertAlign w:val="superscript"/>
    </w:rPr>
  </w:style>
  <w:style w:type="paragraph" w:customStyle="1" w:styleId="FieldCompletedbyAuditor">
    <w:name w:val="Field Completed by Auditor"/>
    <w:basedOn w:val="Normal"/>
    <w:qFormat/>
    <w:rsid w:val="00B55531"/>
    <w:pPr>
      <w:widowControl w:val="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56342990">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334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CIP-014-3</Number>
    <Date xmlns="078344ff-8d50-4bff-90aa-a5f449462ba4">2022-07-19T04:00:00+00:00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6F7E1-1057-4EB9-B64C-BB182D63F8ED}">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55dc3e-053e-4b62-8283-68abfc61cdbb"/>
    <ds:schemaRef ds:uri="078344ff-8d50-4bff-90aa-a5f449462ba4"/>
  </ds:schemaRefs>
</ds:datastoreItem>
</file>

<file path=customXml/itemProps2.xml><?xml version="1.0" encoding="utf-8"?>
<ds:datastoreItem xmlns:ds="http://schemas.openxmlformats.org/officeDocument/2006/customXml" ds:itemID="{B3FE35B7-B799-4F2E-B7C2-9439AA25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48784-FD08-4B07-9A94-EC972C6E6EB3}">
  <ds:schemaRefs>
    <ds:schemaRef ds:uri="http://schemas.microsoft.com/sharepoint/v3/contenttype/forms"/>
  </ds:schemaRefs>
</ds:datastoreItem>
</file>

<file path=customXml/itemProps4.xml><?xml version="1.0" encoding="utf-8"?>
<ds:datastoreItem xmlns:ds="http://schemas.openxmlformats.org/officeDocument/2006/customXml" ds:itemID="{9559B601-4BC5-41FE-9E60-77A40AF6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4774</Words>
  <Characters>30154</Characters>
  <Application>Microsoft Office Word</Application>
  <DocSecurity>4</DocSecurity>
  <Lines>251</Lines>
  <Paragraphs>69</Paragraphs>
  <ScaleCrop>false</ScaleCrop>
  <HeadingPairs>
    <vt:vector size="2" baseType="variant">
      <vt:variant>
        <vt:lpstr>Title</vt:lpstr>
      </vt:variant>
      <vt:variant>
        <vt:i4>1</vt:i4>
      </vt:variant>
    </vt:vector>
  </HeadingPairs>
  <TitlesOfParts>
    <vt:vector size="1" baseType="lpstr">
      <vt:lpstr>Physical Security</vt:lpstr>
    </vt:vector>
  </TitlesOfParts>
  <LinksUpToDate>false</LinksUpToDate>
  <CharactersWithSpaces>34859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Security</dc:title>
  <dc:creator/>
  <cp:lastModifiedBy/>
  <cp:revision>1</cp:revision>
  <dcterms:created xsi:type="dcterms:W3CDTF">2022-07-19T18:35:00Z</dcterms:created>
  <dcterms:modified xsi:type="dcterms:W3CDTF">2022-07-19T18:35:00Z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e5d40c05-f2ec-426a-9ef4-31a1e947e01a</vt:lpwstr>
  </property>
</Properties>
</file>