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F16F" w14:textId="77777777" w:rsidR="00691104" w:rsidRDefault="00691104" w:rsidP="00691104">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B115DD">
        <w:rPr>
          <w:rFonts w:ascii="Tahoma" w:hAnsi="Tahoma"/>
          <w:bCs/>
          <w:color w:val="204C81"/>
          <w:sz w:val="36"/>
          <w:szCs w:val="36"/>
        </w:rPr>
        <w:t>SERC Reliability Corporation</w:t>
      </w:r>
    </w:p>
    <w:p w14:paraId="32C4FE13" w14:textId="77777777" w:rsidR="00691104" w:rsidRPr="00BA0057" w:rsidRDefault="00B115DD" w:rsidP="00691104">
      <w:pPr>
        <w:rPr>
          <w:rFonts w:ascii="Tahoma" w:hAnsi="Tahoma"/>
          <w:color w:val="204C81"/>
          <w:sz w:val="32"/>
          <w:szCs w:val="20"/>
        </w:rPr>
      </w:pPr>
      <w:r>
        <w:rPr>
          <w:rFonts w:ascii="Tahoma" w:hAnsi="Tahoma"/>
          <w:bCs/>
          <w:color w:val="204C81"/>
          <w:sz w:val="36"/>
          <w:szCs w:val="36"/>
        </w:rPr>
        <w:t>Regional Reliability Standards Development Procedure</w:t>
      </w:r>
    </w:p>
    <w:p w14:paraId="4A53F512" w14:textId="77777777" w:rsidR="003948E2" w:rsidRDefault="003948E2" w:rsidP="00FE70BB">
      <w:pPr>
        <w:pStyle w:val="DocumentSubtitle"/>
      </w:pPr>
    </w:p>
    <w:p w14:paraId="11ED8909" w14:textId="77777777" w:rsidR="00691104" w:rsidRDefault="00691104" w:rsidP="00691104">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Pr>
          <w:rFonts w:ascii="Calibri" w:hAnsi="Calibri"/>
        </w:rPr>
        <w:t xml:space="preserve"> to submit comments on</w:t>
      </w:r>
      <w:r w:rsidRPr="00BA0057">
        <w:rPr>
          <w:rFonts w:ascii="Calibri" w:hAnsi="Calibri"/>
        </w:rPr>
        <w:t xml:space="preserve"> </w:t>
      </w:r>
      <w:r>
        <w:rPr>
          <w:rFonts w:ascii="Calibri" w:hAnsi="Calibri"/>
        </w:rPr>
        <w:t xml:space="preserve">the </w:t>
      </w:r>
      <w:r w:rsidR="00B115DD">
        <w:rPr>
          <w:rFonts w:ascii="Calibri" w:hAnsi="Calibri"/>
          <w:b/>
        </w:rPr>
        <w:t>SERC Reliability Corporation Regional Reliability Standards Development Procedure (SERC RSDP)</w:t>
      </w:r>
      <w:r w:rsidRPr="00993D54">
        <w:rPr>
          <w:rFonts w:ascii="Calibri" w:hAnsi="Calibri"/>
          <w:bCs/>
        </w:rPr>
        <w:t xml:space="preserve">. </w:t>
      </w:r>
      <w:r w:rsidR="00993D54" w:rsidRPr="00993D54">
        <w:rPr>
          <w:rFonts w:ascii="Calibri" w:hAnsi="Calibri"/>
          <w:bCs/>
        </w:rPr>
        <w:t>Comments</w:t>
      </w:r>
      <w:r w:rsidR="00993D54">
        <w:rPr>
          <w:rFonts w:ascii="Calibri" w:hAnsi="Calibri"/>
          <w:b/>
          <w:bCs/>
        </w:rPr>
        <w:t xml:space="preserve"> </w:t>
      </w:r>
      <w:r w:rsidRPr="008D0868">
        <w:rPr>
          <w:rFonts w:ascii="Calibri" w:hAnsi="Calibri"/>
          <w:bCs/>
        </w:rPr>
        <w:t xml:space="preserve">must be submitted by </w:t>
      </w:r>
      <w:r w:rsidRPr="008D0868">
        <w:rPr>
          <w:rFonts w:ascii="Calibri" w:hAnsi="Calibri"/>
          <w:b/>
          <w:bCs/>
        </w:rPr>
        <w:t xml:space="preserve">8 p.m. Eastern, </w:t>
      </w:r>
      <w:r w:rsidR="00B115DD">
        <w:rPr>
          <w:rFonts w:ascii="Calibri" w:hAnsi="Calibri"/>
          <w:b/>
          <w:bCs/>
        </w:rPr>
        <w:t>Friday, November, 20, 2020</w:t>
      </w:r>
      <w:r w:rsidRPr="008D0868">
        <w:rPr>
          <w:rFonts w:ascii="Calibri" w:hAnsi="Calibri"/>
          <w:b/>
          <w:bCs/>
        </w:rPr>
        <w:t>.</w:t>
      </w:r>
      <w:r>
        <w:rPr>
          <w:rFonts w:ascii="Calibri" w:hAnsi="Calibri"/>
          <w:bCs/>
        </w:rPr>
        <w:t xml:space="preserve"> </w:t>
      </w:r>
    </w:p>
    <w:p w14:paraId="60AEDB69" w14:textId="77777777" w:rsidR="00691104" w:rsidRDefault="00691104" w:rsidP="00691104">
      <w:pPr>
        <w:rPr>
          <w:rFonts w:ascii="Calibri" w:hAnsi="Calibri"/>
          <w:bCs/>
        </w:rPr>
      </w:pPr>
    </w:p>
    <w:p w14:paraId="2F242D60" w14:textId="77777777" w:rsidR="00691104" w:rsidRPr="00BA0057" w:rsidRDefault="00691104" w:rsidP="00691104">
      <w:pPr>
        <w:rPr>
          <w:rFonts w:ascii="Calibri" w:hAnsi="Calibri"/>
        </w:rPr>
      </w:pPr>
      <w:r w:rsidRPr="00BA0057">
        <w:rPr>
          <w:rFonts w:ascii="Calibri" w:hAnsi="Calibri"/>
        </w:rPr>
        <w:t>If you have questions, contact</w:t>
      </w:r>
      <w:r>
        <w:rPr>
          <w:rFonts w:ascii="Calibri" w:hAnsi="Calibri"/>
        </w:rPr>
        <w:t xml:space="preserve"> </w:t>
      </w:r>
      <w:hyperlink r:id="rId13" w:history="1">
        <w:r w:rsidR="005137C4" w:rsidRPr="009D5C45">
          <w:rPr>
            <w:rStyle w:val="Hyperlink"/>
            <w:rFonts w:cstheme="minorHAnsi"/>
          </w:rPr>
          <w:t>Kimberlin</w:t>
        </w:r>
        <w:r w:rsidR="005137C4">
          <w:rPr>
            <w:rStyle w:val="Hyperlink"/>
            <w:rFonts w:cstheme="minorHAnsi"/>
          </w:rPr>
          <w:t xml:space="preserve"> </w:t>
        </w:r>
        <w:r w:rsidR="005137C4" w:rsidRPr="009D5C45">
          <w:rPr>
            <w:rStyle w:val="Hyperlink"/>
            <w:rFonts w:cstheme="minorHAnsi"/>
          </w:rPr>
          <w:t>Harris</w:t>
        </w:r>
      </w:hyperlink>
      <w:r w:rsidR="005137C4">
        <w:rPr>
          <w:rFonts w:ascii="Calibri" w:hAnsi="Calibri"/>
        </w:rPr>
        <w:t xml:space="preserve"> </w:t>
      </w:r>
      <w:r>
        <w:rPr>
          <w:rFonts w:ascii="Calibri" w:hAnsi="Calibri"/>
        </w:rPr>
        <w:t>(v</w:t>
      </w:r>
      <w:r w:rsidRPr="00BA0057">
        <w:rPr>
          <w:rFonts w:ascii="Calibri" w:hAnsi="Calibri"/>
        </w:rPr>
        <w:t>ia email) or at (404) 446-</w:t>
      </w:r>
      <w:r w:rsidR="005137C4">
        <w:rPr>
          <w:rFonts w:ascii="Calibri" w:hAnsi="Calibri"/>
        </w:rPr>
        <w:t>9794</w:t>
      </w:r>
      <w:r w:rsidRPr="00BA0057">
        <w:rPr>
          <w:rFonts w:ascii="Calibri" w:hAnsi="Calibri"/>
        </w:rPr>
        <w:t xml:space="preserve">. </w:t>
      </w:r>
    </w:p>
    <w:p w14:paraId="19ED9ABD" w14:textId="77777777" w:rsidR="00691104" w:rsidRDefault="00691104" w:rsidP="00691104"/>
    <w:bookmarkEnd w:id="1"/>
    <w:p w14:paraId="4B55F67D" w14:textId="77777777" w:rsidR="00691104" w:rsidRDefault="00691104" w:rsidP="00691104">
      <w:pPr>
        <w:rPr>
          <w:rFonts w:ascii="Tahoma" w:hAnsi="Tahoma" w:cs="Tahoma"/>
          <w:b/>
          <w:sz w:val="22"/>
          <w:szCs w:val="22"/>
        </w:rPr>
      </w:pPr>
      <w:r>
        <w:rPr>
          <w:rFonts w:ascii="Tahoma" w:hAnsi="Tahoma" w:cs="Tahoma"/>
          <w:b/>
          <w:sz w:val="22"/>
          <w:szCs w:val="22"/>
        </w:rPr>
        <w:t>Summary</w:t>
      </w:r>
    </w:p>
    <w:p w14:paraId="3BDDEB3C" w14:textId="77777777" w:rsidR="00691104" w:rsidRDefault="00691104" w:rsidP="00B115DD">
      <w:pPr>
        <w:rPr>
          <w:rFonts w:ascii="Calibri" w:hAnsi="Calibri"/>
        </w:rPr>
      </w:pPr>
      <w:r>
        <w:rPr>
          <w:rFonts w:ascii="Calibri" w:hAnsi="Calibri"/>
        </w:rPr>
        <w:t>C</w:t>
      </w:r>
      <w:r w:rsidRPr="001E3FB2">
        <w:rPr>
          <w:rFonts w:ascii="Calibri" w:hAnsi="Calibri"/>
        </w:rPr>
        <w:t xml:space="preserve">hanges to the </w:t>
      </w:r>
      <w:r w:rsidR="00B115DD">
        <w:rPr>
          <w:rFonts w:ascii="Calibri" w:hAnsi="Calibri"/>
        </w:rPr>
        <w:t>SERC RSDP</w:t>
      </w:r>
      <w:r>
        <w:rPr>
          <w:rFonts w:ascii="Calibri" w:hAnsi="Calibri"/>
        </w:rPr>
        <w:t xml:space="preserve"> include</w:t>
      </w:r>
      <w:r w:rsidR="00B115DD">
        <w:rPr>
          <w:rFonts w:ascii="Calibri" w:hAnsi="Calibri"/>
        </w:rPr>
        <w:t>s:</w:t>
      </w:r>
    </w:p>
    <w:p w14:paraId="4B961DC2" w14:textId="77777777" w:rsidR="00B115DD" w:rsidRPr="00140F1F" w:rsidRDefault="00B115DD" w:rsidP="00E63853">
      <w:pPr>
        <w:pStyle w:val="ListParagraph"/>
        <w:numPr>
          <w:ilvl w:val="0"/>
          <w:numId w:val="27"/>
        </w:numPr>
        <w:spacing w:before="120"/>
        <w:contextualSpacing w:val="0"/>
        <w:rPr>
          <w:rFonts w:ascii="Calibri" w:eastAsiaTheme="minorHAnsi" w:hAnsi="Calibri" w:cs="Calibri"/>
        </w:rPr>
      </w:pPr>
      <w:r>
        <w:t xml:space="preserve">Updated </w:t>
      </w:r>
      <w:r w:rsidRPr="00140F1F">
        <w:t xml:space="preserve">references to the Executive Committee(s) of the Technical Committees to reflect the current committee structure of </w:t>
      </w:r>
      <w:r w:rsidR="00222C65">
        <w:t xml:space="preserve">the </w:t>
      </w:r>
      <w:r w:rsidRPr="00140F1F">
        <w:t>Operations Planning and Security Executive Committee;</w:t>
      </w:r>
    </w:p>
    <w:p w14:paraId="590087D2" w14:textId="77777777" w:rsidR="00B115DD" w:rsidRPr="00140F1F" w:rsidRDefault="00B115DD" w:rsidP="00E63853">
      <w:pPr>
        <w:pStyle w:val="ListParagraph"/>
        <w:numPr>
          <w:ilvl w:val="0"/>
          <w:numId w:val="27"/>
        </w:numPr>
        <w:spacing w:before="120"/>
        <w:contextualSpacing w:val="0"/>
      </w:pPr>
      <w:r>
        <w:t>R</w:t>
      </w:r>
      <w:r w:rsidRPr="00140F1F">
        <w:t>emoved reference</w:t>
      </w:r>
      <w:r w:rsidR="00222C65">
        <w:t>s</w:t>
      </w:r>
      <w:r w:rsidRPr="00140F1F">
        <w:t xml:space="preserve"> to the SERC Board of Directors representatives</w:t>
      </w:r>
      <w:r w:rsidR="00222C65">
        <w:t>,</w:t>
      </w:r>
      <w:r w:rsidRPr="00140F1F">
        <w:t xml:space="preserve"> alternates</w:t>
      </w:r>
      <w:r w:rsidR="00222C65">
        <w:t>,</w:t>
      </w:r>
      <w:r w:rsidRPr="00140F1F">
        <w:t xml:space="preserve"> and </w:t>
      </w:r>
      <w:r w:rsidR="00222C65" w:rsidRPr="00140F1F">
        <w:t>SERC Executive Committee</w:t>
      </w:r>
      <w:r w:rsidR="00222C65">
        <w:t xml:space="preserve"> and</w:t>
      </w:r>
      <w:r w:rsidR="00222C65" w:rsidRPr="00140F1F">
        <w:t xml:space="preserve"> </w:t>
      </w:r>
      <w:r w:rsidRPr="00140F1F">
        <w:t>replaced with SERC Board of Directors;</w:t>
      </w:r>
      <w:r w:rsidR="00222C65">
        <w:t xml:space="preserve"> and </w:t>
      </w:r>
    </w:p>
    <w:p w14:paraId="04677628" w14:textId="77777777" w:rsidR="00B115DD" w:rsidRPr="00140F1F" w:rsidRDefault="00B115DD" w:rsidP="00E63853">
      <w:pPr>
        <w:pStyle w:val="ListParagraph"/>
        <w:numPr>
          <w:ilvl w:val="0"/>
          <w:numId w:val="27"/>
        </w:numPr>
        <w:spacing w:before="120"/>
        <w:contextualSpacing w:val="0"/>
      </w:pPr>
      <w:r>
        <w:t>A</w:t>
      </w:r>
      <w:r w:rsidRPr="00140F1F">
        <w:t>dded abbreviations for Standards Committee, Registered Ballot Body, and Bulk Electric System to maintain consistency throughout the document</w:t>
      </w:r>
    </w:p>
    <w:p w14:paraId="102CA178" w14:textId="77777777" w:rsidR="00691104" w:rsidRPr="001E3FB2" w:rsidRDefault="00691104" w:rsidP="00691104">
      <w:pPr>
        <w:rPr>
          <w:rFonts w:ascii="Calibri" w:hAnsi="Calibri"/>
        </w:rPr>
      </w:pPr>
    </w:p>
    <w:p w14:paraId="1B3B3045" w14:textId="77777777" w:rsidR="00691104" w:rsidRPr="00BA0057" w:rsidRDefault="00691104" w:rsidP="00691104">
      <w:pPr>
        <w:rPr>
          <w:rFonts w:ascii="Tahoma" w:hAnsi="Tahoma" w:cs="Tahoma"/>
          <w:b/>
          <w:sz w:val="22"/>
          <w:szCs w:val="22"/>
        </w:rPr>
      </w:pPr>
      <w:r w:rsidRPr="00BA0057">
        <w:rPr>
          <w:rFonts w:ascii="Tahoma" w:hAnsi="Tahoma" w:cs="Tahoma"/>
          <w:b/>
          <w:sz w:val="22"/>
          <w:szCs w:val="22"/>
        </w:rPr>
        <w:t>Background Information</w:t>
      </w:r>
    </w:p>
    <w:p w14:paraId="48B778F8" w14:textId="77777777" w:rsidR="00691104" w:rsidRPr="00FA2437" w:rsidRDefault="00691104" w:rsidP="00691104">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w:t>
      </w:r>
      <w:proofErr w:type="gramStart"/>
      <w:r w:rsidRPr="00FA2437">
        <w:rPr>
          <w:rFonts w:ascii="Calibri" w:hAnsi="Calibri"/>
        </w:rPr>
        <w:t>steps</w:t>
      </w:r>
      <w:proofErr w:type="gramEnd"/>
      <w:r w:rsidRPr="00FA2437">
        <w:rPr>
          <w:rFonts w:ascii="Calibri" w:hAnsi="Calibri"/>
        </w:rPr>
        <w:t xml:space="preserve">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41A89AE2" w14:textId="77777777" w:rsidR="00691104" w:rsidRPr="00BA0057" w:rsidRDefault="00691104" w:rsidP="00691104">
      <w:pPr>
        <w:rPr>
          <w:rFonts w:ascii="Calibri" w:hAnsi="Calibri"/>
        </w:rPr>
      </w:pPr>
    </w:p>
    <w:p w14:paraId="7C4AB34E" w14:textId="77777777" w:rsidR="00691104" w:rsidRPr="00FA2437" w:rsidRDefault="00691104" w:rsidP="00691104">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58CDA40E" w14:textId="77777777" w:rsidR="00691104" w:rsidRPr="00BA0057" w:rsidRDefault="00691104" w:rsidP="00691104">
      <w:pPr>
        <w:rPr>
          <w:rFonts w:ascii="Calibri" w:hAnsi="Calibri"/>
        </w:rPr>
      </w:pPr>
    </w:p>
    <w:p w14:paraId="641B9C81"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124FDE87" w14:textId="77777777" w:rsidR="00EC2DB7" w:rsidRDefault="00EC2DB7">
      <w:pPr>
        <w:rPr>
          <w:rFonts w:ascii="Calibri" w:hAnsi="Calibri"/>
          <w:b/>
        </w:rPr>
      </w:pPr>
      <w:r>
        <w:rPr>
          <w:rFonts w:ascii="Calibri" w:hAnsi="Calibri"/>
          <w:b/>
        </w:rPr>
        <w:lastRenderedPageBreak/>
        <w:br w:type="page"/>
      </w:r>
    </w:p>
    <w:p w14:paraId="1D189678"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lastRenderedPageBreak/>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535140A0" w14:textId="77777777" w:rsidR="00691104" w:rsidRPr="00FA2437" w:rsidRDefault="00691104" w:rsidP="003074E5">
      <w:pPr>
        <w:autoSpaceDE w:val="0"/>
        <w:autoSpaceDN w:val="0"/>
        <w:adjustRightInd w:val="0"/>
        <w:ind w:left="360"/>
        <w:rPr>
          <w:rFonts w:ascii="Calibri" w:hAnsi="Calibri"/>
        </w:rPr>
      </w:pPr>
    </w:p>
    <w:p w14:paraId="6F291B74" w14:textId="77777777" w:rsidR="00691104" w:rsidRPr="00FA2437" w:rsidRDefault="00691104" w:rsidP="003074E5">
      <w:pPr>
        <w:autoSpaceDE w:val="0"/>
        <w:autoSpaceDN w:val="0"/>
        <w:adjustRightInd w:val="0"/>
        <w:ind w:left="360"/>
        <w:rPr>
          <w:rFonts w:ascii="Calibri" w:hAnsi="Calibri"/>
          <w:b/>
        </w:rPr>
      </w:pPr>
      <w:r w:rsidRPr="00FA2437">
        <w:rPr>
          <w:rFonts w:ascii="Calibri" w:hAnsi="Calibri"/>
          <w:b/>
        </w:rPr>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170F2F79" w14:textId="77777777" w:rsidR="00691104" w:rsidRPr="00FA2437" w:rsidRDefault="00691104" w:rsidP="003074E5">
      <w:pPr>
        <w:autoSpaceDE w:val="0"/>
        <w:autoSpaceDN w:val="0"/>
        <w:adjustRightInd w:val="0"/>
        <w:ind w:left="360"/>
        <w:rPr>
          <w:rFonts w:ascii="Calibri" w:hAnsi="Calibri"/>
        </w:rPr>
      </w:pPr>
    </w:p>
    <w:p w14:paraId="3C9CF206"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6BFDAB71" w14:textId="77777777" w:rsidR="00691104" w:rsidRPr="00FA2437" w:rsidRDefault="00691104" w:rsidP="003074E5">
      <w:pPr>
        <w:autoSpaceDE w:val="0"/>
        <w:autoSpaceDN w:val="0"/>
        <w:adjustRightInd w:val="0"/>
        <w:ind w:left="360"/>
        <w:rPr>
          <w:rFonts w:ascii="Calibri" w:hAnsi="Calibri"/>
        </w:rPr>
      </w:pPr>
    </w:p>
    <w:p w14:paraId="7DA6F107" w14:textId="77777777" w:rsidR="00691104" w:rsidRPr="00FA2437" w:rsidRDefault="00691104" w:rsidP="003074E5">
      <w:pPr>
        <w:pStyle w:val="Bullet"/>
        <w:numPr>
          <w:ilvl w:val="0"/>
          <w:numId w:val="0"/>
        </w:numPr>
        <w:spacing w:before="0"/>
        <w:ind w:left="36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Pr>
          <w:rFonts w:ascii="Calibri" w:hAnsi="Calibri"/>
          <w:sz w:val="24"/>
          <w:szCs w:val="24"/>
        </w:rPr>
        <w:t xml:space="preserve"> and</w:t>
      </w:r>
      <w:r w:rsidRPr="00FA2437">
        <w:rPr>
          <w:rFonts w:ascii="Calibri" w:hAnsi="Calibri"/>
          <w:sz w:val="24"/>
          <w:szCs w:val="24"/>
        </w:rPr>
        <w:t xml:space="preserve"> material</w:t>
      </w:r>
      <w:r>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087997CD" w14:textId="77777777" w:rsidR="00691104" w:rsidRDefault="00691104" w:rsidP="00691104">
      <w:pPr>
        <w:rPr>
          <w:rFonts w:ascii="Calibri" w:hAnsi="Calibri"/>
        </w:rPr>
      </w:pPr>
    </w:p>
    <w:p w14:paraId="3BC1497F" w14:textId="77777777" w:rsidR="00691104" w:rsidRDefault="00691104" w:rsidP="00691104">
      <w:pPr>
        <w:rPr>
          <w:rFonts w:ascii="Calibri" w:hAnsi="Calibri"/>
        </w:rPr>
      </w:pPr>
      <w:r w:rsidRPr="00BA0057">
        <w:rPr>
          <w:rFonts w:ascii="Calibri" w:hAnsi="Calibri"/>
        </w:rPr>
        <w:t xml:space="preserve">Review the revised </w:t>
      </w:r>
      <w:r w:rsidR="00B115DD">
        <w:rPr>
          <w:rFonts w:ascii="Calibri" w:hAnsi="Calibri"/>
          <w:i/>
        </w:rPr>
        <w:t>SERC RSDP</w:t>
      </w:r>
      <w:r w:rsidRPr="00BA0057">
        <w:rPr>
          <w:rFonts w:ascii="Calibri" w:hAnsi="Calibri"/>
        </w:rPr>
        <w:t xml:space="preserve"> and answer the following questions.</w:t>
      </w:r>
    </w:p>
    <w:p w14:paraId="459DB8F3" w14:textId="77777777"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B115DD">
        <w:rPr>
          <w:rFonts w:ascii="Calibri" w:hAnsi="Calibri"/>
          <w:i/>
        </w:rPr>
        <w:t>SERC RSDP</w:t>
      </w:r>
      <w:r w:rsidR="009224A6">
        <w:rPr>
          <w:rFonts w:ascii="Calibri" w:hAnsi="Calibri"/>
          <w: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“Open” criteria as outlined above? If “No”, please exp</w:t>
      </w:r>
      <w:r>
        <w:rPr>
          <w:rFonts w:ascii="Calibri" w:hAnsi="Calibri"/>
        </w:rPr>
        <w:t>lain in the comment area below</w:t>
      </w:r>
      <w:r w:rsidR="00DB07D5">
        <w:rPr>
          <w:rFonts w:ascii="Calibri" w:hAnsi="Calibri"/>
        </w:rPr>
        <w:t>.</w:t>
      </w:r>
    </w:p>
    <w:p w14:paraId="4ECD1D3E" w14:textId="77777777" w:rsidR="00691104" w:rsidRPr="00BA0057" w:rsidRDefault="00691104" w:rsidP="00691104">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DE7A619"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ADBC701"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AE0E2C0" w14:textId="77777777"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B115DD">
        <w:rPr>
          <w:rFonts w:ascii="Calibri" w:hAnsi="Calibri"/>
          <w:i/>
        </w:rPr>
        <w:t>SERC RSDP</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“Inclusive” criteria as outlined above? If “No”, please ex</w:t>
      </w:r>
      <w:r>
        <w:rPr>
          <w:rFonts w:ascii="Calibri" w:hAnsi="Calibri"/>
        </w:rPr>
        <w:t>plain in the comment area below</w:t>
      </w:r>
      <w:r w:rsidR="00DB07D5">
        <w:rPr>
          <w:rFonts w:ascii="Calibri" w:hAnsi="Calibri"/>
        </w:rPr>
        <w:t>.</w:t>
      </w:r>
      <w:r w:rsidRPr="00BA0057">
        <w:rPr>
          <w:rFonts w:ascii="Calibri" w:hAnsi="Calibri"/>
        </w:rPr>
        <w:t xml:space="preserve"> </w:t>
      </w:r>
    </w:p>
    <w:p w14:paraId="6067A7D4"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039E662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EC2B75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427319A" w14:textId="77777777"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B115DD">
        <w:rPr>
          <w:rFonts w:ascii="Calibri" w:hAnsi="Calibri"/>
          <w:i/>
        </w:rPr>
        <w:t>SERC RSDP</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“Balanced” criteria as outlined above? If “No”, please explain in the comment</w:t>
      </w:r>
      <w:r>
        <w:rPr>
          <w:rFonts w:ascii="Calibri" w:hAnsi="Calibri"/>
        </w:rPr>
        <w:t xml:space="preserve"> area below</w:t>
      </w:r>
      <w:r w:rsidR="00DB07D5">
        <w:rPr>
          <w:rFonts w:ascii="Calibri" w:hAnsi="Calibri"/>
        </w:rPr>
        <w:t>.</w:t>
      </w:r>
    </w:p>
    <w:p w14:paraId="3EA698D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8425D47"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501393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369C91A4" w14:textId="77777777"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B115DD">
        <w:rPr>
          <w:rFonts w:ascii="Calibri" w:hAnsi="Calibri"/>
          <w:i/>
        </w:rPr>
        <w:t>SERC RSDP</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“Due Process” criteria as outlined above? If “No”, please exp</w:t>
      </w:r>
      <w:r>
        <w:rPr>
          <w:rFonts w:ascii="Calibri" w:hAnsi="Calibri"/>
        </w:rPr>
        <w:t>lain in the comment area below</w:t>
      </w:r>
      <w:r w:rsidR="00DB07D5">
        <w:rPr>
          <w:rFonts w:ascii="Calibri" w:hAnsi="Calibri"/>
        </w:rPr>
        <w:t>.</w:t>
      </w:r>
    </w:p>
    <w:p w14:paraId="2F8C187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C938FE8"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40488BB"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CFE326B" w14:textId="77777777" w:rsidR="00691104" w:rsidRPr="00BA0057" w:rsidRDefault="00691104" w:rsidP="00691104">
      <w:pPr>
        <w:ind w:left="720"/>
        <w:rPr>
          <w:rFonts w:ascii="Calibri" w:hAnsi="Calibri"/>
        </w:rPr>
      </w:pPr>
    </w:p>
    <w:p w14:paraId="2EE10D76" w14:textId="77777777"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00B115DD">
        <w:rPr>
          <w:rFonts w:ascii="Calibri" w:hAnsi="Calibri"/>
          <w:i/>
        </w:rPr>
        <w:t>SERC RSDP</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“Transparent” criteria as outlined above? If “No”, please exp</w:t>
      </w:r>
      <w:r>
        <w:rPr>
          <w:rFonts w:ascii="Calibri" w:hAnsi="Calibri"/>
        </w:rPr>
        <w:t>lain in the comment area below</w:t>
      </w:r>
      <w:r w:rsidR="00DB07D5">
        <w:rPr>
          <w:rFonts w:ascii="Calibri" w:hAnsi="Calibri"/>
        </w:rPr>
        <w:t>.</w:t>
      </w:r>
    </w:p>
    <w:p w14:paraId="0ACE3280"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37408A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E63853">
        <w:rPr>
          <w:rFonts w:ascii="Calibri" w:hAnsi="Calibri"/>
        </w:rPr>
      </w:r>
      <w:r w:rsidR="00E6385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57DCD2F" w14:textId="77777777" w:rsidR="00691104" w:rsidRPr="00BA0057"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63552FA" w14:textId="77777777" w:rsidR="00691104" w:rsidRPr="00BA0057" w:rsidRDefault="00691104" w:rsidP="00691104">
      <w:pPr>
        <w:ind w:left="720"/>
        <w:rPr>
          <w:rFonts w:ascii="Calibri" w:hAnsi="Calibri"/>
        </w:rPr>
      </w:pPr>
      <w:bookmarkStart w:id="2" w:name="_GoBack"/>
      <w:bookmarkEnd w:id="2"/>
    </w:p>
    <w:sectPr w:rsidR="00691104" w:rsidRPr="00BA0057" w:rsidSect="003074E5">
      <w:headerReference w:type="default" r:id="rId14"/>
      <w:footerReference w:type="default" r:id="rId15"/>
      <w:headerReference w:type="first" r:id="rId16"/>
      <w:footerReference w:type="first" r:id="rId17"/>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43EE" w14:textId="77777777" w:rsidR="007B0896" w:rsidRDefault="007B0896">
      <w:r>
        <w:separator/>
      </w:r>
    </w:p>
  </w:endnote>
  <w:endnote w:type="continuationSeparator" w:id="0">
    <w:p w14:paraId="7714AABE" w14:textId="77777777" w:rsidR="007B0896" w:rsidRDefault="007B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4CDD" w14:textId="30554D76" w:rsidR="00D933A3" w:rsidRPr="00FA460E" w:rsidRDefault="00691104" w:rsidP="002A2B4F">
    <w:pPr>
      <w:pStyle w:val="Footer"/>
      <w:ind w:left="0" w:right="18"/>
    </w:pPr>
    <w:r w:rsidRPr="00BA0057">
      <w:t>Unofficial Comment Form</w:t>
    </w:r>
    <w:r w:rsidRPr="00BA0057">
      <w:br/>
    </w:r>
    <w:r w:rsidR="00B115DD">
      <w:t>SERC Regional Reliability Standards Development Procedure</w:t>
    </w:r>
    <w:r w:rsidRPr="00BA0057">
      <w:t xml:space="preserve"> | </w:t>
    </w:r>
    <w:r w:rsidR="00B115DD">
      <w:t>October</w:t>
    </w:r>
    <w:r w:rsidR="00E63853">
      <w:t>-November</w:t>
    </w:r>
    <w:r w:rsidR="009224A6">
      <w:t xml:space="preserve"> </w:t>
    </w:r>
    <w:r>
      <w:t>2020</w:t>
    </w:r>
    <w:r w:rsidR="00FA460E">
      <w:tab/>
    </w:r>
    <w:r w:rsidR="00656825" w:rsidRPr="001F176A">
      <w:fldChar w:fldCharType="begin"/>
    </w:r>
    <w:r w:rsidR="00FA460E" w:rsidRPr="001F176A">
      <w:instrText xml:space="preserve"> PAGE </w:instrText>
    </w:r>
    <w:r w:rsidR="00656825" w:rsidRPr="001F176A">
      <w:fldChar w:fldCharType="separate"/>
    </w:r>
    <w:r w:rsidR="00E63853">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361B"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8285" w14:textId="77777777" w:rsidR="007B0896" w:rsidRDefault="007B0896">
      <w:r>
        <w:separator/>
      </w:r>
    </w:p>
  </w:footnote>
  <w:footnote w:type="continuationSeparator" w:id="0">
    <w:p w14:paraId="6E532AEA" w14:textId="77777777" w:rsidR="007B0896" w:rsidRDefault="007B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A79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BD8B"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7FD7BBC"/>
    <w:multiLevelType w:val="hybridMultilevel"/>
    <w:tmpl w:val="566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05D3685"/>
    <w:multiLevelType w:val="multilevel"/>
    <w:tmpl w:val="63E4A40E"/>
    <w:numStyleLink w:val="NERCListBullets"/>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5"/>
  </w:num>
  <w:num w:numId="4">
    <w:abstractNumId w:val="15"/>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18"/>
  </w:num>
  <w:num w:numId="19">
    <w:abstractNumId w:val="22"/>
  </w:num>
  <w:num w:numId="20">
    <w:abstractNumId w:val="20"/>
  </w:num>
  <w:num w:numId="21">
    <w:abstractNumId w:val="23"/>
  </w:num>
  <w:num w:numId="22">
    <w:abstractNumId w:val="12"/>
  </w:num>
  <w:num w:numId="23">
    <w:abstractNumId w:val="24"/>
  </w:num>
  <w:num w:numId="24">
    <w:abstractNumId w:val="11"/>
  </w:num>
  <w:num w:numId="25">
    <w:abstractNumId w:val="17"/>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2C65"/>
    <w:rsid w:val="00223BC7"/>
    <w:rsid w:val="00235DC1"/>
    <w:rsid w:val="00283FB4"/>
    <w:rsid w:val="002A2B4F"/>
    <w:rsid w:val="002E7434"/>
    <w:rsid w:val="003074E5"/>
    <w:rsid w:val="00316261"/>
    <w:rsid w:val="00316985"/>
    <w:rsid w:val="00351450"/>
    <w:rsid w:val="00366A96"/>
    <w:rsid w:val="0039275D"/>
    <w:rsid w:val="003948E2"/>
    <w:rsid w:val="003E1C41"/>
    <w:rsid w:val="00406EBC"/>
    <w:rsid w:val="00415425"/>
    <w:rsid w:val="00457486"/>
    <w:rsid w:val="004631BF"/>
    <w:rsid w:val="00463784"/>
    <w:rsid w:val="004800C7"/>
    <w:rsid w:val="004B7DE3"/>
    <w:rsid w:val="004B7ED4"/>
    <w:rsid w:val="004E7B5C"/>
    <w:rsid w:val="00510652"/>
    <w:rsid w:val="00513253"/>
    <w:rsid w:val="005137C4"/>
    <w:rsid w:val="005316C6"/>
    <w:rsid w:val="005316F3"/>
    <w:rsid w:val="00555F79"/>
    <w:rsid w:val="00557919"/>
    <w:rsid w:val="00573832"/>
    <w:rsid w:val="005A721A"/>
    <w:rsid w:val="005D3F72"/>
    <w:rsid w:val="005E1B3D"/>
    <w:rsid w:val="006164FE"/>
    <w:rsid w:val="00652754"/>
    <w:rsid w:val="00656825"/>
    <w:rsid w:val="00691104"/>
    <w:rsid w:val="00693CC9"/>
    <w:rsid w:val="00694CD1"/>
    <w:rsid w:val="006B3EC7"/>
    <w:rsid w:val="006C1F78"/>
    <w:rsid w:val="007254EA"/>
    <w:rsid w:val="00736823"/>
    <w:rsid w:val="0074626C"/>
    <w:rsid w:val="0076365D"/>
    <w:rsid w:val="007776DB"/>
    <w:rsid w:val="0078206A"/>
    <w:rsid w:val="00791651"/>
    <w:rsid w:val="007B0896"/>
    <w:rsid w:val="007C1460"/>
    <w:rsid w:val="007D618E"/>
    <w:rsid w:val="008348C1"/>
    <w:rsid w:val="008630C1"/>
    <w:rsid w:val="00895EE1"/>
    <w:rsid w:val="009224A6"/>
    <w:rsid w:val="0095499D"/>
    <w:rsid w:val="00993D54"/>
    <w:rsid w:val="009B380B"/>
    <w:rsid w:val="00A35DA7"/>
    <w:rsid w:val="00A54A7B"/>
    <w:rsid w:val="00A6738A"/>
    <w:rsid w:val="00A73FAA"/>
    <w:rsid w:val="00AD41BD"/>
    <w:rsid w:val="00B115DD"/>
    <w:rsid w:val="00B137E2"/>
    <w:rsid w:val="00B146D4"/>
    <w:rsid w:val="00B375B5"/>
    <w:rsid w:val="00BA34E0"/>
    <w:rsid w:val="00BB5E88"/>
    <w:rsid w:val="00BC04CC"/>
    <w:rsid w:val="00BC10A6"/>
    <w:rsid w:val="00BE5580"/>
    <w:rsid w:val="00BF1D49"/>
    <w:rsid w:val="00C04EB3"/>
    <w:rsid w:val="00C07558"/>
    <w:rsid w:val="00C2641A"/>
    <w:rsid w:val="00C34D8D"/>
    <w:rsid w:val="00C661F0"/>
    <w:rsid w:val="00C73BB8"/>
    <w:rsid w:val="00C878C5"/>
    <w:rsid w:val="00C96094"/>
    <w:rsid w:val="00CC7BE7"/>
    <w:rsid w:val="00D20C70"/>
    <w:rsid w:val="00D228D6"/>
    <w:rsid w:val="00D933A3"/>
    <w:rsid w:val="00DA634C"/>
    <w:rsid w:val="00DB07D5"/>
    <w:rsid w:val="00DB62EC"/>
    <w:rsid w:val="00DC0C3F"/>
    <w:rsid w:val="00E36A3D"/>
    <w:rsid w:val="00E63853"/>
    <w:rsid w:val="00E95C93"/>
    <w:rsid w:val="00EA3E18"/>
    <w:rsid w:val="00EC2DB7"/>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691104"/>
    <w:pPr>
      <w:numPr>
        <w:numId w:val="26"/>
      </w:numPr>
      <w:spacing w:before="120"/>
    </w:pPr>
    <w:rPr>
      <w:rFonts w:ascii="Times New Roman" w:hAnsi="Times New Roman"/>
      <w:sz w:val="22"/>
      <w:szCs w:val="20"/>
    </w:rPr>
  </w:style>
  <w:style w:type="paragraph" w:styleId="BodyText">
    <w:name w:val="Body Text"/>
    <w:basedOn w:val="Normal"/>
    <w:link w:val="BodyTextChar"/>
    <w:uiPriority w:val="1"/>
    <w:qFormat/>
    <w:rsid w:val="00B115D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115D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berlin.Harris@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1" ma:contentTypeDescription="Standards Informational Regional Postings Document" ma:contentTypeScope="" ma:versionID="2aaf50876278c5b30a86d19cc72bb893">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bf1909720e60d7acba3cc99bbada4e2a"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6B6AD-019A-4BA8-BFF3-D5A5114B7EB9}"/>
</file>

<file path=customXml/itemProps2.xml><?xml version="1.0" encoding="utf-8"?>
<ds:datastoreItem xmlns:ds="http://schemas.openxmlformats.org/officeDocument/2006/customXml" ds:itemID="{9E5256E1-9AC3-4719-BAC5-0C38D239F835}">
  <ds:schemaRefs>
    <ds:schemaRef ds:uri="http://schemas.microsoft.com/sharepoint/v3/contenttype/forms"/>
  </ds:schemaRefs>
</ds:datastoreItem>
</file>

<file path=customXml/itemProps3.xml><?xml version="1.0" encoding="utf-8"?>
<ds:datastoreItem xmlns:ds="http://schemas.openxmlformats.org/officeDocument/2006/customXml" ds:itemID="{1374C60F-4BE1-41A8-9D46-609161D941FF}">
  <ds:schemaRefs>
    <ds:schemaRef ds:uri="http://schemas.microsoft.com/sharepoint/v3"/>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e72bb46-7b96-43f6-b3d2-cb56bca42853"/>
    <ds:schemaRef ds:uri="http://www.w3.org/XML/1998/namespace"/>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AB065707-EB12-48B3-8374-0C3B3DD6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2020-09-29T15:38:00Z</dcterms:created>
  <dcterms:modified xsi:type="dcterms:W3CDTF">2020-10-02T14:19:00Z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46f56dbf-ec61-48de-b036-bda6fd3049e5</vt:lpwstr>
  </property>
  <property fmtid="{D5CDD505-2E9C-101B-9397-08002B2CF9AE}" pid="5" name="NERC Region">
    <vt:lpwstr>4995;#SERC|9ea698f9-dbb6-4549-9b32-43defb7792cd</vt:lpwstr>
  </property>
  <property fmtid="{D5CDD505-2E9C-101B-9397-08002B2CF9AE}" pid="6" name="TaxKeyword">
    <vt:lpwstr/>
  </property>
  <property fmtid="{D5CDD505-2E9C-101B-9397-08002B2CF9AE}" pid="7" name="Standard Number">
    <vt:lpwstr>11899;#SERC RRSDP|24d7574a-006a-4668-889b-94b587cdcc78</vt:lpwstr>
  </property>
  <property fmtid="{D5CDD505-2E9C-101B-9397-08002B2CF9AE}" pid="8" name="Standard Project Document Type">
    <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