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4754" w14:textId="77777777" w:rsidR="0039275D" w:rsidRPr="000E4B90" w:rsidRDefault="00A92B1C" w:rsidP="00D933A3">
      <w:pPr>
        <w:pStyle w:val="DocumentTitle"/>
        <w:rPr>
          <w:sz w:val="48"/>
          <w:szCs w:val="48"/>
        </w:rPr>
      </w:pPr>
      <w:r w:rsidRPr="000E4B90">
        <w:rPr>
          <w:sz w:val="48"/>
          <w:szCs w:val="48"/>
        </w:rPr>
        <w:t>Unoff</w:t>
      </w:r>
      <w:r w:rsidR="0073546A" w:rsidRPr="000E4B90">
        <w:rPr>
          <w:sz w:val="48"/>
          <w:szCs w:val="48"/>
        </w:rPr>
        <w:t>i</w:t>
      </w:r>
      <w:r w:rsidRPr="000E4B90">
        <w:rPr>
          <w:sz w:val="48"/>
          <w:szCs w:val="48"/>
        </w:rPr>
        <w:t>cial Comment Form</w:t>
      </w:r>
    </w:p>
    <w:p w14:paraId="0C094755" w14:textId="69E18B92" w:rsidR="00D933A3" w:rsidRPr="000E4B90" w:rsidRDefault="00A92B1C" w:rsidP="00D933A3">
      <w:pPr>
        <w:pStyle w:val="DocumentSubtitle"/>
        <w:rPr>
          <w:sz w:val="36"/>
          <w:szCs w:val="36"/>
        </w:rPr>
      </w:pPr>
      <w:bookmarkStart w:id="0" w:name="_Toc195946480"/>
      <w:r w:rsidRPr="000E4B90">
        <w:rPr>
          <w:sz w:val="36"/>
          <w:szCs w:val="36"/>
        </w:rPr>
        <w:t xml:space="preserve">Project </w:t>
      </w:r>
      <w:r w:rsidR="0000709F" w:rsidRPr="000E4B90">
        <w:rPr>
          <w:sz w:val="36"/>
          <w:szCs w:val="36"/>
        </w:rPr>
        <w:t>2007-06.2 Phase 2 of System Protection Coordination</w:t>
      </w:r>
      <w:r w:rsidR="00B24E3A">
        <w:rPr>
          <w:sz w:val="36"/>
          <w:szCs w:val="36"/>
        </w:rPr>
        <w:br/>
        <w:t>TOP-009-1</w:t>
      </w:r>
    </w:p>
    <w:p w14:paraId="0C094756" w14:textId="77777777" w:rsidR="002F2BFE" w:rsidRDefault="002F2BFE" w:rsidP="00102A01">
      <w:pPr>
        <w:pStyle w:val="Heading1"/>
      </w:pPr>
    </w:p>
    <w:p w14:paraId="0C094757" w14:textId="59DE09C7" w:rsidR="0073546A" w:rsidRDefault="000E4B90" w:rsidP="0073546A">
      <w:bookmarkStart w:id="1" w:name="_Toc195946481"/>
      <w:bookmarkEnd w:id="0"/>
      <w:r w:rsidRPr="003932DE">
        <w:rPr>
          <w:b/>
          <w:color w:val="000000" w:themeColor="accent5"/>
        </w:rPr>
        <w:t>DO NOT</w:t>
      </w:r>
      <w:r w:rsidRPr="003932DE">
        <w:t xml:space="preserve"> use this form for submitting comments. Use the </w:t>
      </w:r>
      <w:hyperlink r:id="rId12" w:history="1">
        <w:r w:rsidRPr="003932DE">
          <w:rPr>
            <w:rStyle w:val="Hyperlink"/>
          </w:rPr>
          <w:t>electronic form</w:t>
        </w:r>
      </w:hyperlink>
      <w:r w:rsidRPr="003932DE">
        <w:t xml:space="preserve"> to submit comments on draft </w:t>
      </w:r>
      <w:r w:rsidR="008A20A6">
        <w:t>one</w:t>
      </w:r>
      <w:r w:rsidRPr="003932DE">
        <w:t xml:space="preserve"> of </w:t>
      </w:r>
      <w:r w:rsidR="00B24E3A" w:rsidRPr="00B24E3A">
        <w:rPr>
          <w:b/>
        </w:rPr>
        <w:t>TOP-009-1 – Knowledge of Composite Protection Systems and Remedial Action Schemes and Their Effects</w:t>
      </w:r>
      <w:r w:rsidRPr="003932DE">
        <w:t xml:space="preserve">. The </w:t>
      </w:r>
      <w:r w:rsidR="00B24E3A">
        <w:t xml:space="preserve">electronic </w:t>
      </w:r>
      <w:r w:rsidRPr="003932DE">
        <w:t xml:space="preserve">form must be submitted by </w:t>
      </w:r>
      <w:r w:rsidRPr="003932DE">
        <w:rPr>
          <w:b/>
        </w:rPr>
        <w:t xml:space="preserve">8:00 p.m. Eastern, </w:t>
      </w:r>
      <w:r>
        <w:rPr>
          <w:b/>
        </w:rPr>
        <w:t>Friday</w:t>
      </w:r>
      <w:r w:rsidRPr="003932DE">
        <w:rPr>
          <w:b/>
        </w:rPr>
        <w:t xml:space="preserve">, September </w:t>
      </w:r>
      <w:r>
        <w:rPr>
          <w:b/>
        </w:rPr>
        <w:t>11</w:t>
      </w:r>
      <w:r w:rsidRPr="003932DE">
        <w:rPr>
          <w:b/>
        </w:rPr>
        <w:t>, 2015.</w:t>
      </w:r>
    </w:p>
    <w:p w14:paraId="0C094758" w14:textId="77777777" w:rsidR="0073546A" w:rsidRDefault="0073546A" w:rsidP="0073546A"/>
    <w:p w14:paraId="071ADC9A" w14:textId="565D5555" w:rsidR="000E4B90" w:rsidRDefault="000E4B90" w:rsidP="0073546A">
      <w:r>
        <w:t xml:space="preserve">Documents and information about this project are available on the </w:t>
      </w:r>
      <w:hyperlink r:id="rId13" w:history="1">
        <w:r w:rsidRPr="00DE633F">
          <w:rPr>
            <w:rStyle w:val="Hyperlink"/>
          </w:rPr>
          <w:t>project page</w:t>
        </w:r>
      </w:hyperlink>
      <w:r>
        <w:t xml:space="preserve">. </w:t>
      </w:r>
      <w:r w:rsidRPr="00786AD7">
        <w:t>If you have questions</w:t>
      </w:r>
      <w:r>
        <w:t>,</w:t>
      </w:r>
      <w:r w:rsidRPr="00786AD7">
        <w:t xml:space="preserve"> contact</w:t>
      </w:r>
      <w:r>
        <w:t xml:space="preserve"> Standards Developer,</w:t>
      </w:r>
      <w:r w:rsidRPr="00786AD7">
        <w:t xml:space="preserve"> </w:t>
      </w:r>
      <w:hyperlink r:id="rId14" w:history="1">
        <w:r w:rsidR="008A20A6" w:rsidRPr="004468A5">
          <w:rPr>
            <w:rStyle w:val="Hyperlink"/>
          </w:rPr>
          <w:t>Scott Barfield-McGinnis</w:t>
        </w:r>
      </w:hyperlink>
      <w:r w:rsidRPr="003932DE">
        <w:t xml:space="preserve">, (via email) or at </w:t>
      </w:r>
      <w:r w:rsidR="008A20A6">
        <w:t>(404) 446-9689</w:t>
      </w:r>
      <w:r w:rsidRPr="00786AD7">
        <w:t>.</w:t>
      </w:r>
    </w:p>
    <w:p w14:paraId="4524B7FC" w14:textId="77777777" w:rsidR="008C3C0A" w:rsidRPr="00136931" w:rsidRDefault="008C3C0A" w:rsidP="00D933A3"/>
    <w:p w14:paraId="39A257BA" w14:textId="77777777" w:rsidR="00900617" w:rsidRPr="00102A01" w:rsidRDefault="00900617" w:rsidP="00900617">
      <w:pPr>
        <w:pStyle w:val="Heading2"/>
      </w:pPr>
      <w:bookmarkStart w:id="2" w:name="_Toc195946482"/>
      <w:bookmarkEnd w:id="1"/>
      <w:r>
        <w:t>Background Information</w:t>
      </w:r>
    </w:p>
    <w:p w14:paraId="240C3FF5" w14:textId="77777777" w:rsidR="00900617" w:rsidRDefault="00900617" w:rsidP="00900617">
      <w:r w:rsidRPr="000B7836">
        <w:t xml:space="preserve">This </w:t>
      </w:r>
      <w:r>
        <w:t xml:space="preserve">draft 1 </w:t>
      </w:r>
      <w:r w:rsidRPr="000B7836">
        <w:t xml:space="preserve">posting is soliciting </w:t>
      </w:r>
      <w:r w:rsidRPr="004F333A">
        <w:t>formal</w:t>
      </w:r>
      <w:r w:rsidRPr="000B7836">
        <w:t xml:space="preserve"> comment</w:t>
      </w:r>
      <w:r>
        <w:t xml:space="preserve"> through a 45-day comment period and an initial ballot to be conducted in the last 10 days of the comment period</w:t>
      </w:r>
      <w:r w:rsidRPr="000B7836">
        <w:t>.</w:t>
      </w:r>
    </w:p>
    <w:p w14:paraId="04FE5520" w14:textId="77777777" w:rsidR="00900617" w:rsidRPr="000B7836" w:rsidRDefault="00900617" w:rsidP="00900617"/>
    <w:p w14:paraId="2C146C2A" w14:textId="77777777" w:rsidR="00900617" w:rsidRPr="007235ED" w:rsidRDefault="00900617" w:rsidP="009006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35ED">
        <w:rPr>
          <w:rFonts w:ascii="Tahoma" w:hAnsi="Tahoma" w:cs="Tahoma"/>
          <w:b/>
          <w:bCs/>
          <w:color w:val="000000"/>
          <w:sz w:val="22"/>
          <w:szCs w:val="22"/>
        </w:rPr>
        <w:t>Phase 1 (2007-06)</w:t>
      </w:r>
    </w:p>
    <w:p w14:paraId="2686624C" w14:textId="77777777" w:rsidR="00900617" w:rsidRPr="007235ED" w:rsidRDefault="00900617" w:rsidP="00900617">
      <w:pPr>
        <w:shd w:val="clear" w:color="auto" w:fill="FFFFFF"/>
        <w:rPr>
          <w:rFonts w:ascii="Calibri" w:hAnsi="Calibri"/>
          <w:color w:val="000000"/>
        </w:rPr>
      </w:pPr>
      <w:r w:rsidRPr="007235ED">
        <w:rPr>
          <w:rFonts w:ascii="Calibri" w:hAnsi="Calibri" w:cs="Tahoma"/>
          <w:color w:val="000000"/>
        </w:rPr>
        <w:t>The System Protection Coordination Standard Drafting Team (SPCSDT) is creating a new results-based standard, PRC-027-1 to address coordination of Protection System performance during Faults This standard incorporates and clarifies the Protection System coordination aspects of Requirements R3 and R4 contained in PRC-001-1.1 that is proposed for complete retirement.</w:t>
      </w:r>
    </w:p>
    <w:p w14:paraId="0C75CBB0" w14:textId="77777777" w:rsidR="00900617" w:rsidRPr="007235ED" w:rsidRDefault="00900617" w:rsidP="00900617">
      <w:pPr>
        <w:shd w:val="clear" w:color="auto" w:fill="FFFFFF"/>
        <w:rPr>
          <w:rFonts w:ascii="Calibri" w:hAnsi="Calibri"/>
          <w:color w:val="000000"/>
          <w:sz w:val="18"/>
          <w:szCs w:val="18"/>
        </w:rPr>
      </w:pPr>
    </w:p>
    <w:p w14:paraId="1E13DCC1" w14:textId="77777777" w:rsidR="00900617" w:rsidRPr="007235ED" w:rsidRDefault="00900617" w:rsidP="009006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35ED">
        <w:rPr>
          <w:rFonts w:ascii="Tahoma" w:hAnsi="Tahoma" w:cs="Tahoma"/>
          <w:b/>
          <w:bCs/>
          <w:color w:val="000000"/>
          <w:sz w:val="22"/>
          <w:szCs w:val="22"/>
        </w:rPr>
        <w:t>Phase 2 (2007-06.2)</w:t>
      </w:r>
    </w:p>
    <w:p w14:paraId="7B08AC54" w14:textId="77777777" w:rsidR="00900617" w:rsidRDefault="00900617" w:rsidP="00900617">
      <w:pPr>
        <w:shd w:val="clear" w:color="auto" w:fill="FFFFFF"/>
        <w:rPr>
          <w:rFonts w:ascii="Calibri" w:hAnsi="Calibri" w:cs="Tahoma"/>
          <w:color w:val="000000"/>
        </w:rPr>
      </w:pPr>
      <w:r w:rsidRPr="007235ED">
        <w:rPr>
          <w:rFonts w:ascii="Calibri" w:hAnsi="Calibri" w:cs="Tahoma"/>
          <w:color w:val="000000"/>
        </w:rPr>
        <w:t xml:space="preserve">Phase 2 is addressing the remaining Requirements R1, R2, R5, and R6 in PRC-001-1.1 that is proposed for complete retirement. See the Mapping Document for a complete explanation on how Requirement R1 is being addressed by TOP-009-1 </w:t>
      </w:r>
      <w:r>
        <w:rPr>
          <w:rFonts w:ascii="Calibri" w:hAnsi="Calibri" w:cs="Tahoma"/>
          <w:color w:val="000000"/>
        </w:rPr>
        <w:t>(</w:t>
      </w:r>
      <w:r w:rsidRPr="007235ED">
        <w:rPr>
          <w:rFonts w:ascii="Calibri" w:hAnsi="Calibri" w:cs="Tahoma"/>
          <w:i/>
          <w:color w:val="000000"/>
        </w:rPr>
        <w:t>Knowledge of Composite Protection Systems and Remedial Action Schemes and Their Effects</w:t>
      </w:r>
      <w:r>
        <w:rPr>
          <w:rFonts w:ascii="Calibri" w:hAnsi="Calibri" w:cs="Tahoma"/>
          <w:color w:val="000000"/>
        </w:rPr>
        <w:t xml:space="preserve">) </w:t>
      </w:r>
      <w:r w:rsidRPr="007235ED">
        <w:rPr>
          <w:rFonts w:ascii="Calibri" w:hAnsi="Calibri" w:cs="Tahoma"/>
          <w:color w:val="000000"/>
        </w:rPr>
        <w:t>and how the reliability objective of Requirements R2, R5, and R6 are addressed by TOP/IRO standards that are awaiting regulatory approval.</w:t>
      </w:r>
    </w:p>
    <w:p w14:paraId="16C81904" w14:textId="77777777" w:rsidR="00900617" w:rsidRDefault="00900617" w:rsidP="00900617">
      <w:pPr>
        <w:shd w:val="clear" w:color="auto" w:fill="FFFFFF"/>
        <w:rPr>
          <w:rFonts w:ascii="Calibri" w:hAnsi="Calibri" w:cs="Tahoma"/>
          <w:color w:val="000000"/>
        </w:rPr>
      </w:pPr>
    </w:p>
    <w:p w14:paraId="157463BB" w14:textId="77777777" w:rsidR="00900617" w:rsidRPr="007235ED" w:rsidRDefault="00900617" w:rsidP="00900617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 w:cs="Tahoma"/>
          <w:color w:val="000000"/>
        </w:rPr>
        <w:t>The proposed TOP-009-1 standard incorporates PRC-001-1.1(ii), Requirement R1 into individual requirements for the Balancing Authority, Generator Operator, and Transmission Operator. Splitting the three applicable entities from PRC-001-1.1(ii) into individual requirements by entity improves clarity concerning the reliability objective of each function.</w:t>
      </w:r>
    </w:p>
    <w:p w14:paraId="0C09475F" w14:textId="77777777" w:rsidR="0073546A" w:rsidRPr="000B7836" w:rsidRDefault="0073546A" w:rsidP="0073546A"/>
    <w:p w14:paraId="6863F726" w14:textId="77777777" w:rsidR="004F333A" w:rsidRDefault="004F333A" w:rsidP="0073546A"/>
    <w:bookmarkEnd w:id="2"/>
    <w:p w14:paraId="0C094764" w14:textId="77777777" w:rsidR="0039275D" w:rsidRDefault="0073546A" w:rsidP="00C636FF">
      <w:pPr>
        <w:pStyle w:val="Heading2"/>
        <w:keepNext/>
      </w:pPr>
      <w:r>
        <w:lastRenderedPageBreak/>
        <w:t>Questions</w:t>
      </w:r>
    </w:p>
    <w:p w14:paraId="0C094766" w14:textId="214D2268" w:rsidR="0073546A" w:rsidRPr="000B7836" w:rsidRDefault="003F3171" w:rsidP="00E10560">
      <w:pPr>
        <w:pStyle w:val="ListParagraph"/>
        <w:keepNext/>
        <w:keepLines/>
        <w:numPr>
          <w:ilvl w:val="0"/>
          <w:numId w:val="24"/>
        </w:numPr>
        <w:spacing w:before="120" w:after="0"/>
      </w:pPr>
      <w:r>
        <w:t>As the Transmission Operator, d</w:t>
      </w:r>
      <w:r w:rsidR="00A856FC" w:rsidRPr="00A856FC">
        <w:t xml:space="preserve">o you agree </w:t>
      </w:r>
      <w:r>
        <w:t xml:space="preserve">that </w:t>
      </w:r>
      <w:r w:rsidR="006E75F5">
        <w:t xml:space="preserve">TOP-009-1, </w:t>
      </w:r>
      <w:r>
        <w:t xml:space="preserve">Requirement R1 addresses the reliability </w:t>
      </w:r>
      <w:r w:rsidR="006E75F5">
        <w:t>need</w:t>
      </w:r>
      <w:r>
        <w:t xml:space="preserve"> of the </w:t>
      </w:r>
      <w:r w:rsidR="006E75F5">
        <w:t>first requirement in</w:t>
      </w:r>
      <w:r>
        <w:t xml:space="preserve"> </w:t>
      </w:r>
      <w:r w:rsidR="006E75F5">
        <w:t xml:space="preserve">the existing </w:t>
      </w:r>
      <w:r>
        <w:t>PRC-001-1.1(ii)</w:t>
      </w:r>
      <w:r w:rsidR="006E75F5">
        <w:t xml:space="preserve"> </w:t>
      </w:r>
      <w:r>
        <w:t>for the Transmission Operator</w:t>
      </w:r>
      <w:r w:rsidR="00A856FC" w:rsidRPr="00A856FC">
        <w:t>? If not, please explain why or why not.</w:t>
      </w:r>
    </w:p>
    <w:p w14:paraId="0C094767" w14:textId="77777777" w:rsidR="0073546A" w:rsidRPr="000B7836" w:rsidRDefault="0073546A" w:rsidP="00E10560">
      <w:pPr>
        <w:keepNext/>
        <w:spacing w:before="120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Yes </w:t>
      </w:r>
    </w:p>
    <w:p w14:paraId="0C094768" w14:textId="77777777" w:rsidR="0073546A" w:rsidRPr="000B7836" w:rsidRDefault="0073546A" w:rsidP="00A856FC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No </w:t>
      </w:r>
    </w:p>
    <w:p w14:paraId="0C094769" w14:textId="77777777" w:rsidR="0073546A" w:rsidRPr="000B7836" w:rsidRDefault="0073546A" w:rsidP="00A856FC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0C09476A" w14:textId="77777777" w:rsidR="0073546A" w:rsidRDefault="0073546A" w:rsidP="0073546A"/>
    <w:p w14:paraId="0B58BE23" w14:textId="391EDE79" w:rsidR="00A856FC" w:rsidRDefault="006E75F5" w:rsidP="006932CC">
      <w:pPr>
        <w:pStyle w:val="ListParagraph"/>
        <w:keepNext/>
        <w:keepLines/>
        <w:numPr>
          <w:ilvl w:val="0"/>
          <w:numId w:val="24"/>
        </w:numPr>
      </w:pPr>
      <w:r>
        <w:t>As the Balancing Authority, d</w:t>
      </w:r>
      <w:r w:rsidRPr="00A856FC">
        <w:t xml:space="preserve">o you agree </w:t>
      </w:r>
      <w:r>
        <w:t>that TOP-009-1, Requirement R2 addresses the reliability need of the first requirement in the existing PRC-001-1.1(ii) for the Balancing Authority</w:t>
      </w:r>
      <w:r w:rsidRPr="00A856FC">
        <w:t>? If not, please explain why or why not</w:t>
      </w:r>
      <w:r w:rsidR="00A856FC">
        <w:t>.</w:t>
      </w:r>
    </w:p>
    <w:p w14:paraId="0C09476C" w14:textId="77777777" w:rsidR="0073546A" w:rsidRPr="000B7836" w:rsidRDefault="0073546A" w:rsidP="00E10560">
      <w:pPr>
        <w:keepNext/>
        <w:spacing w:before="120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Yes </w:t>
      </w:r>
    </w:p>
    <w:p w14:paraId="0C09476D" w14:textId="77777777" w:rsidR="0073546A" w:rsidRPr="000B7836" w:rsidRDefault="0073546A" w:rsidP="00A856FC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No </w:t>
      </w:r>
    </w:p>
    <w:p w14:paraId="0C09476E" w14:textId="77777777" w:rsidR="0073546A" w:rsidRPr="000B7836" w:rsidRDefault="0073546A" w:rsidP="00A856FC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0C09476F" w14:textId="77777777" w:rsidR="0073546A" w:rsidRDefault="0073546A" w:rsidP="0073546A">
      <w:pPr>
        <w:rPr>
          <w:highlight w:val="yellow"/>
        </w:rPr>
      </w:pPr>
    </w:p>
    <w:p w14:paraId="22472EF2" w14:textId="65361B0E" w:rsidR="00A856FC" w:rsidRDefault="006E75F5" w:rsidP="006932CC">
      <w:pPr>
        <w:pStyle w:val="ListParagraph"/>
        <w:keepNext/>
        <w:keepLines/>
        <w:numPr>
          <w:ilvl w:val="0"/>
          <w:numId w:val="24"/>
        </w:numPr>
      </w:pPr>
      <w:r>
        <w:t>As the Generator Operator, d</w:t>
      </w:r>
      <w:r w:rsidRPr="00A856FC">
        <w:t xml:space="preserve">o you agree </w:t>
      </w:r>
      <w:r>
        <w:t>that TOP-009-1, Requirement R3 addresses the reliability need of the first requirement in the existing PRC-001-1.1(ii) for the Generator Operator</w:t>
      </w:r>
      <w:r w:rsidRPr="00A856FC">
        <w:t>? If not, please explain why or why not</w:t>
      </w:r>
      <w:r w:rsidR="00A856FC">
        <w:t>.</w:t>
      </w:r>
    </w:p>
    <w:p w14:paraId="0C094771" w14:textId="77777777" w:rsidR="0073546A" w:rsidRPr="000B7836" w:rsidRDefault="0073546A" w:rsidP="00E10560">
      <w:pPr>
        <w:keepNext/>
        <w:spacing w:before="120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Yes </w:t>
      </w:r>
    </w:p>
    <w:p w14:paraId="0C094772" w14:textId="77777777" w:rsidR="0073546A" w:rsidRPr="000B7836" w:rsidRDefault="0073546A" w:rsidP="00A856FC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No </w:t>
      </w:r>
    </w:p>
    <w:p w14:paraId="0C094773" w14:textId="77777777" w:rsidR="0073546A" w:rsidRPr="000B7836" w:rsidRDefault="0073546A" w:rsidP="00A856FC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0C094783" w14:textId="77777777" w:rsidR="0073546A" w:rsidRDefault="0073546A" w:rsidP="0073546A"/>
    <w:p w14:paraId="40F2F232" w14:textId="02E46C39" w:rsidR="00A856FC" w:rsidRPr="000B7836" w:rsidRDefault="009A4050" w:rsidP="006932CC">
      <w:pPr>
        <w:pStyle w:val="ListParagraph"/>
        <w:keepNext/>
        <w:keepLines/>
        <w:numPr>
          <w:ilvl w:val="0"/>
          <w:numId w:val="24"/>
        </w:numPr>
      </w:pPr>
      <w:r>
        <w:t>Do you agree with the proposed Violation Risk Factors (VRF) and Violation Severity Levels (VSL) for the proposed requirements? If not, please provide a basis for revising a VRF and/or what would improve the clarity of the VSLs.</w:t>
      </w:r>
    </w:p>
    <w:p w14:paraId="43424AEB" w14:textId="77777777" w:rsidR="00A856FC" w:rsidRPr="000B7836" w:rsidRDefault="00A856FC" w:rsidP="00E10560">
      <w:pPr>
        <w:keepNext/>
        <w:spacing w:before="120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Yes </w:t>
      </w:r>
    </w:p>
    <w:p w14:paraId="614102A5" w14:textId="77777777" w:rsidR="00A856FC" w:rsidRPr="000B7836" w:rsidRDefault="00A856FC" w:rsidP="009A4050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No </w:t>
      </w:r>
    </w:p>
    <w:p w14:paraId="160F55A7" w14:textId="77777777" w:rsidR="00A856FC" w:rsidRPr="000B7836" w:rsidRDefault="00A856FC" w:rsidP="009A4050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655595BF" w14:textId="77777777" w:rsidR="00A856FC" w:rsidRDefault="00A856FC" w:rsidP="00A856FC"/>
    <w:p w14:paraId="1F5EB56D" w14:textId="1CED9B84" w:rsidR="00A856FC" w:rsidRPr="000B7836" w:rsidRDefault="00670D03" w:rsidP="006932CC">
      <w:pPr>
        <w:pStyle w:val="ListParagraph"/>
        <w:keepNext/>
        <w:keepLines/>
        <w:numPr>
          <w:ilvl w:val="0"/>
          <w:numId w:val="24"/>
        </w:numPr>
      </w:pPr>
      <w:r>
        <w:t>Does</w:t>
      </w:r>
      <w:r w:rsidRPr="00670D03">
        <w:t xml:space="preserve"> </w:t>
      </w:r>
      <w:r w:rsidR="0000709F">
        <w:t>TOP-009-1</w:t>
      </w:r>
      <w:r w:rsidRPr="00670D03">
        <w:t>, Application Guidelines pr</w:t>
      </w:r>
      <w:r>
        <w:t>ovide sufficient guidance, basis for approach, and examples to support performance of the requirements</w:t>
      </w:r>
      <w:r w:rsidRPr="00776F75">
        <w:t>?</w:t>
      </w:r>
      <w:r>
        <w:t xml:space="preserve"> </w:t>
      </w:r>
      <w:r w:rsidRPr="00776F75">
        <w:t xml:space="preserve"> </w:t>
      </w:r>
      <w:r>
        <w:t xml:space="preserve">If not, please provide specific detail that would improve the </w:t>
      </w:r>
      <w:r w:rsidR="006E75F5">
        <w:t xml:space="preserve">Application </w:t>
      </w:r>
      <w:r>
        <w:t>Guidelines.</w:t>
      </w:r>
    </w:p>
    <w:p w14:paraId="0F62E5CD" w14:textId="77777777" w:rsidR="00A856FC" w:rsidRPr="000B7836" w:rsidRDefault="00A856FC" w:rsidP="00E10560">
      <w:pPr>
        <w:keepNext/>
        <w:spacing w:before="120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Yes </w:t>
      </w:r>
    </w:p>
    <w:p w14:paraId="60169CB9" w14:textId="77777777" w:rsidR="00A856FC" w:rsidRPr="000B7836" w:rsidRDefault="00A856FC" w:rsidP="00670D03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No </w:t>
      </w:r>
    </w:p>
    <w:p w14:paraId="5E874856" w14:textId="77777777" w:rsidR="00A856FC" w:rsidRPr="000B7836" w:rsidRDefault="00A856FC" w:rsidP="00670D03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06EEF100" w14:textId="77777777" w:rsidR="00A856FC" w:rsidRDefault="00A856FC" w:rsidP="00A856FC"/>
    <w:p w14:paraId="17A033BE" w14:textId="6273D01F" w:rsidR="00A856FC" w:rsidRPr="000B7836" w:rsidRDefault="009A4050" w:rsidP="006932CC">
      <w:pPr>
        <w:pStyle w:val="ListParagraph"/>
        <w:keepNext/>
        <w:keepLines/>
        <w:numPr>
          <w:ilvl w:val="0"/>
          <w:numId w:val="24"/>
        </w:numPr>
      </w:pPr>
      <w:r>
        <w:lastRenderedPageBreak/>
        <w:t xml:space="preserve">Do you agree with implementation period </w:t>
      </w:r>
      <w:r w:rsidR="006E75F5">
        <w:t xml:space="preserve">(i.e., 12 months) </w:t>
      </w:r>
      <w:r>
        <w:t xml:space="preserve">of the </w:t>
      </w:r>
      <w:r w:rsidR="006F1C76">
        <w:t xml:space="preserve">proposed </w:t>
      </w:r>
      <w:r>
        <w:t xml:space="preserve">standard based on the considerations listed in the Implementation Plan? If not, please provide a justification for changing the proposed </w:t>
      </w:r>
      <w:r w:rsidR="006E2540">
        <w:t xml:space="preserve">implementation </w:t>
      </w:r>
      <w:r>
        <w:t>period.</w:t>
      </w:r>
    </w:p>
    <w:p w14:paraId="77EDAFF9" w14:textId="77777777" w:rsidR="00A856FC" w:rsidRPr="000B7836" w:rsidRDefault="00A856FC" w:rsidP="00E10560">
      <w:pPr>
        <w:keepNext/>
        <w:spacing w:before="120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Yes </w:t>
      </w:r>
    </w:p>
    <w:p w14:paraId="7484ED3F" w14:textId="77777777" w:rsidR="00A856FC" w:rsidRPr="000B7836" w:rsidRDefault="00A856FC" w:rsidP="009A4050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No </w:t>
      </w:r>
    </w:p>
    <w:p w14:paraId="2A8E8B97" w14:textId="77777777" w:rsidR="00A856FC" w:rsidRPr="000B7836" w:rsidRDefault="00A856FC" w:rsidP="009A4050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398DE384" w14:textId="77777777" w:rsidR="00A856FC" w:rsidRDefault="00A856FC" w:rsidP="00A856FC"/>
    <w:p w14:paraId="2DD2C808" w14:textId="2163CE7C" w:rsidR="006B440A" w:rsidRPr="00A43C14" w:rsidRDefault="00ED1485" w:rsidP="006B440A">
      <w:pPr>
        <w:pStyle w:val="ListBullet"/>
        <w:numPr>
          <w:ilvl w:val="0"/>
          <w:numId w:val="24"/>
        </w:numPr>
        <w:spacing w:before="0" w:after="120"/>
      </w:pPr>
      <w:r>
        <w:t>Are you</w:t>
      </w:r>
      <w:r w:rsidR="006B440A" w:rsidRPr="00A43C14">
        <w:t xml:space="preserve"> aware of any conflicts between the proposed standard and any regulatory function, rule, order, tariff, rate schedule, legislative requirement, or agreement</w:t>
      </w:r>
      <w:r>
        <w:t>? If so,</w:t>
      </w:r>
      <w:r w:rsidR="006B440A" w:rsidRPr="00A43C14">
        <w:t xml:space="preserve"> please identify the conflict here.</w:t>
      </w:r>
    </w:p>
    <w:p w14:paraId="5636987E" w14:textId="77777777" w:rsidR="006B440A" w:rsidRPr="000B7836" w:rsidRDefault="006B440A" w:rsidP="00E10560">
      <w:pPr>
        <w:keepNext/>
        <w:spacing w:before="120"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Yes </w:t>
      </w:r>
    </w:p>
    <w:p w14:paraId="0784F078" w14:textId="77777777" w:rsidR="006B440A" w:rsidRPr="000B7836" w:rsidRDefault="006B440A" w:rsidP="006B440A">
      <w:pPr>
        <w:keepNext/>
        <w:ind w:left="72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No </w:t>
      </w:r>
    </w:p>
    <w:p w14:paraId="1209E524" w14:textId="77777777" w:rsidR="006B440A" w:rsidRPr="000B7836" w:rsidRDefault="006B440A" w:rsidP="006B440A">
      <w:pPr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67EE383A" w14:textId="77777777" w:rsidR="006B440A" w:rsidRDefault="006B440A" w:rsidP="00416922"/>
    <w:p w14:paraId="6436399D" w14:textId="100425CF" w:rsidR="006B440A" w:rsidRDefault="00ED1485" w:rsidP="006932CC">
      <w:pPr>
        <w:pStyle w:val="ListParagraph"/>
        <w:keepNext/>
        <w:keepLines/>
        <w:numPr>
          <w:ilvl w:val="0"/>
          <w:numId w:val="24"/>
        </w:numPr>
      </w:pPr>
      <w:r>
        <w:t>Are</w:t>
      </w:r>
      <w:r w:rsidR="006B440A" w:rsidRPr="00F87027">
        <w:t xml:space="preserve"> you aware of the need for a regional variance or business practice that should </w:t>
      </w:r>
      <w:r w:rsidR="006B440A">
        <w:t xml:space="preserve">be </w:t>
      </w:r>
      <w:r w:rsidR="006B440A" w:rsidRPr="00F87027">
        <w:t>consider</w:t>
      </w:r>
      <w:r w:rsidR="006B440A">
        <w:t>ed</w:t>
      </w:r>
      <w:r w:rsidR="006B440A" w:rsidRPr="00F87027">
        <w:t xml:space="preserve"> with this project</w:t>
      </w:r>
      <w:r>
        <w:t>? If so</w:t>
      </w:r>
      <w:r w:rsidR="006B440A" w:rsidRPr="00F87027">
        <w:t>, please identify it here.</w:t>
      </w:r>
    </w:p>
    <w:p w14:paraId="515728C9" w14:textId="77777777" w:rsidR="006B440A" w:rsidRPr="000B7836" w:rsidRDefault="006B440A" w:rsidP="00E10560">
      <w:pPr>
        <w:keepNext/>
        <w:spacing w:before="120"/>
        <w:ind w:left="81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Yes </w:t>
      </w:r>
    </w:p>
    <w:p w14:paraId="17C492FE" w14:textId="77777777" w:rsidR="006B440A" w:rsidRPr="000B7836" w:rsidRDefault="006B440A" w:rsidP="006B440A">
      <w:pPr>
        <w:keepNext/>
        <w:ind w:left="810"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7836">
        <w:instrText xml:space="preserve"> FORMCHECKBOX </w:instrText>
      </w:r>
      <w:r w:rsidR="006D46A7">
        <w:fldChar w:fldCharType="separate"/>
      </w:r>
      <w:r w:rsidRPr="000B7836">
        <w:fldChar w:fldCharType="end"/>
      </w:r>
      <w:r w:rsidRPr="000B7836">
        <w:t xml:space="preserve"> No </w:t>
      </w:r>
    </w:p>
    <w:p w14:paraId="6B47EA4B" w14:textId="77777777" w:rsidR="006B440A" w:rsidRPr="000B7836" w:rsidRDefault="006B440A" w:rsidP="006B440A">
      <w:pPr>
        <w:ind w:left="81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</w:p>
    <w:p w14:paraId="40FDE42A" w14:textId="77777777" w:rsidR="006B440A" w:rsidRDefault="006B440A" w:rsidP="00416922"/>
    <w:p w14:paraId="0C094784" w14:textId="77777777" w:rsidR="0073546A" w:rsidRPr="000B7836" w:rsidRDefault="0073546A" w:rsidP="006932CC">
      <w:pPr>
        <w:pStyle w:val="ListParagraph"/>
        <w:keepNext/>
        <w:keepLines/>
        <w:numPr>
          <w:ilvl w:val="0"/>
          <w:numId w:val="24"/>
        </w:numPr>
      </w:pPr>
      <w:r w:rsidRPr="000B7836">
        <w:t xml:space="preserve">If you have any other comments on this </w:t>
      </w:r>
      <w:r>
        <w:t>Standard</w:t>
      </w:r>
      <w:r w:rsidRPr="000B7836">
        <w:t xml:space="preserve"> that you haven’t already mentioned above, please provide them here:</w:t>
      </w:r>
    </w:p>
    <w:p w14:paraId="0C094785" w14:textId="1786D543" w:rsidR="00D56EBF" w:rsidRDefault="0073546A" w:rsidP="00E10560">
      <w:pPr>
        <w:spacing w:before="120"/>
        <w:ind w:left="720"/>
      </w:pPr>
      <w:r w:rsidRPr="000B7836">
        <w:t xml:space="preserve">Comments: </w:t>
      </w:r>
      <w:r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fldChar w:fldCharType="end"/>
      </w:r>
      <w:bookmarkStart w:id="3" w:name="_GoBack"/>
      <w:bookmarkEnd w:id="3"/>
    </w:p>
    <w:sectPr w:rsidR="00D56EBF" w:rsidSect="00B4481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16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A06E6" w14:textId="77777777" w:rsidR="006D46A7" w:rsidRDefault="006D46A7">
      <w:r>
        <w:separator/>
      </w:r>
    </w:p>
  </w:endnote>
  <w:endnote w:type="continuationSeparator" w:id="0">
    <w:p w14:paraId="1340A95C" w14:textId="77777777" w:rsidR="006D46A7" w:rsidRDefault="006D46A7">
      <w:r>
        <w:continuationSeparator/>
      </w:r>
    </w:p>
  </w:endnote>
  <w:endnote w:type="continuationNotice" w:id="1">
    <w:p w14:paraId="544A0005" w14:textId="77777777" w:rsidR="006D46A7" w:rsidRDefault="006D4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78B" w14:textId="1957D368" w:rsidR="00C802A9" w:rsidRPr="00855BA8" w:rsidRDefault="00575783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 w:rsidR="0000709F">
      <w:t xml:space="preserve"> | </w:t>
    </w:r>
    <w:r w:rsidR="00B44813">
      <w:t>TOP-009-1 Draft 1</w:t>
    </w:r>
    <w:r>
      <w:br/>
    </w:r>
    <w:r w:rsidR="00FE42DD">
      <w:t xml:space="preserve">Project </w:t>
    </w:r>
    <w:r w:rsidR="00B44813">
      <w:t>2007-06.2</w:t>
    </w:r>
    <w:r w:rsidR="0000709F">
      <w:t xml:space="preserve"> Phase 2 of System Protection Coordination</w:t>
    </w:r>
    <w:r w:rsidR="00B44813">
      <w:t xml:space="preserve"> | July - September, 2015</w:t>
    </w:r>
    <w:r w:rsidR="00C802A9">
      <w:tab/>
    </w:r>
    <w:r w:rsidR="00676409" w:rsidRPr="001F176A">
      <w:fldChar w:fldCharType="begin"/>
    </w:r>
    <w:r w:rsidR="00C802A9" w:rsidRPr="001F176A">
      <w:instrText xml:space="preserve"> PAGE </w:instrText>
    </w:r>
    <w:r w:rsidR="00676409" w:rsidRPr="001F176A">
      <w:fldChar w:fldCharType="separate"/>
    </w:r>
    <w:r w:rsidR="00E10560">
      <w:rPr>
        <w:noProof/>
      </w:rPr>
      <w:t>2</w:t>
    </w:r>
    <w:r w:rsidR="00676409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78E" w14:textId="77777777"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0C094793" wp14:editId="0C094794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95A5A" w14:textId="77777777" w:rsidR="006D46A7" w:rsidRDefault="006D46A7">
      <w:r>
        <w:separator/>
      </w:r>
    </w:p>
  </w:footnote>
  <w:footnote w:type="continuationSeparator" w:id="0">
    <w:p w14:paraId="41857A67" w14:textId="77777777" w:rsidR="006D46A7" w:rsidRDefault="006D46A7">
      <w:r>
        <w:continuationSeparator/>
      </w:r>
    </w:p>
  </w:footnote>
  <w:footnote w:type="continuationNotice" w:id="1">
    <w:p w14:paraId="2876F725" w14:textId="77777777" w:rsidR="006D46A7" w:rsidRDefault="006D46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78A" w14:textId="77777777" w:rsidR="00C802A9" w:rsidRDefault="00C802A9">
    <w:r>
      <w:rPr>
        <w:noProof/>
      </w:rPr>
      <w:drawing>
        <wp:anchor distT="0" distB="0" distL="114300" distR="114300" simplePos="0" relativeHeight="251663870" behindDoc="1" locked="0" layoutInCell="1" allowOverlap="1" wp14:anchorId="0C09478F" wp14:editId="0C0947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78C" w14:textId="77777777" w:rsidR="00AC0C35" w:rsidRDefault="00AC0C35"/>
  <w:p w14:paraId="0C09478D" w14:textId="77777777" w:rsidR="00C802A9" w:rsidRDefault="00AD1865">
    <w:r>
      <w:rPr>
        <w:noProof/>
      </w:rPr>
      <w:drawing>
        <wp:anchor distT="0" distB="0" distL="114300" distR="114300" simplePos="0" relativeHeight="251667966" behindDoc="1" locked="0" layoutInCell="1" allowOverlap="1" wp14:anchorId="0C094791" wp14:editId="016B65A6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38F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45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B25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2E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84CC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163E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21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E410D42C"/>
    <w:numStyleLink w:val="NERCListBullets"/>
  </w:abstractNum>
  <w:abstractNum w:abstractNumId="11" w15:restartNumberingAfterBreak="0">
    <w:nsid w:val="06563989"/>
    <w:multiLevelType w:val="hybridMultilevel"/>
    <w:tmpl w:val="8CD2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3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1BDD33A2"/>
    <w:multiLevelType w:val="multilevel"/>
    <w:tmpl w:val="E410D42C"/>
    <w:numStyleLink w:val="NERCListBullets"/>
  </w:abstractNum>
  <w:abstractNum w:abstractNumId="16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BD4508E"/>
    <w:multiLevelType w:val="hybridMultilevel"/>
    <w:tmpl w:val="BD74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2"/>
  </w:num>
  <w:num w:numId="20">
    <w:abstractNumId w:val="19"/>
  </w:num>
  <w:num w:numId="21">
    <w:abstractNumId w:val="15"/>
  </w:num>
  <w:num w:numId="22">
    <w:abstractNumId w:val="10"/>
  </w:num>
  <w:num w:numId="23">
    <w:abstractNumId w:val="20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0709F"/>
    <w:rsid w:val="00011D42"/>
    <w:rsid w:val="00023906"/>
    <w:rsid w:val="000334DF"/>
    <w:rsid w:val="00046338"/>
    <w:rsid w:val="000A70BC"/>
    <w:rsid w:val="000B36CB"/>
    <w:rsid w:val="000B7A04"/>
    <w:rsid w:val="000D7162"/>
    <w:rsid w:val="000E3AB0"/>
    <w:rsid w:val="000E4B90"/>
    <w:rsid w:val="00102A01"/>
    <w:rsid w:val="00104317"/>
    <w:rsid w:val="001346AA"/>
    <w:rsid w:val="00136931"/>
    <w:rsid w:val="001574EA"/>
    <w:rsid w:val="0017001A"/>
    <w:rsid w:val="001A6FC8"/>
    <w:rsid w:val="001D47FD"/>
    <w:rsid w:val="001E5033"/>
    <w:rsid w:val="00214D55"/>
    <w:rsid w:val="00283FB4"/>
    <w:rsid w:val="002F2BFE"/>
    <w:rsid w:val="003134D1"/>
    <w:rsid w:val="00366A96"/>
    <w:rsid w:val="0038676B"/>
    <w:rsid w:val="0039275D"/>
    <w:rsid w:val="003C0107"/>
    <w:rsid w:val="003E1C41"/>
    <w:rsid w:val="003E62AD"/>
    <w:rsid w:val="003F3171"/>
    <w:rsid w:val="00416922"/>
    <w:rsid w:val="0041721B"/>
    <w:rsid w:val="00456B99"/>
    <w:rsid w:val="004631BF"/>
    <w:rsid w:val="00472694"/>
    <w:rsid w:val="004800C7"/>
    <w:rsid w:val="004859C6"/>
    <w:rsid w:val="004B7DE3"/>
    <w:rsid w:val="004C5C02"/>
    <w:rsid w:val="004E7B5C"/>
    <w:rsid w:val="004F333A"/>
    <w:rsid w:val="004F3C28"/>
    <w:rsid w:val="00510652"/>
    <w:rsid w:val="005316C6"/>
    <w:rsid w:val="005316F3"/>
    <w:rsid w:val="00555F79"/>
    <w:rsid w:val="0055658B"/>
    <w:rsid w:val="00573832"/>
    <w:rsid w:val="00575783"/>
    <w:rsid w:val="005A721A"/>
    <w:rsid w:val="005B7382"/>
    <w:rsid w:val="005D3F72"/>
    <w:rsid w:val="005E1AE6"/>
    <w:rsid w:val="00652754"/>
    <w:rsid w:val="00670D03"/>
    <w:rsid w:val="00676409"/>
    <w:rsid w:val="00692F16"/>
    <w:rsid w:val="006932CC"/>
    <w:rsid w:val="00694CD1"/>
    <w:rsid w:val="006B3EC7"/>
    <w:rsid w:val="006B440A"/>
    <w:rsid w:val="006B7821"/>
    <w:rsid w:val="006C1F78"/>
    <w:rsid w:val="006D46A7"/>
    <w:rsid w:val="006E057B"/>
    <w:rsid w:val="006E2540"/>
    <w:rsid w:val="006E67B7"/>
    <w:rsid w:val="006E75F5"/>
    <w:rsid w:val="006F1C76"/>
    <w:rsid w:val="0072025E"/>
    <w:rsid w:val="007254EA"/>
    <w:rsid w:val="00733724"/>
    <w:rsid w:val="0073546A"/>
    <w:rsid w:val="0074626C"/>
    <w:rsid w:val="00791651"/>
    <w:rsid w:val="0083266A"/>
    <w:rsid w:val="00855BA8"/>
    <w:rsid w:val="0086468D"/>
    <w:rsid w:val="008866E7"/>
    <w:rsid w:val="008A20A6"/>
    <w:rsid w:val="008C3C0A"/>
    <w:rsid w:val="00900617"/>
    <w:rsid w:val="00902FA8"/>
    <w:rsid w:val="00905DC1"/>
    <w:rsid w:val="0091697C"/>
    <w:rsid w:val="00923959"/>
    <w:rsid w:val="00936264"/>
    <w:rsid w:val="009614F3"/>
    <w:rsid w:val="009A4050"/>
    <w:rsid w:val="009E25A7"/>
    <w:rsid w:val="00A02122"/>
    <w:rsid w:val="00A35DA7"/>
    <w:rsid w:val="00A6738A"/>
    <w:rsid w:val="00A856FC"/>
    <w:rsid w:val="00A85EC6"/>
    <w:rsid w:val="00A92B1C"/>
    <w:rsid w:val="00AB69B5"/>
    <w:rsid w:val="00AC0C35"/>
    <w:rsid w:val="00AC1956"/>
    <w:rsid w:val="00AD1865"/>
    <w:rsid w:val="00B146D4"/>
    <w:rsid w:val="00B24E3A"/>
    <w:rsid w:val="00B375B5"/>
    <w:rsid w:val="00B44813"/>
    <w:rsid w:val="00BA34E0"/>
    <w:rsid w:val="00BD14FC"/>
    <w:rsid w:val="00BE5580"/>
    <w:rsid w:val="00C31EA1"/>
    <w:rsid w:val="00C636FF"/>
    <w:rsid w:val="00C802A9"/>
    <w:rsid w:val="00C84D89"/>
    <w:rsid w:val="00CC7BE7"/>
    <w:rsid w:val="00CF6E4A"/>
    <w:rsid w:val="00D228D6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E10560"/>
    <w:rsid w:val="00E17208"/>
    <w:rsid w:val="00E4424C"/>
    <w:rsid w:val="00E5092E"/>
    <w:rsid w:val="00E955DC"/>
    <w:rsid w:val="00ED1485"/>
    <w:rsid w:val="00ED5412"/>
    <w:rsid w:val="00F31926"/>
    <w:rsid w:val="00F36B7C"/>
    <w:rsid w:val="00FB5404"/>
    <w:rsid w:val="00FC7B36"/>
    <w:rsid w:val="00FE42DD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9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8C3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33A"/>
    <w:pPr>
      <w:spacing w:before="60" w:after="60" w:line="276" w:lineRule="auto"/>
      <w:ind w:left="720"/>
      <w:contextualSpacing/>
    </w:pPr>
    <w:rPr>
      <w:rFonts w:eastAsiaTheme="minorEastAsia" w:cstheme="minorBidi"/>
      <w:szCs w:val="22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B7C"/>
    <w:rPr>
      <w:vertAlign w:val="superscript"/>
    </w:rPr>
  </w:style>
  <w:style w:type="paragraph" w:styleId="Revision">
    <w:name w:val="Revision"/>
    <w:hidden/>
    <w:uiPriority w:val="99"/>
    <w:semiHidden/>
    <w:rsid w:val="0041692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com/pa/Stand/Pages/Project-2007-06_2-System-Protection-Coordination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scott.barfield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84E9F25CBAF49BAA0B5987E851100" ma:contentTypeVersion="0" ma:contentTypeDescription="Create a new document." ma:contentTypeScope="" ma:versionID="f5de8bf1cb7655f7669859f6cca910e0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3252804684D4184E4272011D96730" ma:contentTypeVersion="40" ma:contentTypeDescription="Create a new document." ma:contentTypeScope="" ma:versionID="fd03d85c8e32075563167019c9572b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c3b3eb572b984f02bea7a77f98d3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2485A5-8FD0-4936-94B6-F12934D766E3}"/>
</file>

<file path=customXml/itemProps2.xml><?xml version="1.0" encoding="utf-8"?>
<ds:datastoreItem xmlns:ds="http://schemas.openxmlformats.org/officeDocument/2006/customXml" ds:itemID="{54A5111A-9ADE-470F-A1B0-631870F8ECB5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CF27B2D3-20BD-4E39-842A-891B54D3BFF2}"/>
</file>

<file path=customXml/itemProps5.xml><?xml version="1.0" encoding="utf-8"?>
<ds:datastoreItem xmlns:ds="http://schemas.openxmlformats.org/officeDocument/2006/customXml" ds:itemID="{4143A532-5689-4965-BC93-D36AF66CBA40}"/>
</file>

<file path=customXml/itemProps6.xml><?xml version="1.0" encoding="utf-8"?>
<ds:datastoreItem xmlns:ds="http://schemas.openxmlformats.org/officeDocument/2006/customXml" ds:itemID="{3AADE751-F4AA-46F9-8BA7-3253CC583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TOP-009-1 Unofficial Comment Form (Draft 1)</vt:lpstr>
    </vt:vector>
  </TitlesOfParts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TOP-009-1 Unofficial Comment Form (Draft 1)</dc:title>
  <dc:creator/>
  <cp:lastModifiedBy/>
  <cp:revision>1</cp:revision>
  <dcterms:created xsi:type="dcterms:W3CDTF">2015-07-02T14:36:00Z</dcterms:created>
  <dcterms:modified xsi:type="dcterms:W3CDTF">2015-07-29T14:10:00Z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0x0101008BB3252804684D4184E4272011D96730</vt:lpwstr>
  </property>
  <property fmtid="{D5CDD505-2E9C-101B-9397-08002B2CF9AE}" pid="3" name="Document Category">
    <vt:lpwstr>Template</vt:lpwstr>
  </property>
  <property fmtid="{D5CDD505-2E9C-101B-9397-08002B2CF9AE}" pid="4" name="_dlc_DocIdItemGuid">
    <vt:lpwstr>0f06bb34-34e9-4411-916b-49572f568c56</vt:lpwstr>
  </property>
</Properties>
</file>