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AB0E2B">
      <w:pPr>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931C6B" w:rsidRDefault="007D3700" w:rsidP="00AB0E2B">
      <w:pPr>
        <w:tabs>
          <w:tab w:val="left" w:pos="0"/>
          <w:tab w:val="center" w:pos="5819"/>
        </w:tabs>
        <w:rPr>
          <w:rFonts w:ascii="Times New Roman" w:hAnsi="Times New Roman" w:cs="Times New Roman"/>
          <w:bCs/>
        </w:rPr>
      </w:pPr>
    </w:p>
    <w:p w14:paraId="4E42856C" w14:textId="77777777" w:rsidR="00D07095" w:rsidRPr="00402C3E" w:rsidRDefault="00A30A2F" w:rsidP="00AB0E2B">
      <w:pPr>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690558DF" w14:textId="77777777" w:rsidR="00D07095" w:rsidRPr="00931C6B" w:rsidRDefault="00D07095" w:rsidP="00AB0E2B">
      <w:pPr>
        <w:tabs>
          <w:tab w:val="left" w:pos="0"/>
        </w:tabs>
        <w:rPr>
          <w:rFonts w:ascii="Times New Roman" w:hAnsi="Times New Roman" w:cs="Times New Roman"/>
          <w:bCs/>
        </w:rPr>
      </w:pPr>
    </w:p>
    <w:p w14:paraId="0D2F5EA6" w14:textId="77777777" w:rsidR="00D07095" w:rsidRPr="00931C6B" w:rsidRDefault="00D07095" w:rsidP="00AB0E2B">
      <w:pPr>
        <w:tabs>
          <w:tab w:val="left" w:pos="0"/>
        </w:tabs>
        <w:rPr>
          <w:rFonts w:ascii="Times New Roman" w:hAnsi="Times New Roman" w:cs="Times New Roman"/>
          <w:bCs/>
        </w:rPr>
      </w:pPr>
    </w:p>
    <w:p w14:paraId="6D4EAE8A" w14:textId="6C43DD11" w:rsidR="00D07095" w:rsidRPr="00402C3E" w:rsidRDefault="00771600" w:rsidP="00AB0E2B">
      <w:pPr>
        <w:pStyle w:val="Heading"/>
        <w:tabs>
          <w:tab w:val="left" w:pos="0"/>
        </w:tabs>
        <w:spacing w:before="0" w:after="0"/>
        <w:ind w:firstLine="1"/>
        <w:rPr>
          <w:sz w:val="22"/>
          <w:szCs w:val="22"/>
        </w:rPr>
      </w:pPr>
      <w:r>
        <w:rPr>
          <w:szCs w:val="22"/>
        </w:rPr>
        <w:t>PRC-010-2</w:t>
      </w:r>
      <w:r w:rsidR="0043375A" w:rsidRPr="00F548BE">
        <w:rPr>
          <w:szCs w:val="22"/>
        </w:rPr>
        <w:t xml:space="preserve"> – </w:t>
      </w:r>
      <w:r w:rsidR="00101FF9">
        <w:rPr>
          <w:szCs w:val="22"/>
        </w:rPr>
        <w:t>Undervoltage Load Shedding</w:t>
      </w:r>
    </w:p>
    <w:p w14:paraId="7E8AD2B9" w14:textId="77777777" w:rsidR="00D07095" w:rsidRPr="00402C3E" w:rsidRDefault="00D07095" w:rsidP="00AB0E2B">
      <w:pPr>
        <w:tabs>
          <w:tab w:val="left" w:pos="0"/>
        </w:tabs>
        <w:jc w:val="center"/>
        <w:rPr>
          <w:rFonts w:ascii="Times New Roman" w:hAnsi="Times New Roman" w:cs="Times New Roman"/>
        </w:rPr>
      </w:pPr>
    </w:p>
    <w:p w14:paraId="2EC3074F" w14:textId="0284B503" w:rsidR="004005B5" w:rsidRPr="00D30EBC" w:rsidRDefault="004005B5" w:rsidP="00AB0E2B">
      <w:pPr>
        <w:tabs>
          <w:tab w:val="left" w:pos="0"/>
          <w:tab w:val="left" w:pos="1080"/>
        </w:tabs>
        <w:rPr>
          <w:rFonts w:asciiTheme="minorHAnsi" w:hAnsiTheme="minorHAnsi"/>
          <w:b/>
          <w:i/>
          <w:color w:val="FF0000"/>
        </w:rPr>
      </w:pPr>
      <w:r w:rsidRPr="00D30EBC">
        <w:rPr>
          <w:rFonts w:asciiTheme="minorHAnsi" w:hAnsiTheme="minorHAnsi"/>
          <w:b/>
          <w:i/>
          <w:color w:val="FF0000"/>
        </w:rPr>
        <w:t xml:space="preserve">This section </w:t>
      </w:r>
      <w:r w:rsidR="008B08A7" w:rsidRPr="00D30EBC">
        <w:rPr>
          <w:rFonts w:asciiTheme="minorHAnsi" w:hAnsiTheme="minorHAnsi"/>
          <w:b/>
          <w:i/>
          <w:color w:val="FF0000"/>
        </w:rPr>
        <w:t>to</w:t>
      </w:r>
      <w:r w:rsidRPr="00D30EBC">
        <w:rPr>
          <w:rFonts w:asciiTheme="minorHAnsi" w:hAnsiTheme="minorHAnsi"/>
          <w:b/>
          <w:i/>
          <w:color w:val="FF0000"/>
        </w:rPr>
        <w:t xml:space="preserve"> be completed by the Compliance Enforcement Authority.</w:t>
      </w:r>
    </w:p>
    <w:p w14:paraId="0AFC1E2B" w14:textId="77777777" w:rsidR="001902FB" w:rsidRPr="00D30EBC" w:rsidRDefault="001902FB" w:rsidP="00AB0E2B">
      <w:pPr>
        <w:tabs>
          <w:tab w:val="left" w:pos="0"/>
        </w:tabs>
        <w:rPr>
          <w:rFonts w:asciiTheme="minorHAnsi" w:hAnsiTheme="minorHAnsi"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D30EBC" w14:paraId="198165D0" w14:textId="77777777" w:rsidTr="00C1568A">
        <w:tc>
          <w:tcPr>
            <w:tcW w:w="3888" w:type="dxa"/>
          </w:tcPr>
          <w:p w14:paraId="051E2181" w14:textId="77777777" w:rsidR="00C1568A" w:rsidRPr="00D30EBC" w:rsidRDefault="00C1568A" w:rsidP="00AB0E2B">
            <w:pPr>
              <w:tabs>
                <w:tab w:val="left" w:pos="0"/>
              </w:tabs>
              <w:rPr>
                <w:rFonts w:asciiTheme="minorHAnsi" w:hAnsiTheme="minorHAnsi" w:cs="Tahoma"/>
                <w:b/>
                <w:bCs/>
                <w:color w:val="auto"/>
              </w:rPr>
            </w:pPr>
            <w:r w:rsidRPr="00D30EBC">
              <w:rPr>
                <w:rFonts w:asciiTheme="minorHAnsi" w:hAnsiTheme="minorHAnsi" w:cs="Tahoma"/>
                <w:b/>
                <w:bCs/>
                <w:color w:val="auto"/>
              </w:rPr>
              <w:t xml:space="preserve">Audit </w:t>
            </w:r>
            <w:r w:rsidR="00F019DB" w:rsidRPr="00D30EBC">
              <w:rPr>
                <w:rFonts w:asciiTheme="minorHAnsi" w:hAnsiTheme="minorHAnsi" w:cs="Tahoma"/>
                <w:b/>
                <w:bCs/>
                <w:color w:val="auto"/>
              </w:rPr>
              <w:t>ID</w:t>
            </w:r>
            <w:r w:rsidR="00FF6361" w:rsidRPr="00D30EBC">
              <w:rPr>
                <w:rFonts w:asciiTheme="minorHAnsi" w:hAnsiTheme="minorHAnsi" w:cs="Tahoma"/>
                <w:b/>
                <w:bCs/>
                <w:color w:val="auto"/>
              </w:rPr>
              <w:t>:</w:t>
            </w:r>
          </w:p>
        </w:tc>
        <w:tc>
          <w:tcPr>
            <w:tcW w:w="7128" w:type="dxa"/>
          </w:tcPr>
          <w:p w14:paraId="6FF80915" w14:textId="77777777" w:rsidR="00C1568A" w:rsidRPr="00D30EBC" w:rsidRDefault="00F019DB" w:rsidP="00AB0E2B">
            <w:pPr>
              <w:tabs>
                <w:tab w:val="left" w:pos="0"/>
              </w:tabs>
              <w:rPr>
                <w:rFonts w:asciiTheme="minorHAnsi" w:hAnsiTheme="minorHAnsi" w:cs="Tahoma"/>
                <w:bCs/>
                <w:color w:val="A6A6A6" w:themeColor="background1" w:themeShade="A6"/>
              </w:rPr>
            </w:pPr>
            <w:r w:rsidRPr="00D30EBC">
              <w:rPr>
                <w:rFonts w:asciiTheme="minorHAnsi" w:hAnsiTheme="minorHAnsi" w:cs="Tahoma"/>
                <w:bCs/>
                <w:color w:val="A6A6A6" w:themeColor="background1" w:themeShade="A6"/>
              </w:rPr>
              <w:t xml:space="preserve">Audit ID if available; or </w:t>
            </w:r>
            <w:r w:rsidR="00212EEE" w:rsidRPr="00D30EBC">
              <w:rPr>
                <w:rFonts w:asciiTheme="minorHAnsi" w:hAnsiTheme="minorHAnsi" w:cs="Tahoma"/>
                <w:bCs/>
                <w:color w:val="A6A6A6" w:themeColor="background1" w:themeShade="A6"/>
              </w:rPr>
              <w:t>REG-</w:t>
            </w:r>
            <w:r w:rsidRPr="00D30EBC">
              <w:rPr>
                <w:rFonts w:asciiTheme="minorHAnsi" w:hAnsiTheme="minorHAnsi" w:cs="Tahoma"/>
                <w:bCs/>
                <w:color w:val="A6A6A6" w:themeColor="background1" w:themeShade="A6"/>
              </w:rPr>
              <w:t>NCRnnnnn-YYYYMMDD</w:t>
            </w:r>
          </w:p>
        </w:tc>
      </w:tr>
      <w:tr w:rsidR="00C1568A" w:rsidRPr="00D30EBC" w14:paraId="1DC0BC2D" w14:textId="77777777" w:rsidTr="00C1568A">
        <w:tc>
          <w:tcPr>
            <w:tcW w:w="3888" w:type="dxa"/>
          </w:tcPr>
          <w:p w14:paraId="142BA7B8" w14:textId="3820F3DB" w:rsidR="00C1568A" w:rsidRPr="00D30EBC" w:rsidRDefault="00C1568A" w:rsidP="00AB0E2B">
            <w:pPr>
              <w:tabs>
                <w:tab w:val="left" w:pos="0"/>
              </w:tabs>
              <w:rPr>
                <w:rFonts w:asciiTheme="minorHAnsi" w:hAnsiTheme="minorHAnsi" w:cs="Times New Roman"/>
                <w:i/>
                <w:iCs/>
                <w:color w:val="auto"/>
              </w:rPr>
            </w:pPr>
            <w:r w:rsidRPr="00D30EBC">
              <w:rPr>
                <w:rFonts w:asciiTheme="minorHAnsi" w:hAnsiTheme="minorHAnsi" w:cs="Tahoma"/>
                <w:b/>
                <w:bCs/>
                <w:color w:val="auto"/>
              </w:rPr>
              <w:t>Registered Entity:</w:t>
            </w:r>
          </w:p>
        </w:tc>
        <w:tc>
          <w:tcPr>
            <w:tcW w:w="7128" w:type="dxa"/>
          </w:tcPr>
          <w:p w14:paraId="69CDF86F" w14:textId="77777777" w:rsidR="00C1568A" w:rsidRPr="00D30EBC" w:rsidRDefault="00C1568A" w:rsidP="00AB0E2B">
            <w:pPr>
              <w:tabs>
                <w:tab w:val="left" w:pos="0"/>
              </w:tabs>
              <w:rPr>
                <w:rFonts w:asciiTheme="minorHAnsi" w:hAnsiTheme="minorHAnsi" w:cs="Tahoma"/>
                <w:bCs/>
                <w:color w:val="A6A6A6" w:themeColor="background1" w:themeShade="A6"/>
              </w:rPr>
            </w:pPr>
            <w:r w:rsidRPr="00D30EBC">
              <w:rPr>
                <w:rFonts w:asciiTheme="minorHAnsi" w:hAnsiTheme="minorHAnsi" w:cs="Tahoma"/>
                <w:bCs/>
                <w:color w:val="A6A6A6" w:themeColor="background1" w:themeShade="A6"/>
              </w:rPr>
              <w:t>Registered name of entity being audited</w:t>
            </w:r>
          </w:p>
        </w:tc>
      </w:tr>
      <w:tr w:rsidR="00C1568A" w:rsidRPr="00D30EBC" w14:paraId="567E3CB2" w14:textId="77777777" w:rsidTr="00C1568A">
        <w:tc>
          <w:tcPr>
            <w:tcW w:w="3888" w:type="dxa"/>
          </w:tcPr>
          <w:p w14:paraId="05FFDBE0" w14:textId="6337E224" w:rsidR="00C1568A" w:rsidRPr="00D30EBC" w:rsidRDefault="00C1568A" w:rsidP="00AB0E2B">
            <w:pPr>
              <w:tabs>
                <w:tab w:val="left" w:pos="0"/>
              </w:tabs>
              <w:rPr>
                <w:rFonts w:asciiTheme="minorHAnsi" w:hAnsiTheme="minorHAnsi" w:cs="Times New Roman"/>
                <w:i/>
                <w:iCs/>
                <w:color w:val="auto"/>
              </w:rPr>
            </w:pPr>
            <w:r w:rsidRPr="00D30EBC">
              <w:rPr>
                <w:rFonts w:asciiTheme="minorHAnsi" w:hAnsiTheme="minorHAnsi" w:cs="Tahoma"/>
                <w:b/>
                <w:bCs/>
                <w:color w:val="auto"/>
              </w:rPr>
              <w:t>NCR Number:</w:t>
            </w:r>
          </w:p>
        </w:tc>
        <w:tc>
          <w:tcPr>
            <w:tcW w:w="7128" w:type="dxa"/>
          </w:tcPr>
          <w:p w14:paraId="43A2C577" w14:textId="77777777" w:rsidR="00C1568A" w:rsidRPr="00D30EBC" w:rsidRDefault="00C1568A" w:rsidP="00AB0E2B">
            <w:pPr>
              <w:tabs>
                <w:tab w:val="left" w:pos="0"/>
              </w:tabs>
              <w:rPr>
                <w:rFonts w:asciiTheme="minorHAnsi" w:hAnsiTheme="minorHAnsi" w:cs="Tahoma"/>
                <w:bCs/>
                <w:color w:val="A6A6A6" w:themeColor="background1" w:themeShade="A6"/>
              </w:rPr>
            </w:pPr>
            <w:r w:rsidRPr="00D30EBC">
              <w:rPr>
                <w:rFonts w:asciiTheme="minorHAnsi" w:hAnsiTheme="minorHAnsi" w:cs="Tahoma"/>
                <w:bCs/>
                <w:color w:val="A6A6A6" w:themeColor="background1" w:themeShade="A6"/>
              </w:rPr>
              <w:t>NCRnnnnn</w:t>
            </w:r>
          </w:p>
        </w:tc>
      </w:tr>
      <w:tr w:rsidR="00C1568A" w:rsidRPr="00D30EBC" w14:paraId="3B1E72D4" w14:textId="77777777" w:rsidTr="00C1568A">
        <w:tc>
          <w:tcPr>
            <w:tcW w:w="3888" w:type="dxa"/>
          </w:tcPr>
          <w:p w14:paraId="43EB6A08" w14:textId="77777777" w:rsidR="00C1568A" w:rsidRPr="00D30EBC" w:rsidRDefault="00C1568A" w:rsidP="00AB0E2B">
            <w:pPr>
              <w:tabs>
                <w:tab w:val="left" w:pos="0"/>
              </w:tabs>
              <w:rPr>
                <w:rFonts w:asciiTheme="minorHAnsi" w:hAnsiTheme="minorHAnsi" w:cs="Times New Roman"/>
                <w:b/>
                <w:bCs/>
              </w:rPr>
            </w:pPr>
            <w:r w:rsidRPr="00D30EBC">
              <w:rPr>
                <w:rFonts w:asciiTheme="minorHAnsi" w:hAnsiTheme="minorHAnsi" w:cs="Times New Roman"/>
                <w:b/>
              </w:rPr>
              <w:tab/>
            </w:r>
            <w:r w:rsidRPr="00D30EBC">
              <w:rPr>
                <w:rFonts w:asciiTheme="minorHAnsi" w:hAnsiTheme="minorHAnsi" w:cs="Times New Roman"/>
                <w:b/>
                <w:bCs/>
              </w:rPr>
              <w:tab/>
            </w:r>
            <w:r w:rsidRPr="00D30EBC">
              <w:rPr>
                <w:rFonts w:asciiTheme="minorHAnsi" w:hAnsiTheme="minorHAnsi" w:cs="Times New Roman"/>
                <w:b/>
                <w:bCs/>
              </w:rPr>
              <w:tab/>
            </w:r>
            <w:r w:rsidRPr="00D30EBC">
              <w:rPr>
                <w:rFonts w:asciiTheme="minorHAnsi" w:hAnsiTheme="minorHAnsi" w:cs="Times New Roman"/>
                <w:b/>
                <w:bCs/>
              </w:rPr>
              <w:tab/>
              <w:t>Compliance Enforcement Authority:</w:t>
            </w:r>
          </w:p>
        </w:tc>
        <w:tc>
          <w:tcPr>
            <w:tcW w:w="7128" w:type="dxa"/>
          </w:tcPr>
          <w:p w14:paraId="394F87ED" w14:textId="77777777" w:rsidR="00C1568A" w:rsidRPr="00D30EBC" w:rsidRDefault="00C1568A" w:rsidP="00AB0E2B">
            <w:pPr>
              <w:tabs>
                <w:tab w:val="left" w:pos="0"/>
              </w:tabs>
              <w:rPr>
                <w:rFonts w:asciiTheme="minorHAnsi" w:hAnsiTheme="minorHAnsi" w:cs="Times New Roman"/>
                <w:color w:val="A6A6A6" w:themeColor="background1" w:themeShade="A6"/>
              </w:rPr>
            </w:pPr>
            <w:r w:rsidRPr="00D30EBC">
              <w:rPr>
                <w:rFonts w:asciiTheme="minorHAnsi" w:hAnsiTheme="minorHAnsi" w:cs="Times New Roman"/>
                <w:color w:val="A6A6A6" w:themeColor="background1" w:themeShade="A6"/>
              </w:rPr>
              <w:t>Region or NERC performing audit</w:t>
            </w:r>
          </w:p>
        </w:tc>
      </w:tr>
      <w:tr w:rsidR="00C1568A" w:rsidRPr="00D30EBC" w14:paraId="30EA230E" w14:textId="77777777" w:rsidTr="00C1568A">
        <w:tc>
          <w:tcPr>
            <w:tcW w:w="3888" w:type="dxa"/>
          </w:tcPr>
          <w:p w14:paraId="1A27FFCA" w14:textId="77777777" w:rsidR="00C1568A" w:rsidRPr="00D30EBC" w:rsidRDefault="00C1568A" w:rsidP="00AB0E2B">
            <w:pPr>
              <w:tabs>
                <w:tab w:val="left" w:pos="0"/>
              </w:tabs>
              <w:rPr>
                <w:rFonts w:asciiTheme="minorHAnsi" w:hAnsiTheme="minorHAnsi" w:cs="Times New Roman"/>
                <w:b/>
                <w:bCs/>
              </w:rPr>
            </w:pPr>
            <w:r w:rsidRPr="00D30EBC">
              <w:rPr>
                <w:rFonts w:asciiTheme="minorHAnsi" w:hAnsiTheme="minorHAnsi" w:cs="Times New Roman"/>
                <w:b/>
                <w:bCs/>
              </w:rPr>
              <w:t>Compliance Assessment Date</w:t>
            </w:r>
            <w:r w:rsidR="00F92B3A" w:rsidRPr="00D30EBC">
              <w:rPr>
                <w:rFonts w:asciiTheme="minorHAnsi" w:hAnsiTheme="minorHAnsi" w:cs="Times New Roman"/>
                <w:b/>
                <w:bCs/>
              </w:rPr>
              <w:t>(s)</w:t>
            </w:r>
            <w:r w:rsidR="005E228B" w:rsidRPr="00D30EBC">
              <w:rPr>
                <w:rStyle w:val="FootnoteReference"/>
                <w:rFonts w:asciiTheme="minorHAnsi" w:hAnsiTheme="minorHAnsi" w:cs="Times New Roman"/>
                <w:b/>
                <w:bCs/>
              </w:rPr>
              <w:footnoteReference w:id="3"/>
            </w:r>
            <w:r w:rsidRPr="00D30EBC">
              <w:rPr>
                <w:rFonts w:asciiTheme="minorHAnsi" w:hAnsiTheme="minorHAnsi" w:cs="Times New Roman"/>
                <w:b/>
                <w:bCs/>
              </w:rPr>
              <w:t>:</w:t>
            </w:r>
          </w:p>
        </w:tc>
        <w:tc>
          <w:tcPr>
            <w:tcW w:w="7128" w:type="dxa"/>
          </w:tcPr>
          <w:p w14:paraId="0B8CBAE2" w14:textId="77777777" w:rsidR="00C1568A" w:rsidRPr="00D30EBC" w:rsidRDefault="00F019DB" w:rsidP="00AB0E2B">
            <w:pPr>
              <w:tabs>
                <w:tab w:val="left" w:pos="0"/>
              </w:tabs>
              <w:rPr>
                <w:rFonts w:asciiTheme="minorHAnsi" w:hAnsiTheme="minorHAnsi" w:cs="Times New Roman"/>
                <w:bCs/>
                <w:color w:val="A6A6A6" w:themeColor="background1" w:themeShade="A6"/>
              </w:rPr>
            </w:pPr>
            <w:r w:rsidRPr="00D30EBC">
              <w:rPr>
                <w:rFonts w:asciiTheme="minorHAnsi" w:hAnsiTheme="minorHAnsi" w:cs="Times New Roman"/>
                <w:bCs/>
                <w:color w:val="A6A6A6" w:themeColor="background1" w:themeShade="A6"/>
              </w:rPr>
              <w:t>Month DD, YYYY</w:t>
            </w:r>
            <w:r w:rsidR="00F92B3A" w:rsidRPr="00D30EBC">
              <w:rPr>
                <w:rFonts w:asciiTheme="minorHAnsi" w:hAnsiTheme="minorHAnsi" w:cs="Times New Roman"/>
                <w:bCs/>
                <w:color w:val="A6A6A6" w:themeColor="background1" w:themeShade="A6"/>
              </w:rPr>
              <w:t>, to Month DD, YYYY</w:t>
            </w:r>
          </w:p>
        </w:tc>
      </w:tr>
      <w:tr w:rsidR="00C1568A" w:rsidRPr="00D30EBC" w14:paraId="62715C12" w14:textId="77777777" w:rsidTr="00C1568A">
        <w:tc>
          <w:tcPr>
            <w:tcW w:w="3888" w:type="dxa"/>
          </w:tcPr>
          <w:p w14:paraId="214F9758" w14:textId="47B1D4F8" w:rsidR="00C1568A" w:rsidRPr="00D30EBC" w:rsidRDefault="00C1568A" w:rsidP="00AB0E2B">
            <w:pPr>
              <w:tabs>
                <w:tab w:val="left" w:pos="0"/>
              </w:tabs>
              <w:rPr>
                <w:rFonts w:asciiTheme="minorHAnsi" w:hAnsiTheme="minorHAnsi" w:cs="Times New Roman"/>
                <w:b/>
                <w:bCs/>
              </w:rPr>
            </w:pPr>
            <w:r w:rsidRPr="00D30EBC">
              <w:rPr>
                <w:rFonts w:asciiTheme="minorHAnsi" w:hAnsiTheme="minorHAnsi" w:cs="Times New Roman"/>
                <w:b/>
                <w:bCs/>
              </w:rPr>
              <w:t>Compliance Monitoring Method:</w:t>
            </w:r>
          </w:p>
        </w:tc>
        <w:tc>
          <w:tcPr>
            <w:tcW w:w="7128" w:type="dxa"/>
          </w:tcPr>
          <w:p w14:paraId="056DDAD9" w14:textId="77777777" w:rsidR="00C1568A" w:rsidRPr="00D30EBC" w:rsidRDefault="008B4D59" w:rsidP="00AB0E2B">
            <w:pPr>
              <w:tabs>
                <w:tab w:val="left" w:pos="0"/>
              </w:tabs>
              <w:rPr>
                <w:rFonts w:asciiTheme="minorHAnsi" w:hAnsiTheme="minorHAnsi" w:cs="Times New Roman"/>
                <w:bCs/>
                <w:color w:val="A6A6A6" w:themeColor="background1" w:themeShade="A6"/>
              </w:rPr>
            </w:pPr>
            <w:r w:rsidRPr="00D30EBC">
              <w:rPr>
                <w:rFonts w:asciiTheme="minorHAnsi" w:hAnsiTheme="minorHAnsi" w:cs="Times New Roman"/>
                <w:bCs/>
                <w:color w:val="A6A6A6" w:themeColor="background1" w:themeShade="A6"/>
              </w:rPr>
              <w:t xml:space="preserve">[On-site </w:t>
            </w:r>
            <w:r w:rsidR="00F019DB" w:rsidRPr="00D30EBC">
              <w:rPr>
                <w:rFonts w:asciiTheme="minorHAnsi" w:hAnsiTheme="minorHAnsi" w:cs="Times New Roman"/>
                <w:bCs/>
                <w:color w:val="A6A6A6" w:themeColor="background1" w:themeShade="A6"/>
              </w:rPr>
              <w:t>Audit</w:t>
            </w:r>
            <w:r w:rsidRPr="00D30EBC">
              <w:rPr>
                <w:rFonts w:asciiTheme="minorHAnsi" w:hAnsiTheme="minorHAnsi" w:cs="Times New Roman"/>
                <w:bCs/>
                <w:color w:val="A6A6A6" w:themeColor="background1" w:themeShade="A6"/>
              </w:rPr>
              <w:t xml:space="preserve"> | Off-site Audit | Spot Check]</w:t>
            </w:r>
          </w:p>
        </w:tc>
      </w:tr>
      <w:tr w:rsidR="00C1568A" w:rsidRPr="00D30EBC" w14:paraId="3DEB809E" w14:textId="77777777" w:rsidTr="00C1568A">
        <w:tc>
          <w:tcPr>
            <w:tcW w:w="3888" w:type="dxa"/>
          </w:tcPr>
          <w:p w14:paraId="31E602F2" w14:textId="77777777" w:rsidR="00C1568A" w:rsidRPr="00D30EBC" w:rsidRDefault="00C1568A" w:rsidP="00AB0E2B">
            <w:pPr>
              <w:tabs>
                <w:tab w:val="left" w:pos="0"/>
              </w:tabs>
              <w:rPr>
                <w:rFonts w:asciiTheme="minorHAnsi" w:hAnsiTheme="minorHAnsi"/>
                <w:b/>
                <w:bCs/>
              </w:rPr>
            </w:pPr>
            <w:r w:rsidRPr="00D30EBC">
              <w:rPr>
                <w:rFonts w:asciiTheme="minorHAnsi" w:hAnsiTheme="minorHAnsi" w:cs="Tahoma"/>
                <w:b/>
                <w:bCs/>
              </w:rPr>
              <w:t>Names of Auditors:</w:t>
            </w:r>
            <w:r w:rsidRPr="00D30EBC">
              <w:rPr>
                <w:rFonts w:asciiTheme="minorHAnsi" w:hAnsiTheme="minorHAnsi" w:cs="Tahoma"/>
                <w:b/>
                <w:bCs/>
              </w:rPr>
              <w:tab/>
            </w:r>
          </w:p>
        </w:tc>
        <w:tc>
          <w:tcPr>
            <w:tcW w:w="7128" w:type="dxa"/>
          </w:tcPr>
          <w:p w14:paraId="600BC0AC" w14:textId="77777777" w:rsidR="00C1568A" w:rsidRPr="00D30EBC" w:rsidRDefault="00F019DB" w:rsidP="00AB0E2B">
            <w:pPr>
              <w:tabs>
                <w:tab w:val="left" w:pos="0"/>
              </w:tabs>
              <w:rPr>
                <w:rFonts w:asciiTheme="minorHAnsi" w:hAnsiTheme="minorHAnsi" w:cs="Tahoma"/>
                <w:bCs/>
                <w:color w:val="A6A6A6" w:themeColor="background1" w:themeShade="A6"/>
              </w:rPr>
            </w:pPr>
            <w:r w:rsidRPr="00D30EBC">
              <w:rPr>
                <w:rFonts w:asciiTheme="minorHAnsi" w:hAnsiTheme="minorHAnsi" w:cs="Tahoma"/>
                <w:bCs/>
                <w:color w:val="A6A6A6" w:themeColor="background1" w:themeShade="A6"/>
              </w:rPr>
              <w:t>Supplied by CEA</w:t>
            </w:r>
          </w:p>
        </w:tc>
      </w:tr>
    </w:tbl>
    <w:p w14:paraId="0EB20A17" w14:textId="77777777" w:rsidR="0086378C" w:rsidRDefault="0086378C" w:rsidP="00AB0E2B">
      <w:pPr>
        <w:autoSpaceDE/>
        <w:autoSpaceDN/>
        <w:adjustRightInd/>
        <w:rPr>
          <w:rFonts w:asciiTheme="minorHAnsi" w:hAnsiTheme="minorHAnsi" w:cs="Times New Roman"/>
          <w:bCs/>
          <w:color w:val="auto"/>
        </w:rPr>
      </w:pPr>
    </w:p>
    <w:p w14:paraId="4065CBA6" w14:textId="77777777" w:rsidR="00D30EBC" w:rsidRPr="00D30EBC" w:rsidRDefault="00D30EBC" w:rsidP="00AB0E2B">
      <w:pPr>
        <w:autoSpaceDE/>
        <w:autoSpaceDN/>
        <w:adjustRightInd/>
        <w:rPr>
          <w:rFonts w:asciiTheme="minorHAnsi" w:hAnsiTheme="minorHAnsi" w:cs="Times New Roman"/>
          <w:bCs/>
          <w:color w:val="auto"/>
        </w:rPr>
      </w:pPr>
    </w:p>
    <w:p w14:paraId="5F39BBEB" w14:textId="7FC618B8" w:rsidR="000B0E7C" w:rsidRPr="00D30EBC" w:rsidRDefault="000B0E7C" w:rsidP="00AB0E2B">
      <w:pPr>
        <w:pStyle w:val="Heading1"/>
        <w:keepNext/>
        <w:rPr>
          <w:rFonts w:asciiTheme="minorHAnsi" w:hAnsiTheme="minorHAnsi"/>
          <w:color w:val="auto"/>
          <w:sz w:val="24"/>
          <w:szCs w:val="24"/>
        </w:rPr>
      </w:pPr>
      <w:bookmarkStart w:id="1" w:name="_Toc330463552"/>
      <w:r w:rsidRPr="00D30EBC">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848"/>
        <w:gridCol w:w="605"/>
        <w:gridCol w:w="605"/>
        <w:gridCol w:w="618"/>
        <w:gridCol w:w="605"/>
        <w:gridCol w:w="625"/>
        <w:gridCol w:w="605"/>
        <w:gridCol w:w="605"/>
      </w:tblGrid>
      <w:tr w:rsidR="00500E77" w:rsidRPr="00D30EBC" w14:paraId="2331BECA" w14:textId="77777777" w:rsidTr="00500E77">
        <w:tc>
          <w:tcPr>
            <w:tcW w:w="605" w:type="dxa"/>
            <w:shd w:val="clear" w:color="auto" w:fill="DCDCFF"/>
          </w:tcPr>
          <w:p w14:paraId="44EAFC9D" w14:textId="77777777" w:rsidR="00500E77" w:rsidRPr="00D30EBC" w:rsidRDefault="00500E77" w:rsidP="00AB0E2B">
            <w:pPr>
              <w:jc w:val="center"/>
              <w:rPr>
                <w:rFonts w:asciiTheme="minorHAnsi" w:hAnsiTheme="minorHAnsi"/>
                <w:b/>
              </w:rPr>
            </w:pPr>
          </w:p>
        </w:tc>
        <w:tc>
          <w:tcPr>
            <w:tcW w:w="605" w:type="dxa"/>
            <w:shd w:val="clear" w:color="auto" w:fill="DCDCFF"/>
          </w:tcPr>
          <w:p w14:paraId="05E9EF80" w14:textId="77777777" w:rsidR="00500E77" w:rsidRPr="00D30EBC" w:rsidRDefault="00500E77" w:rsidP="00AB0E2B">
            <w:pPr>
              <w:jc w:val="center"/>
              <w:rPr>
                <w:rFonts w:asciiTheme="minorHAnsi" w:hAnsiTheme="minorHAnsi"/>
                <w:b/>
              </w:rPr>
            </w:pPr>
            <w:r w:rsidRPr="00D30EBC">
              <w:rPr>
                <w:rFonts w:asciiTheme="minorHAnsi" w:hAnsiTheme="minorHAnsi"/>
                <w:b/>
              </w:rPr>
              <w:t>BA</w:t>
            </w:r>
          </w:p>
        </w:tc>
        <w:tc>
          <w:tcPr>
            <w:tcW w:w="605" w:type="dxa"/>
            <w:shd w:val="clear" w:color="auto" w:fill="DCDCFF"/>
          </w:tcPr>
          <w:p w14:paraId="7A95BA84" w14:textId="77777777" w:rsidR="00500E77" w:rsidRPr="00D30EBC" w:rsidRDefault="00500E77" w:rsidP="00AB0E2B">
            <w:pPr>
              <w:jc w:val="center"/>
              <w:rPr>
                <w:rFonts w:asciiTheme="minorHAnsi" w:hAnsiTheme="minorHAnsi"/>
                <w:b/>
              </w:rPr>
            </w:pPr>
            <w:r w:rsidRPr="00D30EBC">
              <w:rPr>
                <w:rFonts w:asciiTheme="minorHAnsi" w:hAnsiTheme="minorHAnsi"/>
                <w:b/>
              </w:rPr>
              <w:t>DP</w:t>
            </w:r>
          </w:p>
        </w:tc>
        <w:tc>
          <w:tcPr>
            <w:tcW w:w="605" w:type="dxa"/>
            <w:shd w:val="clear" w:color="auto" w:fill="DCDCFF"/>
          </w:tcPr>
          <w:p w14:paraId="5D2162EC" w14:textId="77777777" w:rsidR="00500E77" w:rsidRPr="00D30EBC" w:rsidRDefault="00500E77" w:rsidP="00AB0E2B">
            <w:pPr>
              <w:jc w:val="center"/>
              <w:rPr>
                <w:rFonts w:asciiTheme="minorHAnsi" w:hAnsiTheme="minorHAnsi"/>
                <w:b/>
              </w:rPr>
            </w:pPr>
            <w:r w:rsidRPr="00D30EBC">
              <w:rPr>
                <w:rFonts w:asciiTheme="minorHAnsi" w:hAnsiTheme="minorHAnsi"/>
                <w:b/>
              </w:rPr>
              <w:t>GO</w:t>
            </w:r>
          </w:p>
        </w:tc>
        <w:tc>
          <w:tcPr>
            <w:tcW w:w="659" w:type="dxa"/>
            <w:shd w:val="clear" w:color="auto" w:fill="DCDCFF"/>
          </w:tcPr>
          <w:p w14:paraId="64DCD312" w14:textId="77777777" w:rsidR="00500E77" w:rsidRPr="00D30EBC" w:rsidRDefault="00500E77" w:rsidP="00AB0E2B">
            <w:pPr>
              <w:jc w:val="center"/>
              <w:rPr>
                <w:rFonts w:asciiTheme="minorHAnsi" w:hAnsiTheme="minorHAnsi"/>
                <w:b/>
              </w:rPr>
            </w:pPr>
            <w:r w:rsidRPr="00D30EBC">
              <w:rPr>
                <w:rFonts w:asciiTheme="minorHAnsi" w:hAnsiTheme="minorHAnsi"/>
                <w:b/>
              </w:rPr>
              <w:t>GOP</w:t>
            </w:r>
          </w:p>
        </w:tc>
        <w:tc>
          <w:tcPr>
            <w:tcW w:w="848" w:type="dxa"/>
            <w:shd w:val="clear" w:color="auto" w:fill="DCDCFF"/>
          </w:tcPr>
          <w:p w14:paraId="34576F87" w14:textId="73987330" w:rsidR="00500E77" w:rsidRPr="00D30EBC" w:rsidRDefault="00500E77" w:rsidP="00AB0E2B">
            <w:pPr>
              <w:jc w:val="center"/>
              <w:rPr>
                <w:rFonts w:asciiTheme="minorHAnsi" w:hAnsiTheme="minorHAnsi"/>
                <w:b/>
              </w:rPr>
            </w:pPr>
            <w:r w:rsidRPr="00D30EBC">
              <w:rPr>
                <w:rFonts w:asciiTheme="minorHAnsi" w:hAnsiTheme="minorHAnsi"/>
                <w:b/>
              </w:rPr>
              <w:t>PA</w:t>
            </w:r>
            <w:r>
              <w:rPr>
                <w:rFonts w:asciiTheme="minorHAnsi" w:hAnsiTheme="minorHAnsi"/>
                <w:b/>
              </w:rPr>
              <w:t>/PC</w:t>
            </w:r>
          </w:p>
        </w:tc>
        <w:tc>
          <w:tcPr>
            <w:tcW w:w="605" w:type="dxa"/>
            <w:shd w:val="clear" w:color="auto" w:fill="DCDCFF"/>
          </w:tcPr>
          <w:p w14:paraId="54992839" w14:textId="77777777" w:rsidR="00500E77" w:rsidRPr="00D30EBC" w:rsidRDefault="00500E77" w:rsidP="00AB0E2B">
            <w:pPr>
              <w:jc w:val="center"/>
              <w:rPr>
                <w:rFonts w:asciiTheme="minorHAnsi" w:hAnsiTheme="minorHAnsi"/>
                <w:b/>
              </w:rPr>
            </w:pPr>
            <w:r w:rsidRPr="00D30EBC">
              <w:rPr>
                <w:rFonts w:asciiTheme="minorHAnsi" w:hAnsiTheme="minorHAnsi"/>
                <w:b/>
              </w:rPr>
              <w:t>RC</w:t>
            </w:r>
          </w:p>
        </w:tc>
        <w:tc>
          <w:tcPr>
            <w:tcW w:w="605" w:type="dxa"/>
            <w:shd w:val="clear" w:color="auto" w:fill="DCDCFF"/>
          </w:tcPr>
          <w:p w14:paraId="12A8F2B1" w14:textId="77777777" w:rsidR="00500E77" w:rsidRPr="00D30EBC" w:rsidRDefault="00500E77" w:rsidP="00AB0E2B">
            <w:pPr>
              <w:jc w:val="center"/>
              <w:rPr>
                <w:rFonts w:asciiTheme="minorHAnsi" w:hAnsiTheme="minorHAnsi"/>
                <w:b/>
              </w:rPr>
            </w:pPr>
            <w:r w:rsidRPr="00D30EBC">
              <w:rPr>
                <w:rFonts w:asciiTheme="minorHAnsi" w:hAnsiTheme="minorHAnsi"/>
                <w:b/>
              </w:rPr>
              <w:t>RP</w:t>
            </w:r>
          </w:p>
        </w:tc>
        <w:tc>
          <w:tcPr>
            <w:tcW w:w="618" w:type="dxa"/>
            <w:shd w:val="clear" w:color="auto" w:fill="DCDCFF"/>
          </w:tcPr>
          <w:p w14:paraId="76733DEC" w14:textId="77777777" w:rsidR="00500E77" w:rsidRPr="00D30EBC" w:rsidRDefault="00500E77" w:rsidP="00AB0E2B">
            <w:pPr>
              <w:jc w:val="center"/>
              <w:rPr>
                <w:rFonts w:asciiTheme="minorHAnsi" w:hAnsiTheme="minorHAnsi"/>
                <w:b/>
              </w:rPr>
            </w:pPr>
            <w:r w:rsidRPr="00D30EBC">
              <w:rPr>
                <w:rFonts w:asciiTheme="minorHAnsi" w:hAnsiTheme="minorHAnsi"/>
                <w:b/>
              </w:rPr>
              <w:t>RSG</w:t>
            </w:r>
          </w:p>
        </w:tc>
        <w:tc>
          <w:tcPr>
            <w:tcW w:w="605" w:type="dxa"/>
            <w:shd w:val="clear" w:color="auto" w:fill="DCDCFF"/>
          </w:tcPr>
          <w:p w14:paraId="3E1B8DD5" w14:textId="77777777" w:rsidR="00500E77" w:rsidRPr="00D30EBC" w:rsidRDefault="00500E77" w:rsidP="00AB0E2B">
            <w:pPr>
              <w:jc w:val="center"/>
              <w:rPr>
                <w:rFonts w:asciiTheme="minorHAnsi" w:hAnsiTheme="minorHAnsi"/>
                <w:b/>
              </w:rPr>
            </w:pPr>
            <w:r w:rsidRPr="00D30EBC">
              <w:rPr>
                <w:rFonts w:asciiTheme="minorHAnsi" w:hAnsiTheme="minorHAnsi"/>
                <w:b/>
              </w:rPr>
              <w:t>TO</w:t>
            </w:r>
          </w:p>
        </w:tc>
        <w:tc>
          <w:tcPr>
            <w:tcW w:w="625" w:type="dxa"/>
            <w:shd w:val="clear" w:color="auto" w:fill="DCDCFF"/>
          </w:tcPr>
          <w:p w14:paraId="421CEB09" w14:textId="77777777" w:rsidR="00500E77" w:rsidRPr="00D30EBC" w:rsidRDefault="00500E77" w:rsidP="00AB0E2B">
            <w:pPr>
              <w:jc w:val="center"/>
              <w:rPr>
                <w:rFonts w:asciiTheme="minorHAnsi" w:hAnsiTheme="minorHAnsi"/>
                <w:b/>
              </w:rPr>
            </w:pPr>
            <w:r w:rsidRPr="00D30EBC">
              <w:rPr>
                <w:rFonts w:asciiTheme="minorHAnsi" w:hAnsiTheme="minorHAnsi"/>
                <w:b/>
              </w:rPr>
              <w:t>TOP</w:t>
            </w:r>
          </w:p>
        </w:tc>
        <w:tc>
          <w:tcPr>
            <w:tcW w:w="605" w:type="dxa"/>
            <w:shd w:val="clear" w:color="auto" w:fill="DCDCFF"/>
          </w:tcPr>
          <w:p w14:paraId="6A719D1F" w14:textId="77777777" w:rsidR="00500E77" w:rsidRPr="00D30EBC" w:rsidRDefault="00500E77" w:rsidP="00AB0E2B">
            <w:pPr>
              <w:jc w:val="center"/>
              <w:rPr>
                <w:rFonts w:asciiTheme="minorHAnsi" w:hAnsiTheme="minorHAnsi"/>
                <w:b/>
              </w:rPr>
            </w:pPr>
            <w:r w:rsidRPr="00D30EBC">
              <w:rPr>
                <w:rFonts w:asciiTheme="minorHAnsi" w:hAnsiTheme="minorHAnsi"/>
                <w:b/>
              </w:rPr>
              <w:t>TP</w:t>
            </w:r>
          </w:p>
        </w:tc>
        <w:tc>
          <w:tcPr>
            <w:tcW w:w="605" w:type="dxa"/>
            <w:shd w:val="clear" w:color="auto" w:fill="DCDCFF"/>
          </w:tcPr>
          <w:p w14:paraId="23A59AD6" w14:textId="77777777" w:rsidR="00500E77" w:rsidRPr="00D30EBC" w:rsidRDefault="00500E77" w:rsidP="00AB0E2B">
            <w:pPr>
              <w:jc w:val="center"/>
              <w:rPr>
                <w:rFonts w:asciiTheme="minorHAnsi" w:hAnsiTheme="minorHAnsi"/>
                <w:b/>
              </w:rPr>
            </w:pPr>
            <w:r w:rsidRPr="00D30EBC">
              <w:rPr>
                <w:rFonts w:asciiTheme="minorHAnsi" w:hAnsiTheme="minorHAnsi"/>
                <w:b/>
              </w:rPr>
              <w:t>TSP</w:t>
            </w:r>
          </w:p>
        </w:tc>
      </w:tr>
      <w:tr w:rsidR="00500E77" w:rsidRPr="00D30EBC" w14:paraId="432E350B" w14:textId="77777777" w:rsidTr="00500E77">
        <w:tc>
          <w:tcPr>
            <w:tcW w:w="605" w:type="dxa"/>
            <w:shd w:val="clear" w:color="auto" w:fill="DCDCFF"/>
          </w:tcPr>
          <w:p w14:paraId="467103F4" w14:textId="77777777" w:rsidR="00500E77" w:rsidRPr="00D30EBC" w:rsidRDefault="00500E77" w:rsidP="00AB0E2B">
            <w:pPr>
              <w:rPr>
                <w:rFonts w:asciiTheme="minorHAnsi" w:hAnsiTheme="minorHAnsi"/>
                <w:b/>
              </w:rPr>
            </w:pPr>
            <w:r w:rsidRPr="00D30EBC">
              <w:rPr>
                <w:rFonts w:asciiTheme="minorHAnsi" w:hAnsiTheme="minorHAnsi"/>
                <w:b/>
              </w:rPr>
              <w:t>R1</w:t>
            </w:r>
          </w:p>
        </w:tc>
        <w:tc>
          <w:tcPr>
            <w:tcW w:w="605" w:type="dxa"/>
            <w:shd w:val="clear" w:color="auto" w:fill="DCDCFF"/>
          </w:tcPr>
          <w:p w14:paraId="78B186CC" w14:textId="6FC32929" w:rsidR="00500E77" w:rsidRPr="00D30EBC" w:rsidRDefault="00500E77" w:rsidP="00AB0E2B">
            <w:pPr>
              <w:jc w:val="center"/>
              <w:rPr>
                <w:rFonts w:asciiTheme="minorHAnsi" w:hAnsiTheme="minorHAnsi"/>
              </w:rPr>
            </w:pPr>
          </w:p>
        </w:tc>
        <w:tc>
          <w:tcPr>
            <w:tcW w:w="605" w:type="dxa"/>
            <w:shd w:val="clear" w:color="auto" w:fill="DCDCFF"/>
          </w:tcPr>
          <w:p w14:paraId="4D8D342C" w14:textId="13792363" w:rsidR="00500E77" w:rsidRPr="00D30EBC" w:rsidRDefault="00500E77" w:rsidP="00AB0E2B">
            <w:pPr>
              <w:jc w:val="center"/>
              <w:rPr>
                <w:rFonts w:asciiTheme="minorHAnsi" w:hAnsiTheme="minorHAnsi"/>
              </w:rPr>
            </w:pPr>
          </w:p>
        </w:tc>
        <w:tc>
          <w:tcPr>
            <w:tcW w:w="605" w:type="dxa"/>
            <w:shd w:val="clear" w:color="auto" w:fill="DCDCFF"/>
          </w:tcPr>
          <w:p w14:paraId="3D1763C3" w14:textId="5F3783AB" w:rsidR="00500E77" w:rsidRPr="00D30EBC" w:rsidRDefault="00500E77" w:rsidP="00AB0E2B">
            <w:pPr>
              <w:jc w:val="center"/>
              <w:rPr>
                <w:rFonts w:asciiTheme="minorHAnsi" w:hAnsiTheme="minorHAnsi"/>
              </w:rPr>
            </w:pPr>
          </w:p>
        </w:tc>
        <w:tc>
          <w:tcPr>
            <w:tcW w:w="659" w:type="dxa"/>
            <w:shd w:val="clear" w:color="auto" w:fill="DCDCFF"/>
          </w:tcPr>
          <w:p w14:paraId="455AF945" w14:textId="77777777" w:rsidR="00500E77" w:rsidRPr="00D30EBC" w:rsidRDefault="00500E77" w:rsidP="00AB0E2B">
            <w:pPr>
              <w:jc w:val="center"/>
              <w:rPr>
                <w:rFonts w:asciiTheme="minorHAnsi" w:hAnsiTheme="minorHAnsi"/>
              </w:rPr>
            </w:pPr>
          </w:p>
        </w:tc>
        <w:tc>
          <w:tcPr>
            <w:tcW w:w="848" w:type="dxa"/>
            <w:shd w:val="clear" w:color="auto" w:fill="DCDCFF"/>
          </w:tcPr>
          <w:p w14:paraId="20A5BF98" w14:textId="6EEE0BBA" w:rsidR="00500E77" w:rsidRPr="00D30EBC" w:rsidRDefault="00500E77" w:rsidP="00AB0E2B">
            <w:pPr>
              <w:jc w:val="center"/>
              <w:rPr>
                <w:rFonts w:asciiTheme="minorHAnsi" w:hAnsiTheme="minorHAnsi"/>
              </w:rPr>
            </w:pPr>
            <w:r w:rsidRPr="00D30EBC">
              <w:rPr>
                <w:rFonts w:asciiTheme="minorHAnsi" w:hAnsiTheme="minorHAnsi"/>
              </w:rPr>
              <w:t>X</w:t>
            </w:r>
          </w:p>
        </w:tc>
        <w:tc>
          <w:tcPr>
            <w:tcW w:w="605" w:type="dxa"/>
            <w:shd w:val="clear" w:color="auto" w:fill="DCDCFF"/>
          </w:tcPr>
          <w:p w14:paraId="40887695" w14:textId="77777777" w:rsidR="00500E77" w:rsidRPr="00D30EBC" w:rsidRDefault="00500E77" w:rsidP="00AB0E2B">
            <w:pPr>
              <w:jc w:val="center"/>
              <w:rPr>
                <w:rFonts w:asciiTheme="minorHAnsi" w:hAnsiTheme="minorHAnsi"/>
              </w:rPr>
            </w:pPr>
          </w:p>
        </w:tc>
        <w:tc>
          <w:tcPr>
            <w:tcW w:w="605" w:type="dxa"/>
            <w:shd w:val="clear" w:color="auto" w:fill="DCDCFF"/>
          </w:tcPr>
          <w:p w14:paraId="4E39F869" w14:textId="77777777" w:rsidR="00500E77" w:rsidRPr="00D30EBC" w:rsidRDefault="00500E77" w:rsidP="00AB0E2B">
            <w:pPr>
              <w:jc w:val="center"/>
              <w:rPr>
                <w:rFonts w:asciiTheme="minorHAnsi" w:hAnsiTheme="minorHAnsi"/>
              </w:rPr>
            </w:pPr>
          </w:p>
        </w:tc>
        <w:tc>
          <w:tcPr>
            <w:tcW w:w="618" w:type="dxa"/>
            <w:shd w:val="clear" w:color="auto" w:fill="DCDCFF"/>
          </w:tcPr>
          <w:p w14:paraId="20FBBC86" w14:textId="77777777" w:rsidR="00500E77" w:rsidRPr="00D30EBC" w:rsidRDefault="00500E77" w:rsidP="00AB0E2B">
            <w:pPr>
              <w:jc w:val="center"/>
              <w:rPr>
                <w:rFonts w:asciiTheme="minorHAnsi" w:hAnsiTheme="minorHAnsi"/>
              </w:rPr>
            </w:pPr>
          </w:p>
        </w:tc>
        <w:tc>
          <w:tcPr>
            <w:tcW w:w="605" w:type="dxa"/>
            <w:shd w:val="clear" w:color="auto" w:fill="DCDCFF"/>
          </w:tcPr>
          <w:p w14:paraId="747C1520" w14:textId="5661F9AD" w:rsidR="00500E77" w:rsidRPr="00D30EBC" w:rsidRDefault="00500E77" w:rsidP="00AB0E2B">
            <w:pPr>
              <w:jc w:val="center"/>
              <w:rPr>
                <w:rFonts w:asciiTheme="minorHAnsi" w:hAnsiTheme="minorHAnsi"/>
              </w:rPr>
            </w:pPr>
          </w:p>
        </w:tc>
        <w:tc>
          <w:tcPr>
            <w:tcW w:w="625" w:type="dxa"/>
            <w:shd w:val="clear" w:color="auto" w:fill="DCDCFF"/>
          </w:tcPr>
          <w:p w14:paraId="57437285" w14:textId="77777777" w:rsidR="00500E77" w:rsidRPr="00D30EBC" w:rsidRDefault="00500E77" w:rsidP="00AB0E2B">
            <w:pPr>
              <w:jc w:val="center"/>
              <w:rPr>
                <w:rFonts w:asciiTheme="minorHAnsi" w:hAnsiTheme="minorHAnsi"/>
              </w:rPr>
            </w:pPr>
          </w:p>
        </w:tc>
        <w:tc>
          <w:tcPr>
            <w:tcW w:w="605" w:type="dxa"/>
            <w:shd w:val="clear" w:color="auto" w:fill="DCDCFF"/>
          </w:tcPr>
          <w:p w14:paraId="518D48EF" w14:textId="3D44D987" w:rsidR="00500E77" w:rsidRPr="00D30EBC" w:rsidRDefault="00500E77" w:rsidP="00AB0E2B">
            <w:pPr>
              <w:jc w:val="center"/>
              <w:rPr>
                <w:rFonts w:asciiTheme="minorHAnsi" w:hAnsiTheme="minorHAnsi"/>
              </w:rPr>
            </w:pPr>
            <w:r w:rsidRPr="00D30EBC">
              <w:rPr>
                <w:rFonts w:asciiTheme="minorHAnsi" w:hAnsiTheme="minorHAnsi"/>
              </w:rPr>
              <w:t>X</w:t>
            </w:r>
          </w:p>
        </w:tc>
        <w:tc>
          <w:tcPr>
            <w:tcW w:w="605" w:type="dxa"/>
            <w:shd w:val="clear" w:color="auto" w:fill="DCDCFF"/>
          </w:tcPr>
          <w:p w14:paraId="3433D2E4" w14:textId="77777777" w:rsidR="00500E77" w:rsidRPr="00D30EBC" w:rsidRDefault="00500E77" w:rsidP="00AB0E2B">
            <w:pPr>
              <w:jc w:val="center"/>
              <w:rPr>
                <w:rFonts w:asciiTheme="minorHAnsi" w:hAnsiTheme="minorHAnsi"/>
              </w:rPr>
            </w:pPr>
          </w:p>
        </w:tc>
      </w:tr>
      <w:tr w:rsidR="00500E77" w:rsidRPr="00D30EBC" w14:paraId="53781A6C" w14:textId="77777777" w:rsidTr="00500E77">
        <w:tc>
          <w:tcPr>
            <w:tcW w:w="605" w:type="dxa"/>
            <w:shd w:val="clear" w:color="auto" w:fill="DCDCFF"/>
          </w:tcPr>
          <w:p w14:paraId="5EB5B405" w14:textId="77777777" w:rsidR="00500E77" w:rsidRPr="00D30EBC" w:rsidRDefault="00500E77" w:rsidP="00AB0E2B">
            <w:pPr>
              <w:rPr>
                <w:rFonts w:asciiTheme="minorHAnsi" w:hAnsiTheme="minorHAnsi"/>
                <w:b/>
              </w:rPr>
            </w:pPr>
            <w:r w:rsidRPr="00D30EBC">
              <w:rPr>
                <w:rFonts w:asciiTheme="minorHAnsi" w:hAnsiTheme="minorHAnsi"/>
                <w:b/>
              </w:rPr>
              <w:t>R2</w:t>
            </w:r>
          </w:p>
        </w:tc>
        <w:tc>
          <w:tcPr>
            <w:tcW w:w="605" w:type="dxa"/>
            <w:shd w:val="clear" w:color="auto" w:fill="DCDCFF"/>
          </w:tcPr>
          <w:p w14:paraId="7BC81987" w14:textId="77777777" w:rsidR="00500E77" w:rsidRPr="00D30EBC" w:rsidRDefault="00500E77" w:rsidP="00AB0E2B">
            <w:pPr>
              <w:jc w:val="center"/>
              <w:rPr>
                <w:rFonts w:asciiTheme="minorHAnsi" w:hAnsiTheme="minorHAnsi"/>
              </w:rPr>
            </w:pPr>
          </w:p>
        </w:tc>
        <w:tc>
          <w:tcPr>
            <w:tcW w:w="605" w:type="dxa"/>
            <w:shd w:val="clear" w:color="auto" w:fill="DCDCFF"/>
          </w:tcPr>
          <w:p w14:paraId="46883798" w14:textId="06D28CBF" w:rsidR="00500E77" w:rsidRPr="00D30EBC" w:rsidRDefault="00500E77" w:rsidP="00AB0E2B">
            <w:pPr>
              <w:jc w:val="center"/>
              <w:rPr>
                <w:rFonts w:asciiTheme="minorHAnsi" w:hAnsiTheme="minorHAnsi"/>
              </w:rPr>
            </w:pPr>
            <w:r w:rsidRPr="00D30EBC">
              <w:rPr>
                <w:rFonts w:asciiTheme="minorHAnsi" w:hAnsiTheme="minorHAnsi"/>
              </w:rPr>
              <w:t>X</w:t>
            </w:r>
            <w:r w:rsidRPr="00D30EBC">
              <w:rPr>
                <w:rStyle w:val="FootnoteReference"/>
                <w:rFonts w:asciiTheme="minorHAnsi" w:hAnsiTheme="minorHAnsi"/>
              </w:rPr>
              <w:footnoteReference w:id="4"/>
            </w:r>
          </w:p>
        </w:tc>
        <w:tc>
          <w:tcPr>
            <w:tcW w:w="605" w:type="dxa"/>
            <w:shd w:val="clear" w:color="auto" w:fill="DCDCFF"/>
          </w:tcPr>
          <w:p w14:paraId="72C99D41" w14:textId="2D0EF545" w:rsidR="00500E77" w:rsidRPr="00D30EBC" w:rsidRDefault="00500E77" w:rsidP="00AB0E2B">
            <w:pPr>
              <w:jc w:val="center"/>
              <w:rPr>
                <w:rFonts w:asciiTheme="minorHAnsi" w:hAnsiTheme="minorHAnsi"/>
              </w:rPr>
            </w:pPr>
          </w:p>
        </w:tc>
        <w:tc>
          <w:tcPr>
            <w:tcW w:w="659" w:type="dxa"/>
            <w:shd w:val="clear" w:color="auto" w:fill="DCDCFF"/>
          </w:tcPr>
          <w:p w14:paraId="3BA2BB0D" w14:textId="77777777" w:rsidR="00500E77" w:rsidRPr="00D30EBC" w:rsidRDefault="00500E77" w:rsidP="00AB0E2B">
            <w:pPr>
              <w:jc w:val="center"/>
              <w:rPr>
                <w:rFonts w:asciiTheme="minorHAnsi" w:hAnsiTheme="minorHAnsi"/>
              </w:rPr>
            </w:pPr>
          </w:p>
        </w:tc>
        <w:tc>
          <w:tcPr>
            <w:tcW w:w="848" w:type="dxa"/>
            <w:shd w:val="clear" w:color="auto" w:fill="DCDCFF"/>
          </w:tcPr>
          <w:p w14:paraId="2CB109C8" w14:textId="77777777" w:rsidR="00500E77" w:rsidRPr="00D30EBC" w:rsidRDefault="00500E77" w:rsidP="00AB0E2B">
            <w:pPr>
              <w:jc w:val="center"/>
              <w:rPr>
                <w:rFonts w:asciiTheme="minorHAnsi" w:hAnsiTheme="minorHAnsi"/>
              </w:rPr>
            </w:pPr>
          </w:p>
        </w:tc>
        <w:tc>
          <w:tcPr>
            <w:tcW w:w="605" w:type="dxa"/>
            <w:shd w:val="clear" w:color="auto" w:fill="DCDCFF"/>
          </w:tcPr>
          <w:p w14:paraId="5334FAB3" w14:textId="77777777" w:rsidR="00500E77" w:rsidRPr="00D30EBC" w:rsidRDefault="00500E77" w:rsidP="00AB0E2B">
            <w:pPr>
              <w:jc w:val="center"/>
              <w:rPr>
                <w:rFonts w:asciiTheme="minorHAnsi" w:hAnsiTheme="minorHAnsi"/>
              </w:rPr>
            </w:pPr>
          </w:p>
        </w:tc>
        <w:tc>
          <w:tcPr>
            <w:tcW w:w="605" w:type="dxa"/>
            <w:shd w:val="clear" w:color="auto" w:fill="DCDCFF"/>
          </w:tcPr>
          <w:p w14:paraId="328290A0" w14:textId="77777777" w:rsidR="00500E77" w:rsidRPr="00D30EBC" w:rsidRDefault="00500E77" w:rsidP="00AB0E2B">
            <w:pPr>
              <w:jc w:val="center"/>
              <w:rPr>
                <w:rFonts w:asciiTheme="minorHAnsi" w:hAnsiTheme="minorHAnsi"/>
              </w:rPr>
            </w:pPr>
          </w:p>
        </w:tc>
        <w:tc>
          <w:tcPr>
            <w:tcW w:w="618" w:type="dxa"/>
            <w:shd w:val="clear" w:color="auto" w:fill="DCDCFF"/>
          </w:tcPr>
          <w:p w14:paraId="55F31DAB" w14:textId="77777777" w:rsidR="00500E77" w:rsidRPr="00D30EBC" w:rsidRDefault="00500E77" w:rsidP="00AB0E2B">
            <w:pPr>
              <w:jc w:val="center"/>
              <w:rPr>
                <w:rFonts w:asciiTheme="minorHAnsi" w:hAnsiTheme="minorHAnsi"/>
              </w:rPr>
            </w:pPr>
          </w:p>
        </w:tc>
        <w:tc>
          <w:tcPr>
            <w:tcW w:w="605" w:type="dxa"/>
            <w:shd w:val="clear" w:color="auto" w:fill="DCDCFF"/>
          </w:tcPr>
          <w:p w14:paraId="6AC61743" w14:textId="7A2DB4C8" w:rsidR="00500E77" w:rsidRPr="00D30EBC" w:rsidRDefault="00500E77" w:rsidP="00AB0E2B">
            <w:pPr>
              <w:jc w:val="center"/>
              <w:rPr>
                <w:rFonts w:asciiTheme="minorHAnsi" w:hAnsiTheme="minorHAnsi"/>
              </w:rPr>
            </w:pPr>
            <w:r w:rsidRPr="00D30EBC">
              <w:rPr>
                <w:rFonts w:asciiTheme="minorHAnsi" w:hAnsiTheme="minorHAnsi"/>
              </w:rPr>
              <w:t>X</w:t>
            </w:r>
            <w:r w:rsidRPr="00D30EBC">
              <w:rPr>
                <w:rStyle w:val="FootnoteReference"/>
                <w:rFonts w:asciiTheme="minorHAnsi" w:hAnsiTheme="minorHAnsi"/>
              </w:rPr>
              <w:t>3</w:t>
            </w:r>
          </w:p>
        </w:tc>
        <w:tc>
          <w:tcPr>
            <w:tcW w:w="625" w:type="dxa"/>
            <w:shd w:val="clear" w:color="auto" w:fill="DCDCFF"/>
          </w:tcPr>
          <w:p w14:paraId="4C7765FE" w14:textId="77777777" w:rsidR="00500E77" w:rsidRPr="00D30EBC" w:rsidRDefault="00500E77" w:rsidP="00AB0E2B">
            <w:pPr>
              <w:jc w:val="center"/>
              <w:rPr>
                <w:rFonts w:asciiTheme="minorHAnsi" w:hAnsiTheme="minorHAnsi"/>
              </w:rPr>
            </w:pPr>
          </w:p>
        </w:tc>
        <w:tc>
          <w:tcPr>
            <w:tcW w:w="605" w:type="dxa"/>
            <w:shd w:val="clear" w:color="auto" w:fill="DCDCFF"/>
          </w:tcPr>
          <w:p w14:paraId="1B909678" w14:textId="77777777" w:rsidR="00500E77" w:rsidRPr="00D30EBC" w:rsidRDefault="00500E77" w:rsidP="00AB0E2B">
            <w:pPr>
              <w:jc w:val="center"/>
              <w:rPr>
                <w:rFonts w:asciiTheme="minorHAnsi" w:hAnsiTheme="minorHAnsi"/>
              </w:rPr>
            </w:pPr>
          </w:p>
        </w:tc>
        <w:tc>
          <w:tcPr>
            <w:tcW w:w="605" w:type="dxa"/>
            <w:shd w:val="clear" w:color="auto" w:fill="DCDCFF"/>
          </w:tcPr>
          <w:p w14:paraId="14E9413A" w14:textId="77777777" w:rsidR="00500E77" w:rsidRPr="00D30EBC" w:rsidRDefault="00500E77" w:rsidP="00AB0E2B">
            <w:pPr>
              <w:jc w:val="center"/>
              <w:rPr>
                <w:rFonts w:asciiTheme="minorHAnsi" w:hAnsiTheme="minorHAnsi"/>
              </w:rPr>
            </w:pPr>
          </w:p>
        </w:tc>
      </w:tr>
      <w:tr w:rsidR="00500E77" w:rsidRPr="00D30EBC" w14:paraId="5304790C" w14:textId="77777777" w:rsidTr="00500E77">
        <w:tc>
          <w:tcPr>
            <w:tcW w:w="605" w:type="dxa"/>
            <w:shd w:val="clear" w:color="auto" w:fill="DCDCFF"/>
          </w:tcPr>
          <w:p w14:paraId="419A7E98" w14:textId="77777777" w:rsidR="00500E77" w:rsidRPr="00D30EBC" w:rsidRDefault="00500E77" w:rsidP="00AB0E2B">
            <w:pPr>
              <w:rPr>
                <w:rFonts w:asciiTheme="minorHAnsi" w:hAnsiTheme="minorHAnsi"/>
                <w:b/>
              </w:rPr>
            </w:pPr>
            <w:r w:rsidRPr="00D30EBC">
              <w:rPr>
                <w:rFonts w:asciiTheme="minorHAnsi" w:hAnsiTheme="minorHAnsi"/>
                <w:b/>
              </w:rPr>
              <w:t>R3</w:t>
            </w:r>
          </w:p>
        </w:tc>
        <w:tc>
          <w:tcPr>
            <w:tcW w:w="605" w:type="dxa"/>
            <w:shd w:val="clear" w:color="auto" w:fill="DCDCFF"/>
          </w:tcPr>
          <w:p w14:paraId="5EF7737F" w14:textId="77777777" w:rsidR="00500E77" w:rsidRPr="00D30EBC" w:rsidRDefault="00500E77" w:rsidP="00AB0E2B">
            <w:pPr>
              <w:jc w:val="center"/>
              <w:rPr>
                <w:rFonts w:asciiTheme="minorHAnsi" w:hAnsiTheme="minorHAnsi"/>
              </w:rPr>
            </w:pPr>
          </w:p>
        </w:tc>
        <w:tc>
          <w:tcPr>
            <w:tcW w:w="605" w:type="dxa"/>
            <w:shd w:val="clear" w:color="auto" w:fill="DCDCFF"/>
          </w:tcPr>
          <w:p w14:paraId="5616A6A7" w14:textId="77777777" w:rsidR="00500E77" w:rsidRPr="00D30EBC" w:rsidRDefault="00500E77" w:rsidP="00AB0E2B">
            <w:pPr>
              <w:jc w:val="center"/>
              <w:rPr>
                <w:rFonts w:asciiTheme="minorHAnsi" w:hAnsiTheme="minorHAnsi"/>
              </w:rPr>
            </w:pPr>
          </w:p>
        </w:tc>
        <w:tc>
          <w:tcPr>
            <w:tcW w:w="605" w:type="dxa"/>
            <w:shd w:val="clear" w:color="auto" w:fill="DCDCFF"/>
          </w:tcPr>
          <w:p w14:paraId="3E043480" w14:textId="77777777" w:rsidR="00500E77" w:rsidRPr="00D30EBC" w:rsidRDefault="00500E77" w:rsidP="00AB0E2B">
            <w:pPr>
              <w:jc w:val="center"/>
              <w:rPr>
                <w:rFonts w:asciiTheme="minorHAnsi" w:hAnsiTheme="minorHAnsi"/>
              </w:rPr>
            </w:pPr>
          </w:p>
        </w:tc>
        <w:tc>
          <w:tcPr>
            <w:tcW w:w="659" w:type="dxa"/>
            <w:shd w:val="clear" w:color="auto" w:fill="DCDCFF"/>
          </w:tcPr>
          <w:p w14:paraId="425EF88D" w14:textId="77777777" w:rsidR="00500E77" w:rsidRPr="00D30EBC" w:rsidRDefault="00500E77" w:rsidP="00AB0E2B">
            <w:pPr>
              <w:jc w:val="center"/>
              <w:rPr>
                <w:rFonts w:asciiTheme="minorHAnsi" w:hAnsiTheme="minorHAnsi"/>
              </w:rPr>
            </w:pPr>
          </w:p>
        </w:tc>
        <w:tc>
          <w:tcPr>
            <w:tcW w:w="848" w:type="dxa"/>
            <w:shd w:val="clear" w:color="auto" w:fill="DCDCFF"/>
          </w:tcPr>
          <w:p w14:paraId="43F7E25A" w14:textId="467D6613" w:rsidR="00500E77" w:rsidRPr="00D30EBC" w:rsidRDefault="00500E77" w:rsidP="00AB0E2B">
            <w:pPr>
              <w:jc w:val="center"/>
              <w:rPr>
                <w:rFonts w:asciiTheme="minorHAnsi" w:hAnsiTheme="minorHAnsi"/>
              </w:rPr>
            </w:pPr>
            <w:r w:rsidRPr="00D30EBC">
              <w:rPr>
                <w:rFonts w:asciiTheme="minorHAnsi" w:hAnsiTheme="minorHAnsi"/>
              </w:rPr>
              <w:t>X</w:t>
            </w:r>
          </w:p>
        </w:tc>
        <w:tc>
          <w:tcPr>
            <w:tcW w:w="605" w:type="dxa"/>
            <w:shd w:val="clear" w:color="auto" w:fill="DCDCFF"/>
          </w:tcPr>
          <w:p w14:paraId="580B3F4C" w14:textId="77777777" w:rsidR="00500E77" w:rsidRPr="00D30EBC" w:rsidRDefault="00500E77" w:rsidP="00AB0E2B">
            <w:pPr>
              <w:jc w:val="center"/>
              <w:rPr>
                <w:rFonts w:asciiTheme="minorHAnsi" w:hAnsiTheme="minorHAnsi"/>
              </w:rPr>
            </w:pPr>
          </w:p>
        </w:tc>
        <w:tc>
          <w:tcPr>
            <w:tcW w:w="605" w:type="dxa"/>
            <w:shd w:val="clear" w:color="auto" w:fill="DCDCFF"/>
          </w:tcPr>
          <w:p w14:paraId="428825EB" w14:textId="77777777" w:rsidR="00500E77" w:rsidRPr="00D30EBC" w:rsidRDefault="00500E77" w:rsidP="00AB0E2B">
            <w:pPr>
              <w:jc w:val="center"/>
              <w:rPr>
                <w:rFonts w:asciiTheme="minorHAnsi" w:hAnsiTheme="minorHAnsi"/>
              </w:rPr>
            </w:pPr>
          </w:p>
        </w:tc>
        <w:tc>
          <w:tcPr>
            <w:tcW w:w="618" w:type="dxa"/>
            <w:shd w:val="clear" w:color="auto" w:fill="DCDCFF"/>
          </w:tcPr>
          <w:p w14:paraId="7C238401" w14:textId="77777777" w:rsidR="00500E77" w:rsidRPr="00D30EBC" w:rsidRDefault="00500E77" w:rsidP="00AB0E2B">
            <w:pPr>
              <w:jc w:val="center"/>
              <w:rPr>
                <w:rFonts w:asciiTheme="minorHAnsi" w:hAnsiTheme="minorHAnsi"/>
              </w:rPr>
            </w:pPr>
          </w:p>
        </w:tc>
        <w:tc>
          <w:tcPr>
            <w:tcW w:w="605" w:type="dxa"/>
            <w:shd w:val="clear" w:color="auto" w:fill="DCDCFF"/>
          </w:tcPr>
          <w:p w14:paraId="798C202F" w14:textId="4F5E479C" w:rsidR="00500E77" w:rsidRPr="00D30EBC" w:rsidRDefault="00500E77" w:rsidP="00AB0E2B">
            <w:pPr>
              <w:jc w:val="center"/>
              <w:rPr>
                <w:rFonts w:asciiTheme="minorHAnsi" w:hAnsiTheme="minorHAnsi"/>
              </w:rPr>
            </w:pPr>
          </w:p>
        </w:tc>
        <w:tc>
          <w:tcPr>
            <w:tcW w:w="625" w:type="dxa"/>
            <w:shd w:val="clear" w:color="auto" w:fill="DCDCFF"/>
          </w:tcPr>
          <w:p w14:paraId="0FBB94CD" w14:textId="77777777" w:rsidR="00500E77" w:rsidRPr="00D30EBC" w:rsidRDefault="00500E77" w:rsidP="00AB0E2B">
            <w:pPr>
              <w:jc w:val="center"/>
              <w:rPr>
                <w:rFonts w:asciiTheme="minorHAnsi" w:hAnsiTheme="minorHAnsi"/>
              </w:rPr>
            </w:pPr>
          </w:p>
        </w:tc>
        <w:tc>
          <w:tcPr>
            <w:tcW w:w="605" w:type="dxa"/>
            <w:shd w:val="clear" w:color="auto" w:fill="DCDCFF"/>
          </w:tcPr>
          <w:p w14:paraId="2A483B57" w14:textId="53C1C5D6" w:rsidR="00500E77" w:rsidRPr="00D30EBC" w:rsidRDefault="00500E77" w:rsidP="00AB0E2B">
            <w:pPr>
              <w:jc w:val="center"/>
              <w:rPr>
                <w:rFonts w:asciiTheme="minorHAnsi" w:hAnsiTheme="minorHAnsi"/>
              </w:rPr>
            </w:pPr>
            <w:r w:rsidRPr="00D30EBC">
              <w:rPr>
                <w:rFonts w:asciiTheme="minorHAnsi" w:hAnsiTheme="minorHAnsi"/>
              </w:rPr>
              <w:t>X</w:t>
            </w:r>
          </w:p>
        </w:tc>
        <w:tc>
          <w:tcPr>
            <w:tcW w:w="605" w:type="dxa"/>
            <w:shd w:val="clear" w:color="auto" w:fill="DCDCFF"/>
          </w:tcPr>
          <w:p w14:paraId="30193B4B" w14:textId="77777777" w:rsidR="00500E77" w:rsidRPr="00D30EBC" w:rsidRDefault="00500E77" w:rsidP="00AB0E2B">
            <w:pPr>
              <w:jc w:val="center"/>
              <w:rPr>
                <w:rFonts w:asciiTheme="minorHAnsi" w:hAnsiTheme="minorHAnsi"/>
              </w:rPr>
            </w:pPr>
          </w:p>
        </w:tc>
      </w:tr>
      <w:tr w:rsidR="00500E77" w:rsidRPr="00D30EBC" w14:paraId="63941807" w14:textId="77777777" w:rsidTr="00500E77">
        <w:tc>
          <w:tcPr>
            <w:tcW w:w="605" w:type="dxa"/>
            <w:shd w:val="clear" w:color="auto" w:fill="DCDCFF"/>
          </w:tcPr>
          <w:p w14:paraId="6DA4A22A" w14:textId="77777777" w:rsidR="00500E77" w:rsidRPr="00D30EBC" w:rsidRDefault="00500E77" w:rsidP="00AB0E2B">
            <w:pPr>
              <w:rPr>
                <w:rFonts w:asciiTheme="minorHAnsi" w:hAnsiTheme="minorHAnsi"/>
                <w:b/>
              </w:rPr>
            </w:pPr>
            <w:r w:rsidRPr="00D30EBC">
              <w:rPr>
                <w:rFonts w:asciiTheme="minorHAnsi" w:hAnsiTheme="minorHAnsi"/>
                <w:b/>
              </w:rPr>
              <w:t>R4</w:t>
            </w:r>
          </w:p>
        </w:tc>
        <w:tc>
          <w:tcPr>
            <w:tcW w:w="605" w:type="dxa"/>
            <w:shd w:val="clear" w:color="auto" w:fill="DCDCFF"/>
          </w:tcPr>
          <w:p w14:paraId="5FEE192C" w14:textId="77777777" w:rsidR="00500E77" w:rsidRPr="00D30EBC" w:rsidRDefault="00500E77" w:rsidP="00AB0E2B">
            <w:pPr>
              <w:jc w:val="center"/>
              <w:rPr>
                <w:rFonts w:asciiTheme="minorHAnsi" w:hAnsiTheme="minorHAnsi"/>
              </w:rPr>
            </w:pPr>
          </w:p>
        </w:tc>
        <w:tc>
          <w:tcPr>
            <w:tcW w:w="605" w:type="dxa"/>
            <w:shd w:val="clear" w:color="auto" w:fill="DCDCFF"/>
          </w:tcPr>
          <w:p w14:paraId="4C4886D3" w14:textId="77777777" w:rsidR="00500E77" w:rsidRPr="00D30EBC" w:rsidRDefault="00500E77" w:rsidP="00AB0E2B">
            <w:pPr>
              <w:jc w:val="center"/>
              <w:rPr>
                <w:rFonts w:asciiTheme="minorHAnsi" w:hAnsiTheme="minorHAnsi"/>
              </w:rPr>
            </w:pPr>
          </w:p>
        </w:tc>
        <w:tc>
          <w:tcPr>
            <w:tcW w:w="605" w:type="dxa"/>
            <w:shd w:val="clear" w:color="auto" w:fill="DCDCFF"/>
          </w:tcPr>
          <w:p w14:paraId="15691E54" w14:textId="77777777" w:rsidR="00500E77" w:rsidRPr="00D30EBC" w:rsidRDefault="00500E77" w:rsidP="00AB0E2B">
            <w:pPr>
              <w:jc w:val="center"/>
              <w:rPr>
                <w:rFonts w:asciiTheme="minorHAnsi" w:hAnsiTheme="minorHAnsi"/>
              </w:rPr>
            </w:pPr>
          </w:p>
        </w:tc>
        <w:tc>
          <w:tcPr>
            <w:tcW w:w="659" w:type="dxa"/>
            <w:shd w:val="clear" w:color="auto" w:fill="DCDCFF"/>
          </w:tcPr>
          <w:p w14:paraId="7CBD2F8A" w14:textId="77777777" w:rsidR="00500E77" w:rsidRPr="00D30EBC" w:rsidRDefault="00500E77" w:rsidP="00AB0E2B">
            <w:pPr>
              <w:jc w:val="center"/>
              <w:rPr>
                <w:rFonts w:asciiTheme="minorHAnsi" w:hAnsiTheme="minorHAnsi"/>
              </w:rPr>
            </w:pPr>
          </w:p>
        </w:tc>
        <w:tc>
          <w:tcPr>
            <w:tcW w:w="848" w:type="dxa"/>
            <w:shd w:val="clear" w:color="auto" w:fill="DCDCFF"/>
          </w:tcPr>
          <w:p w14:paraId="75EDBA58" w14:textId="2B94B29E" w:rsidR="00500E77" w:rsidRPr="00D30EBC" w:rsidRDefault="00500E77" w:rsidP="00AB0E2B">
            <w:pPr>
              <w:jc w:val="center"/>
              <w:rPr>
                <w:rFonts w:asciiTheme="minorHAnsi" w:hAnsiTheme="minorHAnsi"/>
              </w:rPr>
            </w:pPr>
            <w:r w:rsidRPr="00D30EBC">
              <w:rPr>
                <w:rFonts w:asciiTheme="minorHAnsi" w:hAnsiTheme="minorHAnsi"/>
              </w:rPr>
              <w:t>X</w:t>
            </w:r>
          </w:p>
        </w:tc>
        <w:tc>
          <w:tcPr>
            <w:tcW w:w="605" w:type="dxa"/>
            <w:shd w:val="clear" w:color="auto" w:fill="DCDCFF"/>
          </w:tcPr>
          <w:p w14:paraId="33B795FA" w14:textId="77777777" w:rsidR="00500E77" w:rsidRPr="00D30EBC" w:rsidRDefault="00500E77" w:rsidP="00AB0E2B">
            <w:pPr>
              <w:jc w:val="center"/>
              <w:rPr>
                <w:rFonts w:asciiTheme="minorHAnsi" w:hAnsiTheme="minorHAnsi"/>
              </w:rPr>
            </w:pPr>
          </w:p>
        </w:tc>
        <w:tc>
          <w:tcPr>
            <w:tcW w:w="605" w:type="dxa"/>
            <w:shd w:val="clear" w:color="auto" w:fill="DCDCFF"/>
          </w:tcPr>
          <w:p w14:paraId="25016526" w14:textId="77777777" w:rsidR="00500E77" w:rsidRPr="00D30EBC" w:rsidRDefault="00500E77" w:rsidP="00AB0E2B">
            <w:pPr>
              <w:jc w:val="center"/>
              <w:rPr>
                <w:rFonts w:asciiTheme="minorHAnsi" w:hAnsiTheme="minorHAnsi"/>
              </w:rPr>
            </w:pPr>
          </w:p>
        </w:tc>
        <w:tc>
          <w:tcPr>
            <w:tcW w:w="618" w:type="dxa"/>
            <w:shd w:val="clear" w:color="auto" w:fill="DCDCFF"/>
          </w:tcPr>
          <w:p w14:paraId="419227AA" w14:textId="77777777" w:rsidR="00500E77" w:rsidRPr="00D30EBC" w:rsidRDefault="00500E77" w:rsidP="00AB0E2B">
            <w:pPr>
              <w:jc w:val="center"/>
              <w:rPr>
                <w:rFonts w:asciiTheme="minorHAnsi" w:hAnsiTheme="minorHAnsi"/>
              </w:rPr>
            </w:pPr>
          </w:p>
        </w:tc>
        <w:tc>
          <w:tcPr>
            <w:tcW w:w="605" w:type="dxa"/>
            <w:shd w:val="clear" w:color="auto" w:fill="DCDCFF"/>
          </w:tcPr>
          <w:p w14:paraId="1F087BD4" w14:textId="77777777" w:rsidR="00500E77" w:rsidRPr="00D30EBC" w:rsidRDefault="00500E77" w:rsidP="00AB0E2B">
            <w:pPr>
              <w:jc w:val="center"/>
              <w:rPr>
                <w:rFonts w:asciiTheme="minorHAnsi" w:hAnsiTheme="minorHAnsi"/>
              </w:rPr>
            </w:pPr>
          </w:p>
        </w:tc>
        <w:tc>
          <w:tcPr>
            <w:tcW w:w="625" w:type="dxa"/>
            <w:shd w:val="clear" w:color="auto" w:fill="DCDCFF"/>
          </w:tcPr>
          <w:p w14:paraId="23832A0A" w14:textId="77777777" w:rsidR="00500E77" w:rsidRPr="00D30EBC" w:rsidRDefault="00500E77" w:rsidP="00AB0E2B">
            <w:pPr>
              <w:jc w:val="center"/>
              <w:rPr>
                <w:rFonts w:asciiTheme="minorHAnsi" w:hAnsiTheme="minorHAnsi"/>
              </w:rPr>
            </w:pPr>
          </w:p>
        </w:tc>
        <w:tc>
          <w:tcPr>
            <w:tcW w:w="605" w:type="dxa"/>
            <w:shd w:val="clear" w:color="auto" w:fill="DCDCFF"/>
          </w:tcPr>
          <w:p w14:paraId="79F09A0C" w14:textId="02952541" w:rsidR="00500E77" w:rsidRPr="00D30EBC" w:rsidRDefault="00500E77" w:rsidP="00AB0E2B">
            <w:pPr>
              <w:jc w:val="center"/>
              <w:rPr>
                <w:rFonts w:asciiTheme="minorHAnsi" w:hAnsiTheme="minorHAnsi"/>
              </w:rPr>
            </w:pPr>
            <w:r w:rsidRPr="00D30EBC">
              <w:rPr>
                <w:rFonts w:asciiTheme="minorHAnsi" w:hAnsiTheme="minorHAnsi"/>
              </w:rPr>
              <w:t>X</w:t>
            </w:r>
          </w:p>
        </w:tc>
        <w:tc>
          <w:tcPr>
            <w:tcW w:w="605" w:type="dxa"/>
            <w:shd w:val="clear" w:color="auto" w:fill="DCDCFF"/>
          </w:tcPr>
          <w:p w14:paraId="1E52A517" w14:textId="77777777" w:rsidR="00500E77" w:rsidRPr="00D30EBC" w:rsidRDefault="00500E77" w:rsidP="00AB0E2B">
            <w:pPr>
              <w:jc w:val="center"/>
              <w:rPr>
                <w:rFonts w:asciiTheme="minorHAnsi" w:hAnsiTheme="minorHAnsi"/>
              </w:rPr>
            </w:pPr>
          </w:p>
        </w:tc>
      </w:tr>
      <w:tr w:rsidR="00500E77" w:rsidRPr="00D30EBC" w14:paraId="1C5FB37C" w14:textId="77777777" w:rsidTr="00500E77">
        <w:tc>
          <w:tcPr>
            <w:tcW w:w="605" w:type="dxa"/>
            <w:shd w:val="clear" w:color="auto" w:fill="DCDCFF"/>
          </w:tcPr>
          <w:p w14:paraId="306567C2" w14:textId="1E75554B" w:rsidR="00500E77" w:rsidRPr="00D30EBC" w:rsidRDefault="00500E77" w:rsidP="00AB0E2B">
            <w:pPr>
              <w:rPr>
                <w:rFonts w:asciiTheme="minorHAnsi" w:hAnsiTheme="minorHAnsi"/>
                <w:b/>
              </w:rPr>
            </w:pPr>
            <w:r w:rsidRPr="00D30EBC">
              <w:rPr>
                <w:rFonts w:asciiTheme="minorHAnsi" w:hAnsiTheme="minorHAnsi"/>
                <w:b/>
              </w:rPr>
              <w:t>R5</w:t>
            </w:r>
          </w:p>
        </w:tc>
        <w:tc>
          <w:tcPr>
            <w:tcW w:w="605" w:type="dxa"/>
            <w:shd w:val="clear" w:color="auto" w:fill="DCDCFF"/>
          </w:tcPr>
          <w:p w14:paraId="3D4A573E" w14:textId="77777777" w:rsidR="00500E77" w:rsidRPr="00D30EBC" w:rsidRDefault="00500E77" w:rsidP="00AB0E2B">
            <w:pPr>
              <w:jc w:val="center"/>
              <w:rPr>
                <w:rFonts w:asciiTheme="minorHAnsi" w:hAnsiTheme="minorHAnsi"/>
              </w:rPr>
            </w:pPr>
          </w:p>
        </w:tc>
        <w:tc>
          <w:tcPr>
            <w:tcW w:w="605" w:type="dxa"/>
            <w:shd w:val="clear" w:color="auto" w:fill="DCDCFF"/>
          </w:tcPr>
          <w:p w14:paraId="6801B03A" w14:textId="77777777" w:rsidR="00500E77" w:rsidRPr="00D30EBC" w:rsidRDefault="00500E77" w:rsidP="00AB0E2B">
            <w:pPr>
              <w:jc w:val="center"/>
              <w:rPr>
                <w:rFonts w:asciiTheme="minorHAnsi" w:hAnsiTheme="minorHAnsi"/>
              </w:rPr>
            </w:pPr>
          </w:p>
        </w:tc>
        <w:tc>
          <w:tcPr>
            <w:tcW w:w="605" w:type="dxa"/>
            <w:shd w:val="clear" w:color="auto" w:fill="DCDCFF"/>
          </w:tcPr>
          <w:p w14:paraId="23D27E95" w14:textId="77777777" w:rsidR="00500E77" w:rsidRPr="00D30EBC" w:rsidRDefault="00500E77" w:rsidP="00AB0E2B">
            <w:pPr>
              <w:jc w:val="center"/>
              <w:rPr>
                <w:rFonts w:asciiTheme="minorHAnsi" w:hAnsiTheme="minorHAnsi"/>
              </w:rPr>
            </w:pPr>
          </w:p>
        </w:tc>
        <w:tc>
          <w:tcPr>
            <w:tcW w:w="659" w:type="dxa"/>
            <w:shd w:val="clear" w:color="auto" w:fill="DCDCFF"/>
          </w:tcPr>
          <w:p w14:paraId="5D4EE7FA" w14:textId="77777777" w:rsidR="00500E77" w:rsidRPr="00D30EBC" w:rsidRDefault="00500E77" w:rsidP="00AB0E2B">
            <w:pPr>
              <w:jc w:val="center"/>
              <w:rPr>
                <w:rFonts w:asciiTheme="minorHAnsi" w:hAnsiTheme="minorHAnsi"/>
              </w:rPr>
            </w:pPr>
          </w:p>
        </w:tc>
        <w:tc>
          <w:tcPr>
            <w:tcW w:w="848" w:type="dxa"/>
            <w:shd w:val="clear" w:color="auto" w:fill="DCDCFF"/>
          </w:tcPr>
          <w:p w14:paraId="7D079EFF" w14:textId="2EC2D787" w:rsidR="00500E77" w:rsidRPr="00D30EBC" w:rsidRDefault="00500E77" w:rsidP="00AB0E2B">
            <w:pPr>
              <w:jc w:val="center"/>
              <w:rPr>
                <w:rFonts w:asciiTheme="minorHAnsi" w:hAnsiTheme="minorHAnsi"/>
              </w:rPr>
            </w:pPr>
            <w:r w:rsidRPr="00D30EBC">
              <w:rPr>
                <w:rFonts w:asciiTheme="minorHAnsi" w:hAnsiTheme="minorHAnsi"/>
              </w:rPr>
              <w:t>X</w:t>
            </w:r>
          </w:p>
        </w:tc>
        <w:tc>
          <w:tcPr>
            <w:tcW w:w="605" w:type="dxa"/>
            <w:shd w:val="clear" w:color="auto" w:fill="DCDCFF"/>
          </w:tcPr>
          <w:p w14:paraId="454420A5" w14:textId="77777777" w:rsidR="00500E77" w:rsidRPr="00D30EBC" w:rsidRDefault="00500E77" w:rsidP="00AB0E2B">
            <w:pPr>
              <w:jc w:val="center"/>
              <w:rPr>
                <w:rFonts w:asciiTheme="minorHAnsi" w:hAnsiTheme="minorHAnsi"/>
              </w:rPr>
            </w:pPr>
          </w:p>
        </w:tc>
        <w:tc>
          <w:tcPr>
            <w:tcW w:w="605" w:type="dxa"/>
            <w:shd w:val="clear" w:color="auto" w:fill="DCDCFF"/>
          </w:tcPr>
          <w:p w14:paraId="61A5229F" w14:textId="77777777" w:rsidR="00500E77" w:rsidRPr="00D30EBC" w:rsidRDefault="00500E77" w:rsidP="00AB0E2B">
            <w:pPr>
              <w:jc w:val="center"/>
              <w:rPr>
                <w:rFonts w:asciiTheme="minorHAnsi" w:hAnsiTheme="minorHAnsi"/>
              </w:rPr>
            </w:pPr>
          </w:p>
        </w:tc>
        <w:tc>
          <w:tcPr>
            <w:tcW w:w="618" w:type="dxa"/>
            <w:shd w:val="clear" w:color="auto" w:fill="DCDCFF"/>
          </w:tcPr>
          <w:p w14:paraId="172E0EF2" w14:textId="77777777" w:rsidR="00500E77" w:rsidRPr="00D30EBC" w:rsidRDefault="00500E77" w:rsidP="00AB0E2B">
            <w:pPr>
              <w:jc w:val="center"/>
              <w:rPr>
                <w:rFonts w:asciiTheme="minorHAnsi" w:hAnsiTheme="minorHAnsi"/>
              </w:rPr>
            </w:pPr>
          </w:p>
        </w:tc>
        <w:tc>
          <w:tcPr>
            <w:tcW w:w="605" w:type="dxa"/>
            <w:shd w:val="clear" w:color="auto" w:fill="DCDCFF"/>
          </w:tcPr>
          <w:p w14:paraId="5D0023F1" w14:textId="77777777" w:rsidR="00500E77" w:rsidRPr="00D30EBC" w:rsidRDefault="00500E77" w:rsidP="00AB0E2B">
            <w:pPr>
              <w:jc w:val="center"/>
              <w:rPr>
                <w:rFonts w:asciiTheme="minorHAnsi" w:hAnsiTheme="minorHAnsi"/>
              </w:rPr>
            </w:pPr>
          </w:p>
        </w:tc>
        <w:tc>
          <w:tcPr>
            <w:tcW w:w="625" w:type="dxa"/>
            <w:shd w:val="clear" w:color="auto" w:fill="DCDCFF"/>
          </w:tcPr>
          <w:p w14:paraId="696FC012" w14:textId="77777777" w:rsidR="00500E77" w:rsidRPr="00D30EBC" w:rsidRDefault="00500E77" w:rsidP="00AB0E2B">
            <w:pPr>
              <w:jc w:val="center"/>
              <w:rPr>
                <w:rFonts w:asciiTheme="minorHAnsi" w:hAnsiTheme="minorHAnsi"/>
              </w:rPr>
            </w:pPr>
          </w:p>
        </w:tc>
        <w:tc>
          <w:tcPr>
            <w:tcW w:w="605" w:type="dxa"/>
            <w:shd w:val="clear" w:color="auto" w:fill="DCDCFF"/>
          </w:tcPr>
          <w:p w14:paraId="7F28657A" w14:textId="03D31045" w:rsidR="00500E77" w:rsidRPr="00D30EBC" w:rsidRDefault="00500E77" w:rsidP="00AB0E2B">
            <w:pPr>
              <w:jc w:val="center"/>
              <w:rPr>
                <w:rFonts w:asciiTheme="minorHAnsi" w:hAnsiTheme="minorHAnsi"/>
              </w:rPr>
            </w:pPr>
            <w:r w:rsidRPr="00D30EBC">
              <w:rPr>
                <w:rFonts w:asciiTheme="minorHAnsi" w:hAnsiTheme="minorHAnsi"/>
              </w:rPr>
              <w:t>X</w:t>
            </w:r>
          </w:p>
        </w:tc>
        <w:tc>
          <w:tcPr>
            <w:tcW w:w="605" w:type="dxa"/>
            <w:shd w:val="clear" w:color="auto" w:fill="DCDCFF"/>
          </w:tcPr>
          <w:p w14:paraId="4BC9EB96" w14:textId="77777777" w:rsidR="00500E77" w:rsidRPr="00D30EBC" w:rsidRDefault="00500E77" w:rsidP="00AB0E2B">
            <w:pPr>
              <w:jc w:val="center"/>
              <w:rPr>
                <w:rFonts w:asciiTheme="minorHAnsi" w:hAnsiTheme="minorHAnsi"/>
              </w:rPr>
            </w:pPr>
          </w:p>
        </w:tc>
      </w:tr>
      <w:tr w:rsidR="00500E77" w:rsidRPr="00D30EBC" w14:paraId="67D5D0D6" w14:textId="77777777" w:rsidTr="00500E77">
        <w:tc>
          <w:tcPr>
            <w:tcW w:w="605" w:type="dxa"/>
            <w:shd w:val="clear" w:color="auto" w:fill="DCDCFF"/>
          </w:tcPr>
          <w:p w14:paraId="28C1E202" w14:textId="1655EF65" w:rsidR="00500E77" w:rsidRPr="00D30EBC" w:rsidRDefault="00500E77" w:rsidP="00AB0E2B">
            <w:pPr>
              <w:rPr>
                <w:rFonts w:asciiTheme="minorHAnsi" w:hAnsiTheme="minorHAnsi"/>
                <w:b/>
              </w:rPr>
            </w:pPr>
            <w:r w:rsidRPr="00D30EBC">
              <w:rPr>
                <w:rFonts w:asciiTheme="minorHAnsi" w:hAnsiTheme="minorHAnsi"/>
                <w:b/>
              </w:rPr>
              <w:t>R6</w:t>
            </w:r>
          </w:p>
        </w:tc>
        <w:tc>
          <w:tcPr>
            <w:tcW w:w="605" w:type="dxa"/>
            <w:shd w:val="clear" w:color="auto" w:fill="DCDCFF"/>
          </w:tcPr>
          <w:p w14:paraId="31082C90" w14:textId="77777777" w:rsidR="00500E77" w:rsidRPr="00D30EBC" w:rsidRDefault="00500E77" w:rsidP="00AB0E2B">
            <w:pPr>
              <w:jc w:val="center"/>
              <w:rPr>
                <w:rFonts w:asciiTheme="minorHAnsi" w:hAnsiTheme="minorHAnsi"/>
              </w:rPr>
            </w:pPr>
          </w:p>
        </w:tc>
        <w:tc>
          <w:tcPr>
            <w:tcW w:w="605" w:type="dxa"/>
            <w:shd w:val="clear" w:color="auto" w:fill="DCDCFF"/>
          </w:tcPr>
          <w:p w14:paraId="21A24EE1" w14:textId="77777777" w:rsidR="00500E77" w:rsidRPr="00D30EBC" w:rsidRDefault="00500E77" w:rsidP="00AB0E2B">
            <w:pPr>
              <w:jc w:val="center"/>
              <w:rPr>
                <w:rFonts w:asciiTheme="minorHAnsi" w:hAnsiTheme="minorHAnsi"/>
              </w:rPr>
            </w:pPr>
          </w:p>
        </w:tc>
        <w:tc>
          <w:tcPr>
            <w:tcW w:w="605" w:type="dxa"/>
            <w:shd w:val="clear" w:color="auto" w:fill="DCDCFF"/>
          </w:tcPr>
          <w:p w14:paraId="6AB8DAEA" w14:textId="77777777" w:rsidR="00500E77" w:rsidRPr="00D30EBC" w:rsidRDefault="00500E77" w:rsidP="00AB0E2B">
            <w:pPr>
              <w:jc w:val="center"/>
              <w:rPr>
                <w:rFonts w:asciiTheme="minorHAnsi" w:hAnsiTheme="minorHAnsi"/>
              </w:rPr>
            </w:pPr>
          </w:p>
        </w:tc>
        <w:tc>
          <w:tcPr>
            <w:tcW w:w="659" w:type="dxa"/>
            <w:shd w:val="clear" w:color="auto" w:fill="DCDCFF"/>
          </w:tcPr>
          <w:p w14:paraId="50B3204B" w14:textId="77777777" w:rsidR="00500E77" w:rsidRPr="00D30EBC" w:rsidRDefault="00500E77" w:rsidP="00AB0E2B">
            <w:pPr>
              <w:jc w:val="center"/>
              <w:rPr>
                <w:rFonts w:asciiTheme="minorHAnsi" w:hAnsiTheme="minorHAnsi"/>
              </w:rPr>
            </w:pPr>
          </w:p>
        </w:tc>
        <w:tc>
          <w:tcPr>
            <w:tcW w:w="848" w:type="dxa"/>
            <w:shd w:val="clear" w:color="auto" w:fill="DCDCFF"/>
          </w:tcPr>
          <w:p w14:paraId="62C7BD2B" w14:textId="5323D05A" w:rsidR="00500E77" w:rsidRPr="00D30EBC" w:rsidRDefault="00500E77" w:rsidP="00AB0E2B">
            <w:pPr>
              <w:jc w:val="center"/>
              <w:rPr>
                <w:rFonts w:asciiTheme="minorHAnsi" w:hAnsiTheme="minorHAnsi"/>
              </w:rPr>
            </w:pPr>
            <w:r w:rsidRPr="00D30EBC">
              <w:rPr>
                <w:rFonts w:asciiTheme="minorHAnsi" w:hAnsiTheme="minorHAnsi"/>
              </w:rPr>
              <w:t>X</w:t>
            </w:r>
          </w:p>
        </w:tc>
        <w:tc>
          <w:tcPr>
            <w:tcW w:w="605" w:type="dxa"/>
            <w:shd w:val="clear" w:color="auto" w:fill="DCDCFF"/>
          </w:tcPr>
          <w:p w14:paraId="56AD55E3" w14:textId="77777777" w:rsidR="00500E77" w:rsidRPr="00D30EBC" w:rsidRDefault="00500E77" w:rsidP="00AB0E2B">
            <w:pPr>
              <w:jc w:val="center"/>
              <w:rPr>
                <w:rFonts w:asciiTheme="minorHAnsi" w:hAnsiTheme="minorHAnsi"/>
              </w:rPr>
            </w:pPr>
          </w:p>
        </w:tc>
        <w:tc>
          <w:tcPr>
            <w:tcW w:w="605" w:type="dxa"/>
            <w:shd w:val="clear" w:color="auto" w:fill="DCDCFF"/>
          </w:tcPr>
          <w:p w14:paraId="52C4BC61" w14:textId="77777777" w:rsidR="00500E77" w:rsidRPr="00D30EBC" w:rsidRDefault="00500E77" w:rsidP="00AB0E2B">
            <w:pPr>
              <w:jc w:val="center"/>
              <w:rPr>
                <w:rFonts w:asciiTheme="minorHAnsi" w:hAnsiTheme="minorHAnsi"/>
              </w:rPr>
            </w:pPr>
          </w:p>
        </w:tc>
        <w:tc>
          <w:tcPr>
            <w:tcW w:w="618" w:type="dxa"/>
            <w:shd w:val="clear" w:color="auto" w:fill="DCDCFF"/>
          </w:tcPr>
          <w:p w14:paraId="607BCA0D" w14:textId="77777777" w:rsidR="00500E77" w:rsidRPr="00D30EBC" w:rsidRDefault="00500E77" w:rsidP="00AB0E2B">
            <w:pPr>
              <w:jc w:val="center"/>
              <w:rPr>
                <w:rFonts w:asciiTheme="minorHAnsi" w:hAnsiTheme="minorHAnsi"/>
              </w:rPr>
            </w:pPr>
          </w:p>
        </w:tc>
        <w:tc>
          <w:tcPr>
            <w:tcW w:w="605" w:type="dxa"/>
            <w:shd w:val="clear" w:color="auto" w:fill="DCDCFF"/>
          </w:tcPr>
          <w:p w14:paraId="08033562" w14:textId="77777777" w:rsidR="00500E77" w:rsidRPr="00D30EBC" w:rsidRDefault="00500E77" w:rsidP="00AB0E2B">
            <w:pPr>
              <w:jc w:val="center"/>
              <w:rPr>
                <w:rFonts w:asciiTheme="minorHAnsi" w:hAnsiTheme="minorHAnsi"/>
              </w:rPr>
            </w:pPr>
          </w:p>
        </w:tc>
        <w:tc>
          <w:tcPr>
            <w:tcW w:w="625" w:type="dxa"/>
            <w:shd w:val="clear" w:color="auto" w:fill="DCDCFF"/>
          </w:tcPr>
          <w:p w14:paraId="7E23B036" w14:textId="77777777" w:rsidR="00500E77" w:rsidRPr="00D30EBC" w:rsidRDefault="00500E77" w:rsidP="00AB0E2B">
            <w:pPr>
              <w:jc w:val="center"/>
              <w:rPr>
                <w:rFonts w:asciiTheme="minorHAnsi" w:hAnsiTheme="minorHAnsi"/>
              </w:rPr>
            </w:pPr>
          </w:p>
        </w:tc>
        <w:tc>
          <w:tcPr>
            <w:tcW w:w="605" w:type="dxa"/>
            <w:shd w:val="clear" w:color="auto" w:fill="DCDCFF"/>
          </w:tcPr>
          <w:p w14:paraId="3A2C0FFD" w14:textId="77777777" w:rsidR="00500E77" w:rsidRPr="00D30EBC" w:rsidRDefault="00500E77" w:rsidP="00AB0E2B">
            <w:pPr>
              <w:jc w:val="center"/>
              <w:rPr>
                <w:rFonts w:asciiTheme="minorHAnsi" w:hAnsiTheme="minorHAnsi"/>
              </w:rPr>
            </w:pPr>
          </w:p>
        </w:tc>
        <w:tc>
          <w:tcPr>
            <w:tcW w:w="605" w:type="dxa"/>
            <w:shd w:val="clear" w:color="auto" w:fill="DCDCFF"/>
          </w:tcPr>
          <w:p w14:paraId="476E26DD" w14:textId="77777777" w:rsidR="00500E77" w:rsidRPr="00D30EBC" w:rsidRDefault="00500E77" w:rsidP="00AB0E2B">
            <w:pPr>
              <w:jc w:val="center"/>
              <w:rPr>
                <w:rFonts w:asciiTheme="minorHAnsi" w:hAnsiTheme="minorHAnsi"/>
              </w:rPr>
            </w:pPr>
          </w:p>
        </w:tc>
      </w:tr>
      <w:tr w:rsidR="00500E77" w:rsidRPr="00D30EBC" w14:paraId="0759F750" w14:textId="77777777" w:rsidTr="00500E77">
        <w:tc>
          <w:tcPr>
            <w:tcW w:w="605" w:type="dxa"/>
            <w:shd w:val="clear" w:color="auto" w:fill="DCDCFF"/>
          </w:tcPr>
          <w:p w14:paraId="2A7191E6" w14:textId="79CDC4AA" w:rsidR="00500E77" w:rsidRPr="00D30EBC" w:rsidRDefault="00500E77" w:rsidP="00AB0E2B">
            <w:pPr>
              <w:rPr>
                <w:rFonts w:asciiTheme="minorHAnsi" w:hAnsiTheme="minorHAnsi"/>
                <w:b/>
              </w:rPr>
            </w:pPr>
            <w:r w:rsidRPr="00D30EBC">
              <w:rPr>
                <w:rFonts w:asciiTheme="minorHAnsi" w:hAnsiTheme="minorHAnsi"/>
                <w:b/>
              </w:rPr>
              <w:t>R7</w:t>
            </w:r>
          </w:p>
        </w:tc>
        <w:tc>
          <w:tcPr>
            <w:tcW w:w="605" w:type="dxa"/>
            <w:shd w:val="clear" w:color="auto" w:fill="DCDCFF"/>
          </w:tcPr>
          <w:p w14:paraId="61F6EC42" w14:textId="77777777" w:rsidR="00500E77" w:rsidRPr="00D30EBC" w:rsidRDefault="00500E77" w:rsidP="00AB0E2B">
            <w:pPr>
              <w:jc w:val="center"/>
              <w:rPr>
                <w:rFonts w:asciiTheme="minorHAnsi" w:hAnsiTheme="minorHAnsi"/>
              </w:rPr>
            </w:pPr>
          </w:p>
        </w:tc>
        <w:tc>
          <w:tcPr>
            <w:tcW w:w="605" w:type="dxa"/>
            <w:shd w:val="clear" w:color="auto" w:fill="DCDCFF"/>
          </w:tcPr>
          <w:p w14:paraId="58D299A9" w14:textId="1FFCE9C2" w:rsidR="00500E77" w:rsidRPr="00D30EBC" w:rsidRDefault="00500E77" w:rsidP="00AB0E2B">
            <w:pPr>
              <w:jc w:val="center"/>
              <w:rPr>
                <w:rFonts w:asciiTheme="minorHAnsi" w:hAnsiTheme="minorHAnsi"/>
              </w:rPr>
            </w:pPr>
            <w:r w:rsidRPr="00D30EBC">
              <w:rPr>
                <w:rFonts w:asciiTheme="minorHAnsi" w:hAnsiTheme="minorHAnsi"/>
              </w:rPr>
              <w:t>X</w:t>
            </w:r>
            <w:r w:rsidRPr="00D30EBC">
              <w:rPr>
                <w:rStyle w:val="FootnoteReference"/>
                <w:rFonts w:asciiTheme="minorHAnsi" w:hAnsiTheme="minorHAnsi"/>
              </w:rPr>
              <w:t>3</w:t>
            </w:r>
          </w:p>
        </w:tc>
        <w:tc>
          <w:tcPr>
            <w:tcW w:w="605" w:type="dxa"/>
            <w:shd w:val="clear" w:color="auto" w:fill="DCDCFF"/>
          </w:tcPr>
          <w:p w14:paraId="225DC1A3" w14:textId="77777777" w:rsidR="00500E77" w:rsidRPr="00D30EBC" w:rsidRDefault="00500E77" w:rsidP="00AB0E2B">
            <w:pPr>
              <w:jc w:val="center"/>
              <w:rPr>
                <w:rFonts w:asciiTheme="minorHAnsi" w:hAnsiTheme="minorHAnsi"/>
              </w:rPr>
            </w:pPr>
          </w:p>
        </w:tc>
        <w:tc>
          <w:tcPr>
            <w:tcW w:w="659" w:type="dxa"/>
            <w:shd w:val="clear" w:color="auto" w:fill="DCDCFF"/>
          </w:tcPr>
          <w:p w14:paraId="01DA4A82" w14:textId="77777777" w:rsidR="00500E77" w:rsidRPr="00D30EBC" w:rsidRDefault="00500E77" w:rsidP="00AB0E2B">
            <w:pPr>
              <w:jc w:val="center"/>
              <w:rPr>
                <w:rFonts w:asciiTheme="minorHAnsi" w:hAnsiTheme="minorHAnsi"/>
              </w:rPr>
            </w:pPr>
          </w:p>
        </w:tc>
        <w:tc>
          <w:tcPr>
            <w:tcW w:w="848" w:type="dxa"/>
            <w:shd w:val="clear" w:color="auto" w:fill="DCDCFF"/>
          </w:tcPr>
          <w:p w14:paraId="387F61BC" w14:textId="77777777" w:rsidR="00500E77" w:rsidRPr="00D30EBC" w:rsidRDefault="00500E77" w:rsidP="00AB0E2B">
            <w:pPr>
              <w:jc w:val="center"/>
              <w:rPr>
                <w:rFonts w:asciiTheme="minorHAnsi" w:hAnsiTheme="minorHAnsi"/>
              </w:rPr>
            </w:pPr>
          </w:p>
        </w:tc>
        <w:tc>
          <w:tcPr>
            <w:tcW w:w="605" w:type="dxa"/>
            <w:shd w:val="clear" w:color="auto" w:fill="DCDCFF"/>
          </w:tcPr>
          <w:p w14:paraId="53C2BB4D" w14:textId="77777777" w:rsidR="00500E77" w:rsidRPr="00D30EBC" w:rsidRDefault="00500E77" w:rsidP="00AB0E2B">
            <w:pPr>
              <w:jc w:val="center"/>
              <w:rPr>
                <w:rFonts w:asciiTheme="minorHAnsi" w:hAnsiTheme="minorHAnsi"/>
              </w:rPr>
            </w:pPr>
          </w:p>
        </w:tc>
        <w:tc>
          <w:tcPr>
            <w:tcW w:w="605" w:type="dxa"/>
            <w:shd w:val="clear" w:color="auto" w:fill="DCDCFF"/>
          </w:tcPr>
          <w:p w14:paraId="70986731" w14:textId="77777777" w:rsidR="00500E77" w:rsidRPr="00D30EBC" w:rsidRDefault="00500E77" w:rsidP="00AB0E2B">
            <w:pPr>
              <w:jc w:val="center"/>
              <w:rPr>
                <w:rFonts w:asciiTheme="minorHAnsi" w:hAnsiTheme="minorHAnsi"/>
              </w:rPr>
            </w:pPr>
          </w:p>
        </w:tc>
        <w:tc>
          <w:tcPr>
            <w:tcW w:w="618" w:type="dxa"/>
            <w:shd w:val="clear" w:color="auto" w:fill="DCDCFF"/>
          </w:tcPr>
          <w:p w14:paraId="21BBA40F" w14:textId="77777777" w:rsidR="00500E77" w:rsidRPr="00D30EBC" w:rsidRDefault="00500E77" w:rsidP="00AB0E2B">
            <w:pPr>
              <w:jc w:val="center"/>
              <w:rPr>
                <w:rFonts w:asciiTheme="minorHAnsi" w:hAnsiTheme="minorHAnsi"/>
              </w:rPr>
            </w:pPr>
          </w:p>
        </w:tc>
        <w:tc>
          <w:tcPr>
            <w:tcW w:w="605" w:type="dxa"/>
            <w:shd w:val="clear" w:color="auto" w:fill="DCDCFF"/>
          </w:tcPr>
          <w:p w14:paraId="3691A499" w14:textId="44A081E1" w:rsidR="00500E77" w:rsidRPr="00D30EBC" w:rsidRDefault="00500E77" w:rsidP="00AB0E2B">
            <w:pPr>
              <w:jc w:val="center"/>
              <w:rPr>
                <w:rFonts w:asciiTheme="minorHAnsi" w:hAnsiTheme="minorHAnsi"/>
              </w:rPr>
            </w:pPr>
            <w:r w:rsidRPr="00D30EBC">
              <w:rPr>
                <w:rFonts w:asciiTheme="minorHAnsi" w:hAnsiTheme="minorHAnsi"/>
              </w:rPr>
              <w:t>X</w:t>
            </w:r>
            <w:r w:rsidRPr="00D30EBC">
              <w:rPr>
                <w:rStyle w:val="FootnoteReference"/>
                <w:rFonts w:asciiTheme="minorHAnsi" w:hAnsiTheme="minorHAnsi"/>
              </w:rPr>
              <w:t>3</w:t>
            </w:r>
          </w:p>
        </w:tc>
        <w:tc>
          <w:tcPr>
            <w:tcW w:w="625" w:type="dxa"/>
            <w:shd w:val="clear" w:color="auto" w:fill="DCDCFF"/>
          </w:tcPr>
          <w:p w14:paraId="0C64508F" w14:textId="77777777" w:rsidR="00500E77" w:rsidRPr="00D30EBC" w:rsidRDefault="00500E77" w:rsidP="00AB0E2B">
            <w:pPr>
              <w:jc w:val="center"/>
              <w:rPr>
                <w:rFonts w:asciiTheme="minorHAnsi" w:hAnsiTheme="minorHAnsi"/>
              </w:rPr>
            </w:pPr>
          </w:p>
        </w:tc>
        <w:tc>
          <w:tcPr>
            <w:tcW w:w="605" w:type="dxa"/>
            <w:shd w:val="clear" w:color="auto" w:fill="DCDCFF"/>
          </w:tcPr>
          <w:p w14:paraId="7F7342A8" w14:textId="77777777" w:rsidR="00500E77" w:rsidRPr="00D30EBC" w:rsidRDefault="00500E77" w:rsidP="00AB0E2B">
            <w:pPr>
              <w:jc w:val="center"/>
              <w:rPr>
                <w:rFonts w:asciiTheme="minorHAnsi" w:hAnsiTheme="minorHAnsi"/>
              </w:rPr>
            </w:pPr>
          </w:p>
        </w:tc>
        <w:tc>
          <w:tcPr>
            <w:tcW w:w="605" w:type="dxa"/>
            <w:shd w:val="clear" w:color="auto" w:fill="DCDCFF"/>
          </w:tcPr>
          <w:p w14:paraId="03D11687" w14:textId="77777777" w:rsidR="00500E77" w:rsidRPr="00D30EBC" w:rsidRDefault="00500E77" w:rsidP="00AB0E2B">
            <w:pPr>
              <w:jc w:val="center"/>
              <w:rPr>
                <w:rFonts w:asciiTheme="minorHAnsi" w:hAnsiTheme="minorHAnsi"/>
              </w:rPr>
            </w:pPr>
          </w:p>
        </w:tc>
      </w:tr>
      <w:tr w:rsidR="00500E77" w:rsidRPr="00D30EBC" w14:paraId="5BC59E7F" w14:textId="77777777" w:rsidTr="00500E77">
        <w:tc>
          <w:tcPr>
            <w:tcW w:w="605" w:type="dxa"/>
            <w:shd w:val="clear" w:color="auto" w:fill="DCDCFF"/>
          </w:tcPr>
          <w:p w14:paraId="431CBB2A" w14:textId="65FE98D4" w:rsidR="00500E77" w:rsidRPr="00D30EBC" w:rsidRDefault="00500E77" w:rsidP="00AB0E2B">
            <w:pPr>
              <w:rPr>
                <w:rFonts w:asciiTheme="minorHAnsi" w:hAnsiTheme="minorHAnsi"/>
                <w:b/>
              </w:rPr>
            </w:pPr>
            <w:r w:rsidRPr="00D30EBC">
              <w:rPr>
                <w:rFonts w:asciiTheme="minorHAnsi" w:hAnsiTheme="minorHAnsi"/>
                <w:b/>
              </w:rPr>
              <w:t>R8</w:t>
            </w:r>
          </w:p>
        </w:tc>
        <w:tc>
          <w:tcPr>
            <w:tcW w:w="605" w:type="dxa"/>
            <w:shd w:val="clear" w:color="auto" w:fill="DCDCFF"/>
          </w:tcPr>
          <w:p w14:paraId="40451D77" w14:textId="77777777" w:rsidR="00500E77" w:rsidRPr="00D30EBC" w:rsidRDefault="00500E77" w:rsidP="00AB0E2B">
            <w:pPr>
              <w:jc w:val="center"/>
              <w:rPr>
                <w:rFonts w:asciiTheme="minorHAnsi" w:hAnsiTheme="minorHAnsi"/>
              </w:rPr>
            </w:pPr>
          </w:p>
        </w:tc>
        <w:tc>
          <w:tcPr>
            <w:tcW w:w="605" w:type="dxa"/>
            <w:shd w:val="clear" w:color="auto" w:fill="DCDCFF"/>
          </w:tcPr>
          <w:p w14:paraId="36882497" w14:textId="77777777" w:rsidR="00500E77" w:rsidRPr="00D30EBC" w:rsidRDefault="00500E77" w:rsidP="00AB0E2B">
            <w:pPr>
              <w:jc w:val="center"/>
              <w:rPr>
                <w:rFonts w:asciiTheme="minorHAnsi" w:hAnsiTheme="minorHAnsi"/>
              </w:rPr>
            </w:pPr>
          </w:p>
        </w:tc>
        <w:tc>
          <w:tcPr>
            <w:tcW w:w="605" w:type="dxa"/>
            <w:shd w:val="clear" w:color="auto" w:fill="DCDCFF"/>
          </w:tcPr>
          <w:p w14:paraId="1FF07DD7" w14:textId="77777777" w:rsidR="00500E77" w:rsidRPr="00D30EBC" w:rsidRDefault="00500E77" w:rsidP="00AB0E2B">
            <w:pPr>
              <w:jc w:val="center"/>
              <w:rPr>
                <w:rFonts w:asciiTheme="minorHAnsi" w:hAnsiTheme="minorHAnsi"/>
              </w:rPr>
            </w:pPr>
          </w:p>
        </w:tc>
        <w:tc>
          <w:tcPr>
            <w:tcW w:w="659" w:type="dxa"/>
            <w:shd w:val="clear" w:color="auto" w:fill="DCDCFF"/>
          </w:tcPr>
          <w:p w14:paraId="6818516F" w14:textId="77777777" w:rsidR="00500E77" w:rsidRPr="00D30EBC" w:rsidRDefault="00500E77" w:rsidP="00AB0E2B">
            <w:pPr>
              <w:jc w:val="center"/>
              <w:rPr>
                <w:rFonts w:asciiTheme="minorHAnsi" w:hAnsiTheme="minorHAnsi"/>
              </w:rPr>
            </w:pPr>
          </w:p>
        </w:tc>
        <w:tc>
          <w:tcPr>
            <w:tcW w:w="848" w:type="dxa"/>
            <w:shd w:val="clear" w:color="auto" w:fill="DCDCFF"/>
          </w:tcPr>
          <w:p w14:paraId="090521FF" w14:textId="5CA37CBD" w:rsidR="00500E77" w:rsidRPr="00D30EBC" w:rsidRDefault="00500E77" w:rsidP="00AB0E2B">
            <w:pPr>
              <w:jc w:val="center"/>
              <w:rPr>
                <w:rFonts w:asciiTheme="minorHAnsi" w:hAnsiTheme="minorHAnsi"/>
              </w:rPr>
            </w:pPr>
            <w:r w:rsidRPr="00D30EBC">
              <w:rPr>
                <w:rFonts w:asciiTheme="minorHAnsi" w:hAnsiTheme="minorHAnsi"/>
              </w:rPr>
              <w:t>X</w:t>
            </w:r>
          </w:p>
        </w:tc>
        <w:tc>
          <w:tcPr>
            <w:tcW w:w="605" w:type="dxa"/>
            <w:shd w:val="clear" w:color="auto" w:fill="DCDCFF"/>
          </w:tcPr>
          <w:p w14:paraId="0B84749F" w14:textId="77777777" w:rsidR="00500E77" w:rsidRPr="00D30EBC" w:rsidRDefault="00500E77" w:rsidP="00AB0E2B">
            <w:pPr>
              <w:jc w:val="center"/>
              <w:rPr>
                <w:rFonts w:asciiTheme="minorHAnsi" w:hAnsiTheme="minorHAnsi"/>
              </w:rPr>
            </w:pPr>
          </w:p>
        </w:tc>
        <w:tc>
          <w:tcPr>
            <w:tcW w:w="605" w:type="dxa"/>
            <w:shd w:val="clear" w:color="auto" w:fill="DCDCFF"/>
          </w:tcPr>
          <w:p w14:paraId="737AA816" w14:textId="77777777" w:rsidR="00500E77" w:rsidRPr="00D30EBC" w:rsidRDefault="00500E77" w:rsidP="00AB0E2B">
            <w:pPr>
              <w:jc w:val="center"/>
              <w:rPr>
                <w:rFonts w:asciiTheme="minorHAnsi" w:hAnsiTheme="minorHAnsi"/>
              </w:rPr>
            </w:pPr>
          </w:p>
        </w:tc>
        <w:tc>
          <w:tcPr>
            <w:tcW w:w="618" w:type="dxa"/>
            <w:shd w:val="clear" w:color="auto" w:fill="DCDCFF"/>
          </w:tcPr>
          <w:p w14:paraId="438F5A44" w14:textId="77777777" w:rsidR="00500E77" w:rsidRPr="00D30EBC" w:rsidRDefault="00500E77" w:rsidP="00AB0E2B">
            <w:pPr>
              <w:jc w:val="center"/>
              <w:rPr>
                <w:rFonts w:asciiTheme="minorHAnsi" w:hAnsiTheme="minorHAnsi"/>
              </w:rPr>
            </w:pPr>
          </w:p>
        </w:tc>
        <w:tc>
          <w:tcPr>
            <w:tcW w:w="605" w:type="dxa"/>
            <w:shd w:val="clear" w:color="auto" w:fill="DCDCFF"/>
          </w:tcPr>
          <w:p w14:paraId="6D86A95C" w14:textId="77777777" w:rsidR="00500E77" w:rsidRPr="00D30EBC" w:rsidRDefault="00500E77" w:rsidP="00AB0E2B">
            <w:pPr>
              <w:jc w:val="center"/>
              <w:rPr>
                <w:rFonts w:asciiTheme="minorHAnsi" w:hAnsiTheme="minorHAnsi"/>
              </w:rPr>
            </w:pPr>
          </w:p>
        </w:tc>
        <w:tc>
          <w:tcPr>
            <w:tcW w:w="625" w:type="dxa"/>
            <w:shd w:val="clear" w:color="auto" w:fill="DCDCFF"/>
          </w:tcPr>
          <w:p w14:paraId="621C1346" w14:textId="77777777" w:rsidR="00500E77" w:rsidRPr="00D30EBC" w:rsidRDefault="00500E77" w:rsidP="00AB0E2B">
            <w:pPr>
              <w:jc w:val="center"/>
              <w:rPr>
                <w:rFonts w:asciiTheme="minorHAnsi" w:hAnsiTheme="minorHAnsi"/>
              </w:rPr>
            </w:pPr>
          </w:p>
        </w:tc>
        <w:tc>
          <w:tcPr>
            <w:tcW w:w="605" w:type="dxa"/>
            <w:shd w:val="clear" w:color="auto" w:fill="DCDCFF"/>
          </w:tcPr>
          <w:p w14:paraId="6A1C5126" w14:textId="77777777" w:rsidR="00500E77" w:rsidRPr="00D30EBC" w:rsidRDefault="00500E77" w:rsidP="00AB0E2B">
            <w:pPr>
              <w:jc w:val="center"/>
              <w:rPr>
                <w:rFonts w:asciiTheme="minorHAnsi" w:hAnsiTheme="minorHAnsi"/>
              </w:rPr>
            </w:pPr>
          </w:p>
        </w:tc>
        <w:tc>
          <w:tcPr>
            <w:tcW w:w="605" w:type="dxa"/>
            <w:shd w:val="clear" w:color="auto" w:fill="DCDCFF"/>
          </w:tcPr>
          <w:p w14:paraId="5B620E26" w14:textId="77777777" w:rsidR="00500E77" w:rsidRPr="00D30EBC" w:rsidRDefault="00500E77" w:rsidP="00AB0E2B">
            <w:pPr>
              <w:jc w:val="center"/>
              <w:rPr>
                <w:rFonts w:asciiTheme="minorHAnsi" w:hAnsiTheme="minorHAnsi"/>
              </w:rPr>
            </w:pPr>
          </w:p>
        </w:tc>
      </w:tr>
    </w:tbl>
    <w:p w14:paraId="69F5C37F" w14:textId="77777777" w:rsidR="009B6B88" w:rsidRDefault="009B6B88" w:rsidP="00AB0E2B">
      <w:pPr>
        <w:autoSpaceDE/>
        <w:autoSpaceDN/>
        <w:adjustRightInd/>
        <w:rPr>
          <w:rFonts w:asciiTheme="minorHAnsi" w:hAnsiTheme="minorHAnsi"/>
          <w:b/>
          <w:color w:val="auto"/>
          <w:u w:val="single"/>
        </w:rPr>
      </w:pPr>
    </w:p>
    <w:p w14:paraId="1FB8E2D5" w14:textId="77777777" w:rsidR="00D30EBC" w:rsidRPr="00D30EBC" w:rsidRDefault="00D30EBC" w:rsidP="00AB0E2B">
      <w:pPr>
        <w:autoSpaceDE/>
        <w:autoSpaceDN/>
        <w:adjustRightInd/>
        <w:rPr>
          <w:rFonts w:asciiTheme="minorHAnsi" w:hAnsiTheme="minorHAnsi"/>
          <w:b/>
          <w:color w:val="auto"/>
          <w:u w:val="single"/>
        </w:rPr>
      </w:pPr>
    </w:p>
    <w:p w14:paraId="7047595C" w14:textId="77777777" w:rsidR="00DB2F71" w:rsidRPr="00D30EBC" w:rsidRDefault="00DB2F71" w:rsidP="00931C6B">
      <w:pPr>
        <w:keepNext/>
        <w:autoSpaceDE/>
        <w:autoSpaceDN/>
        <w:adjustRightInd/>
        <w:rPr>
          <w:rFonts w:asciiTheme="minorHAnsi" w:hAnsiTheme="minorHAnsi"/>
          <w:b/>
          <w:color w:val="auto"/>
          <w:u w:val="single"/>
        </w:rPr>
      </w:pPr>
      <w:r w:rsidRPr="00D30EBC">
        <w:rPr>
          <w:rFonts w:asciiTheme="minorHAnsi" w:hAnsiTheme="minorHAnsi"/>
          <w:b/>
          <w:color w:val="auto"/>
          <w:u w:val="single"/>
        </w:rPr>
        <w:lastRenderedPageBreak/>
        <w:t>Legend:</w:t>
      </w:r>
    </w:p>
    <w:tbl>
      <w:tblPr>
        <w:tblStyle w:val="TableGrid"/>
        <w:tblW w:w="0" w:type="auto"/>
        <w:tblLook w:val="04A0" w:firstRow="1" w:lastRow="0" w:firstColumn="1" w:lastColumn="0" w:noHBand="0" w:noVBand="1"/>
      </w:tblPr>
      <w:tblGrid>
        <w:gridCol w:w="4158"/>
        <w:gridCol w:w="3150"/>
      </w:tblGrid>
      <w:tr w:rsidR="00DB2F71" w:rsidRPr="00D30EBC" w14:paraId="6E63B2C6" w14:textId="77777777" w:rsidTr="00FE4A7A">
        <w:tc>
          <w:tcPr>
            <w:tcW w:w="4158" w:type="dxa"/>
            <w:tcBorders>
              <w:bottom w:val="single" w:sz="4" w:space="0" w:color="auto"/>
            </w:tcBorders>
            <w:shd w:val="clear" w:color="auto" w:fill="DCDCFF"/>
          </w:tcPr>
          <w:p w14:paraId="7C3C1900" w14:textId="77777777" w:rsidR="00DB2F71" w:rsidRPr="00D30EBC" w:rsidRDefault="00DB2F71" w:rsidP="00931C6B">
            <w:pPr>
              <w:keepNext/>
              <w:autoSpaceDE/>
              <w:autoSpaceDN/>
              <w:adjustRightInd/>
              <w:rPr>
                <w:rFonts w:asciiTheme="minorHAnsi" w:hAnsiTheme="minorHAnsi"/>
                <w:color w:val="auto"/>
              </w:rPr>
            </w:pPr>
            <w:r w:rsidRPr="00D30EBC">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30EBC" w:rsidRDefault="00DB2F71" w:rsidP="00931C6B">
            <w:pPr>
              <w:keepNext/>
              <w:autoSpaceDE/>
              <w:autoSpaceDN/>
              <w:adjustRightInd/>
              <w:rPr>
                <w:rFonts w:asciiTheme="minorHAnsi" w:hAnsiTheme="minorHAnsi"/>
                <w:color w:val="auto"/>
              </w:rPr>
            </w:pPr>
            <w:r w:rsidRPr="00D30EBC">
              <w:rPr>
                <w:rFonts w:asciiTheme="minorHAnsi" w:hAnsiTheme="minorHAnsi"/>
                <w:color w:val="auto"/>
              </w:rPr>
              <w:t>Fixed text – do not edit</w:t>
            </w:r>
          </w:p>
        </w:tc>
      </w:tr>
      <w:tr w:rsidR="00DB2F71" w:rsidRPr="00D30EBC" w14:paraId="459E4518" w14:textId="77777777" w:rsidTr="00DB2F71">
        <w:tc>
          <w:tcPr>
            <w:tcW w:w="4158" w:type="dxa"/>
            <w:shd w:val="clear" w:color="auto" w:fill="CDFFCD"/>
          </w:tcPr>
          <w:p w14:paraId="01CE3564" w14:textId="77777777" w:rsidR="00DB2F71" w:rsidRPr="00D30EBC" w:rsidRDefault="00DB2F71" w:rsidP="00931C6B">
            <w:pPr>
              <w:keepNext/>
              <w:autoSpaceDE/>
              <w:autoSpaceDN/>
              <w:adjustRightInd/>
              <w:rPr>
                <w:rFonts w:asciiTheme="minorHAnsi" w:hAnsiTheme="minorHAnsi"/>
                <w:color w:val="auto"/>
              </w:rPr>
            </w:pPr>
            <w:r w:rsidRPr="00D30EBC">
              <w:rPr>
                <w:rFonts w:asciiTheme="minorHAnsi" w:hAnsiTheme="minorHAnsi"/>
                <w:color w:val="auto"/>
              </w:rPr>
              <w:t>Text entry area with Green background:</w:t>
            </w:r>
          </w:p>
        </w:tc>
        <w:tc>
          <w:tcPr>
            <w:tcW w:w="3150" w:type="dxa"/>
            <w:shd w:val="clear" w:color="auto" w:fill="CDFFCD"/>
          </w:tcPr>
          <w:p w14:paraId="5EE300B0" w14:textId="77777777" w:rsidR="00DB2F71" w:rsidRPr="00D30EBC" w:rsidRDefault="00DB2F71" w:rsidP="00931C6B">
            <w:pPr>
              <w:keepNext/>
              <w:autoSpaceDE/>
              <w:autoSpaceDN/>
              <w:adjustRightInd/>
              <w:rPr>
                <w:rFonts w:asciiTheme="minorHAnsi" w:hAnsiTheme="minorHAnsi"/>
                <w:color w:val="auto"/>
              </w:rPr>
            </w:pPr>
            <w:r w:rsidRPr="00D30EBC">
              <w:rPr>
                <w:rFonts w:asciiTheme="minorHAnsi" w:hAnsiTheme="minorHAnsi"/>
                <w:color w:val="auto"/>
              </w:rPr>
              <w:t>Entity-supplied information</w:t>
            </w:r>
          </w:p>
        </w:tc>
      </w:tr>
      <w:tr w:rsidR="00DB2F71" w:rsidRPr="00D30EBC" w14:paraId="72E11F89" w14:textId="77777777" w:rsidTr="00DB2F71">
        <w:tc>
          <w:tcPr>
            <w:tcW w:w="4158" w:type="dxa"/>
          </w:tcPr>
          <w:p w14:paraId="63CD7C70" w14:textId="77777777" w:rsidR="00DB2F71" w:rsidRPr="00D30EBC" w:rsidRDefault="00DB2F71" w:rsidP="00AB0E2B">
            <w:pPr>
              <w:autoSpaceDE/>
              <w:autoSpaceDN/>
              <w:adjustRightInd/>
              <w:rPr>
                <w:rFonts w:asciiTheme="minorHAnsi" w:hAnsiTheme="minorHAnsi"/>
                <w:color w:val="auto"/>
              </w:rPr>
            </w:pPr>
            <w:r w:rsidRPr="00D30EBC">
              <w:rPr>
                <w:rFonts w:asciiTheme="minorHAnsi" w:hAnsiTheme="minorHAnsi"/>
                <w:color w:val="auto"/>
              </w:rPr>
              <w:t>Text entry area with white background:</w:t>
            </w:r>
          </w:p>
        </w:tc>
        <w:tc>
          <w:tcPr>
            <w:tcW w:w="3150" w:type="dxa"/>
          </w:tcPr>
          <w:p w14:paraId="5D2BC2E8" w14:textId="77777777" w:rsidR="00DB2F71" w:rsidRPr="00D30EBC" w:rsidRDefault="00DB2F71" w:rsidP="00AB0E2B">
            <w:pPr>
              <w:autoSpaceDE/>
              <w:autoSpaceDN/>
              <w:adjustRightInd/>
              <w:rPr>
                <w:rFonts w:asciiTheme="minorHAnsi" w:hAnsiTheme="minorHAnsi"/>
                <w:color w:val="auto"/>
              </w:rPr>
            </w:pPr>
            <w:r w:rsidRPr="00D30EBC">
              <w:rPr>
                <w:rFonts w:asciiTheme="minorHAnsi" w:hAnsiTheme="minorHAnsi"/>
                <w:color w:val="auto"/>
              </w:rPr>
              <w:t>Auditor-supplied information</w:t>
            </w:r>
          </w:p>
        </w:tc>
      </w:tr>
    </w:tbl>
    <w:p w14:paraId="4183C221" w14:textId="77777777" w:rsidR="000B0E7C" w:rsidRPr="00D30EBC" w:rsidRDefault="000B0E7C" w:rsidP="00AB0E2B">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sidRPr="00D30EBC">
        <w:rPr>
          <w:rFonts w:asciiTheme="minorHAnsi" w:hAnsiTheme="minorHAnsi"/>
          <w:b/>
          <w:color w:val="auto"/>
          <w:u w:val="single"/>
        </w:rPr>
        <w:br w:type="page"/>
      </w:r>
    </w:p>
    <w:p w14:paraId="76BB5376" w14:textId="77777777" w:rsidR="007D62B4" w:rsidRPr="00D30EBC" w:rsidRDefault="003E1E03" w:rsidP="00AB0E2B">
      <w:pPr>
        <w:pStyle w:val="SectHead"/>
        <w:keepNext/>
        <w:rPr>
          <w:szCs w:val="24"/>
        </w:rPr>
      </w:pPr>
      <w:r w:rsidRPr="00D30EBC">
        <w:rPr>
          <w:szCs w:val="24"/>
        </w:rPr>
        <w:lastRenderedPageBreak/>
        <w:t>Findings</w:t>
      </w:r>
    </w:p>
    <w:p w14:paraId="0B7DD027" w14:textId="77777777" w:rsidR="003E1E03" w:rsidRPr="00D30EBC" w:rsidRDefault="003E1E03" w:rsidP="00AB0E2B">
      <w:pPr>
        <w:keepNext/>
        <w:rPr>
          <w:rFonts w:asciiTheme="minorHAnsi" w:hAnsiTheme="minorHAnsi" w:cs="Times New Roman"/>
          <w:b/>
          <w:bCs/>
          <w:color w:val="FF0000"/>
        </w:rPr>
      </w:pPr>
      <w:r w:rsidRPr="00D30EBC">
        <w:rPr>
          <w:rFonts w:asciiTheme="minorHAnsi" w:hAnsiTheme="minorHAnsi" w:cs="Times New Roman"/>
          <w:b/>
          <w:bCs/>
          <w:color w:val="FF0000"/>
        </w:rPr>
        <w:t xml:space="preserve">(This section </w:t>
      </w:r>
      <w:r w:rsidR="008B08A7" w:rsidRPr="00D30EBC">
        <w:rPr>
          <w:rFonts w:asciiTheme="minorHAnsi" w:hAnsiTheme="minorHAnsi" w:cs="Times New Roman"/>
          <w:b/>
          <w:bCs/>
          <w:color w:val="FF0000"/>
        </w:rPr>
        <w:t>to</w:t>
      </w:r>
      <w:r w:rsidRPr="00D30EBC">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D30EBC" w14:paraId="014A89D8" w14:textId="77777777" w:rsidTr="00BA1045">
        <w:trPr>
          <w:tblHeader/>
        </w:trPr>
        <w:tc>
          <w:tcPr>
            <w:tcW w:w="738" w:type="dxa"/>
            <w:tcBorders>
              <w:bottom w:val="single" w:sz="4" w:space="0" w:color="auto"/>
            </w:tcBorders>
            <w:shd w:val="clear" w:color="auto" w:fill="DCDCFF"/>
          </w:tcPr>
          <w:p w14:paraId="74A72C6D" w14:textId="77777777" w:rsidR="003E1E03" w:rsidRPr="00D30EBC" w:rsidRDefault="003E1E03" w:rsidP="00AB0E2B">
            <w:pPr>
              <w:keepNext/>
              <w:jc w:val="center"/>
              <w:rPr>
                <w:rFonts w:asciiTheme="minorHAnsi" w:hAnsiTheme="minorHAnsi" w:cs="Times New Roman"/>
                <w:b/>
                <w:bCs/>
                <w:color w:val="auto"/>
              </w:rPr>
            </w:pPr>
            <w:r w:rsidRPr="00D30EBC">
              <w:rPr>
                <w:rFonts w:asciiTheme="minorHAnsi" w:hAnsiTheme="minorHAnsi" w:cs="Times New Roman"/>
                <w:b/>
                <w:bCs/>
                <w:color w:val="auto"/>
              </w:rPr>
              <w:t>Req.</w:t>
            </w:r>
          </w:p>
        </w:tc>
        <w:tc>
          <w:tcPr>
            <w:tcW w:w="1440" w:type="dxa"/>
            <w:shd w:val="clear" w:color="auto" w:fill="DCDCFF"/>
          </w:tcPr>
          <w:p w14:paraId="4C603DA5" w14:textId="77777777" w:rsidR="003E1E03" w:rsidRPr="00D30EBC" w:rsidRDefault="003E1E03" w:rsidP="00AB0E2B">
            <w:pPr>
              <w:keepNext/>
              <w:jc w:val="center"/>
              <w:rPr>
                <w:rFonts w:asciiTheme="minorHAnsi" w:hAnsiTheme="minorHAnsi" w:cs="Times New Roman"/>
                <w:b/>
                <w:bCs/>
                <w:color w:val="auto"/>
              </w:rPr>
            </w:pPr>
            <w:r w:rsidRPr="00D30EBC">
              <w:rPr>
                <w:rFonts w:asciiTheme="minorHAnsi" w:hAnsiTheme="minorHAnsi" w:cs="Times New Roman"/>
                <w:b/>
                <w:bCs/>
                <w:color w:val="auto"/>
              </w:rPr>
              <w:t>Finding</w:t>
            </w:r>
          </w:p>
        </w:tc>
        <w:tc>
          <w:tcPr>
            <w:tcW w:w="6300" w:type="dxa"/>
            <w:shd w:val="clear" w:color="auto" w:fill="DCDCFF"/>
          </w:tcPr>
          <w:p w14:paraId="2329BA16" w14:textId="77777777" w:rsidR="003E1E03" w:rsidRPr="00D30EBC" w:rsidRDefault="003E1E03" w:rsidP="00AB0E2B">
            <w:pPr>
              <w:keepNext/>
              <w:jc w:val="center"/>
              <w:rPr>
                <w:rFonts w:asciiTheme="minorHAnsi" w:hAnsiTheme="minorHAnsi" w:cs="Times New Roman"/>
                <w:b/>
                <w:bCs/>
                <w:color w:val="auto"/>
              </w:rPr>
            </w:pPr>
            <w:r w:rsidRPr="00D30EBC">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D30EBC" w:rsidRDefault="003E1E03" w:rsidP="00AB0E2B">
            <w:pPr>
              <w:keepNext/>
              <w:jc w:val="center"/>
              <w:rPr>
                <w:rFonts w:asciiTheme="minorHAnsi" w:hAnsiTheme="minorHAnsi" w:cs="Times New Roman"/>
                <w:b/>
                <w:bCs/>
                <w:color w:val="auto"/>
              </w:rPr>
            </w:pPr>
            <w:r w:rsidRPr="00D30EBC">
              <w:rPr>
                <w:rFonts w:asciiTheme="minorHAnsi" w:hAnsiTheme="minorHAnsi" w:cs="Times New Roman"/>
                <w:b/>
                <w:bCs/>
                <w:color w:val="auto"/>
              </w:rPr>
              <w:t>Functions Monitored</w:t>
            </w:r>
          </w:p>
        </w:tc>
      </w:tr>
      <w:tr w:rsidR="003E1E03" w:rsidRPr="00D30EBC" w14:paraId="1AA3FECF" w14:textId="77777777" w:rsidTr="00FE4A7A">
        <w:tc>
          <w:tcPr>
            <w:tcW w:w="738" w:type="dxa"/>
            <w:tcBorders>
              <w:bottom w:val="single" w:sz="4" w:space="0" w:color="auto"/>
            </w:tcBorders>
            <w:shd w:val="clear" w:color="auto" w:fill="DCDCFF"/>
            <w:vAlign w:val="center"/>
          </w:tcPr>
          <w:p w14:paraId="2396E435" w14:textId="77777777" w:rsidR="003E1E03" w:rsidRPr="00D30EBC" w:rsidRDefault="003E1E03" w:rsidP="00AB0E2B">
            <w:pPr>
              <w:jc w:val="center"/>
              <w:rPr>
                <w:rFonts w:asciiTheme="minorHAnsi" w:hAnsiTheme="minorHAnsi" w:cs="Times New Roman"/>
                <w:b/>
                <w:bCs/>
                <w:color w:val="auto"/>
              </w:rPr>
            </w:pPr>
            <w:r w:rsidRPr="00D30EBC">
              <w:rPr>
                <w:rFonts w:asciiTheme="minorHAnsi" w:hAnsiTheme="minorHAnsi" w:cs="Times New Roman"/>
                <w:b/>
                <w:bCs/>
                <w:color w:val="auto"/>
              </w:rPr>
              <w:t>R1</w:t>
            </w:r>
          </w:p>
        </w:tc>
        <w:tc>
          <w:tcPr>
            <w:tcW w:w="1440" w:type="dxa"/>
          </w:tcPr>
          <w:p w14:paraId="6EBD9CB2" w14:textId="77777777" w:rsidR="003E1E03" w:rsidRPr="00D30EBC" w:rsidRDefault="003E1E03" w:rsidP="00AB0E2B">
            <w:pPr>
              <w:rPr>
                <w:rFonts w:asciiTheme="minorHAnsi" w:hAnsiTheme="minorHAnsi" w:cs="Times New Roman"/>
                <w:bCs/>
                <w:color w:val="auto"/>
              </w:rPr>
            </w:pPr>
          </w:p>
        </w:tc>
        <w:tc>
          <w:tcPr>
            <w:tcW w:w="6300" w:type="dxa"/>
          </w:tcPr>
          <w:p w14:paraId="7B313D07" w14:textId="77777777" w:rsidR="003E1E03" w:rsidRPr="00D30EBC" w:rsidRDefault="003E1E03" w:rsidP="00AB0E2B">
            <w:pPr>
              <w:rPr>
                <w:rFonts w:asciiTheme="minorHAnsi" w:hAnsiTheme="minorHAnsi" w:cs="Times New Roman"/>
                <w:bCs/>
                <w:color w:val="auto"/>
              </w:rPr>
            </w:pPr>
          </w:p>
        </w:tc>
        <w:tc>
          <w:tcPr>
            <w:tcW w:w="2538" w:type="dxa"/>
          </w:tcPr>
          <w:p w14:paraId="2AFF2E67" w14:textId="77777777" w:rsidR="003E1E03" w:rsidRPr="00D30EBC" w:rsidRDefault="003E1E03" w:rsidP="00AB0E2B">
            <w:pPr>
              <w:rPr>
                <w:rFonts w:asciiTheme="minorHAnsi" w:hAnsiTheme="minorHAnsi" w:cs="Times New Roman"/>
                <w:bCs/>
                <w:color w:val="auto"/>
              </w:rPr>
            </w:pPr>
          </w:p>
        </w:tc>
      </w:tr>
      <w:tr w:rsidR="003E1E03" w:rsidRPr="00D30EBC" w14:paraId="051FEB6A" w14:textId="77777777" w:rsidTr="00FE4A7A">
        <w:tc>
          <w:tcPr>
            <w:tcW w:w="738" w:type="dxa"/>
            <w:tcBorders>
              <w:bottom w:val="single" w:sz="4" w:space="0" w:color="auto"/>
            </w:tcBorders>
            <w:shd w:val="clear" w:color="auto" w:fill="DCDCFF"/>
            <w:vAlign w:val="center"/>
          </w:tcPr>
          <w:p w14:paraId="2073196D" w14:textId="77777777" w:rsidR="003E1E03" w:rsidRPr="00D30EBC" w:rsidRDefault="003E1E03" w:rsidP="00AB0E2B">
            <w:pPr>
              <w:jc w:val="center"/>
              <w:rPr>
                <w:rFonts w:asciiTheme="minorHAnsi" w:hAnsiTheme="minorHAnsi" w:cs="Times New Roman"/>
                <w:b/>
                <w:bCs/>
                <w:color w:val="auto"/>
              </w:rPr>
            </w:pPr>
            <w:r w:rsidRPr="00D30EBC">
              <w:rPr>
                <w:rFonts w:asciiTheme="minorHAnsi" w:hAnsiTheme="minorHAnsi" w:cs="Times New Roman"/>
                <w:b/>
                <w:bCs/>
                <w:color w:val="auto"/>
              </w:rPr>
              <w:t>R2</w:t>
            </w:r>
          </w:p>
        </w:tc>
        <w:tc>
          <w:tcPr>
            <w:tcW w:w="1440" w:type="dxa"/>
          </w:tcPr>
          <w:p w14:paraId="7AA33659" w14:textId="77777777" w:rsidR="003E1E03" w:rsidRPr="00D30EBC" w:rsidRDefault="003E1E03" w:rsidP="00AB0E2B">
            <w:pPr>
              <w:rPr>
                <w:rFonts w:asciiTheme="minorHAnsi" w:hAnsiTheme="minorHAnsi" w:cs="Times New Roman"/>
                <w:bCs/>
                <w:color w:val="auto"/>
              </w:rPr>
            </w:pPr>
          </w:p>
        </w:tc>
        <w:tc>
          <w:tcPr>
            <w:tcW w:w="6300" w:type="dxa"/>
          </w:tcPr>
          <w:p w14:paraId="6268E6AC" w14:textId="77777777" w:rsidR="003E1E03" w:rsidRPr="00D30EBC" w:rsidRDefault="003E1E03" w:rsidP="00AB0E2B">
            <w:pPr>
              <w:rPr>
                <w:rFonts w:asciiTheme="minorHAnsi" w:hAnsiTheme="minorHAnsi" w:cs="Times New Roman"/>
                <w:bCs/>
                <w:color w:val="auto"/>
              </w:rPr>
            </w:pPr>
          </w:p>
        </w:tc>
        <w:tc>
          <w:tcPr>
            <w:tcW w:w="2538" w:type="dxa"/>
          </w:tcPr>
          <w:p w14:paraId="6D663584" w14:textId="77777777" w:rsidR="003E1E03" w:rsidRPr="00D30EBC" w:rsidRDefault="003E1E03" w:rsidP="00AB0E2B">
            <w:pPr>
              <w:rPr>
                <w:rFonts w:asciiTheme="minorHAnsi" w:hAnsiTheme="minorHAnsi" w:cs="Times New Roman"/>
                <w:bCs/>
                <w:color w:val="auto"/>
              </w:rPr>
            </w:pPr>
          </w:p>
        </w:tc>
      </w:tr>
      <w:tr w:rsidR="003E1E03" w:rsidRPr="00D30EBC" w14:paraId="4A99BBEB" w14:textId="77777777" w:rsidTr="00FE4A7A">
        <w:tc>
          <w:tcPr>
            <w:tcW w:w="738" w:type="dxa"/>
            <w:tcBorders>
              <w:bottom w:val="single" w:sz="4" w:space="0" w:color="auto"/>
            </w:tcBorders>
            <w:shd w:val="clear" w:color="auto" w:fill="DCDCFF"/>
            <w:vAlign w:val="center"/>
          </w:tcPr>
          <w:p w14:paraId="3496E8B2" w14:textId="77777777" w:rsidR="003E1E03" w:rsidRPr="00D30EBC" w:rsidRDefault="003E1E03" w:rsidP="00AB0E2B">
            <w:pPr>
              <w:jc w:val="center"/>
              <w:rPr>
                <w:rFonts w:asciiTheme="minorHAnsi" w:hAnsiTheme="minorHAnsi" w:cs="Times New Roman"/>
                <w:b/>
                <w:bCs/>
                <w:color w:val="auto"/>
              </w:rPr>
            </w:pPr>
            <w:r w:rsidRPr="00D30EBC">
              <w:rPr>
                <w:rFonts w:asciiTheme="minorHAnsi" w:hAnsiTheme="minorHAnsi" w:cs="Times New Roman"/>
                <w:b/>
                <w:bCs/>
                <w:color w:val="auto"/>
              </w:rPr>
              <w:t>R3</w:t>
            </w:r>
          </w:p>
        </w:tc>
        <w:tc>
          <w:tcPr>
            <w:tcW w:w="1440" w:type="dxa"/>
          </w:tcPr>
          <w:p w14:paraId="1C69CE6E" w14:textId="77777777" w:rsidR="003E1E03" w:rsidRPr="00D30EBC" w:rsidRDefault="003E1E03" w:rsidP="00AB0E2B">
            <w:pPr>
              <w:rPr>
                <w:rFonts w:asciiTheme="minorHAnsi" w:hAnsiTheme="minorHAnsi" w:cs="Times New Roman"/>
                <w:bCs/>
                <w:color w:val="auto"/>
              </w:rPr>
            </w:pPr>
          </w:p>
        </w:tc>
        <w:tc>
          <w:tcPr>
            <w:tcW w:w="6300" w:type="dxa"/>
          </w:tcPr>
          <w:p w14:paraId="22211CAB" w14:textId="77777777" w:rsidR="003E1E03" w:rsidRPr="00D30EBC" w:rsidRDefault="003E1E03" w:rsidP="00AB0E2B">
            <w:pPr>
              <w:rPr>
                <w:rFonts w:asciiTheme="minorHAnsi" w:hAnsiTheme="minorHAnsi" w:cs="Times New Roman"/>
                <w:bCs/>
                <w:color w:val="auto"/>
              </w:rPr>
            </w:pPr>
          </w:p>
        </w:tc>
        <w:tc>
          <w:tcPr>
            <w:tcW w:w="2538" w:type="dxa"/>
          </w:tcPr>
          <w:p w14:paraId="6B558344" w14:textId="77777777" w:rsidR="003E1E03" w:rsidRPr="00D30EBC" w:rsidRDefault="003E1E03" w:rsidP="00AB0E2B">
            <w:pPr>
              <w:rPr>
                <w:rFonts w:asciiTheme="minorHAnsi" w:hAnsiTheme="minorHAnsi" w:cs="Times New Roman"/>
                <w:bCs/>
                <w:color w:val="auto"/>
              </w:rPr>
            </w:pPr>
          </w:p>
        </w:tc>
      </w:tr>
      <w:tr w:rsidR="003E1E03" w:rsidRPr="00D30EBC" w14:paraId="6AEF6D1F" w14:textId="77777777" w:rsidTr="00FE4A7A">
        <w:tc>
          <w:tcPr>
            <w:tcW w:w="738" w:type="dxa"/>
            <w:shd w:val="clear" w:color="auto" w:fill="DCDCFF"/>
            <w:vAlign w:val="center"/>
          </w:tcPr>
          <w:p w14:paraId="06CAF5B9" w14:textId="77777777" w:rsidR="003E1E03" w:rsidRPr="00D30EBC" w:rsidRDefault="003E1E03" w:rsidP="00AB0E2B">
            <w:pPr>
              <w:jc w:val="center"/>
              <w:rPr>
                <w:rFonts w:asciiTheme="minorHAnsi" w:hAnsiTheme="minorHAnsi" w:cs="Times New Roman"/>
                <w:b/>
                <w:bCs/>
                <w:color w:val="auto"/>
              </w:rPr>
            </w:pPr>
            <w:r w:rsidRPr="00D30EBC">
              <w:rPr>
                <w:rFonts w:asciiTheme="minorHAnsi" w:hAnsiTheme="minorHAnsi" w:cs="Times New Roman"/>
                <w:b/>
                <w:bCs/>
                <w:color w:val="auto"/>
              </w:rPr>
              <w:t>R4</w:t>
            </w:r>
          </w:p>
        </w:tc>
        <w:tc>
          <w:tcPr>
            <w:tcW w:w="1440" w:type="dxa"/>
          </w:tcPr>
          <w:p w14:paraId="33417B65" w14:textId="77777777" w:rsidR="003E1E03" w:rsidRPr="00D30EBC" w:rsidRDefault="003E1E03" w:rsidP="00AB0E2B">
            <w:pPr>
              <w:rPr>
                <w:rFonts w:asciiTheme="minorHAnsi" w:hAnsiTheme="minorHAnsi" w:cs="Times New Roman"/>
                <w:bCs/>
                <w:color w:val="auto"/>
              </w:rPr>
            </w:pPr>
          </w:p>
        </w:tc>
        <w:tc>
          <w:tcPr>
            <w:tcW w:w="6300" w:type="dxa"/>
          </w:tcPr>
          <w:p w14:paraId="7227AC94" w14:textId="77777777" w:rsidR="003E1E03" w:rsidRPr="00D30EBC" w:rsidRDefault="003E1E03" w:rsidP="00AB0E2B">
            <w:pPr>
              <w:rPr>
                <w:rFonts w:asciiTheme="minorHAnsi" w:hAnsiTheme="minorHAnsi" w:cs="Times New Roman"/>
                <w:bCs/>
                <w:color w:val="auto"/>
              </w:rPr>
            </w:pPr>
          </w:p>
        </w:tc>
        <w:tc>
          <w:tcPr>
            <w:tcW w:w="2538" w:type="dxa"/>
          </w:tcPr>
          <w:p w14:paraId="77149044" w14:textId="77777777" w:rsidR="003E1E03" w:rsidRPr="00D30EBC" w:rsidRDefault="003E1E03" w:rsidP="00AB0E2B">
            <w:pPr>
              <w:rPr>
                <w:rFonts w:asciiTheme="minorHAnsi" w:hAnsiTheme="minorHAnsi" w:cs="Times New Roman"/>
                <w:bCs/>
                <w:color w:val="auto"/>
              </w:rPr>
            </w:pPr>
          </w:p>
        </w:tc>
      </w:tr>
      <w:tr w:rsidR="00F3669A" w:rsidRPr="00D30EBC" w14:paraId="63D7BF6C" w14:textId="77777777" w:rsidTr="00FE4A7A">
        <w:tc>
          <w:tcPr>
            <w:tcW w:w="738" w:type="dxa"/>
            <w:shd w:val="clear" w:color="auto" w:fill="DCDCFF"/>
            <w:vAlign w:val="center"/>
          </w:tcPr>
          <w:p w14:paraId="7CD06572" w14:textId="66D78386" w:rsidR="00F3669A" w:rsidRPr="00D30EBC" w:rsidRDefault="00F3669A" w:rsidP="00AB0E2B">
            <w:pPr>
              <w:jc w:val="center"/>
              <w:rPr>
                <w:rFonts w:asciiTheme="minorHAnsi" w:hAnsiTheme="minorHAnsi" w:cs="Times New Roman"/>
                <w:b/>
                <w:bCs/>
                <w:color w:val="auto"/>
              </w:rPr>
            </w:pPr>
            <w:r w:rsidRPr="00D30EBC">
              <w:rPr>
                <w:rFonts w:asciiTheme="minorHAnsi" w:hAnsiTheme="minorHAnsi" w:cs="Times New Roman"/>
                <w:b/>
                <w:bCs/>
                <w:color w:val="auto"/>
              </w:rPr>
              <w:t>R5</w:t>
            </w:r>
          </w:p>
        </w:tc>
        <w:tc>
          <w:tcPr>
            <w:tcW w:w="1440" w:type="dxa"/>
          </w:tcPr>
          <w:p w14:paraId="61D0B23C" w14:textId="77777777" w:rsidR="00F3669A" w:rsidRPr="00D30EBC" w:rsidRDefault="00F3669A" w:rsidP="00AB0E2B">
            <w:pPr>
              <w:rPr>
                <w:rFonts w:asciiTheme="minorHAnsi" w:hAnsiTheme="minorHAnsi" w:cs="Times New Roman"/>
                <w:bCs/>
                <w:color w:val="auto"/>
              </w:rPr>
            </w:pPr>
          </w:p>
        </w:tc>
        <w:tc>
          <w:tcPr>
            <w:tcW w:w="6300" w:type="dxa"/>
          </w:tcPr>
          <w:p w14:paraId="1E529053" w14:textId="77777777" w:rsidR="00F3669A" w:rsidRPr="00D30EBC" w:rsidRDefault="00F3669A" w:rsidP="00AB0E2B">
            <w:pPr>
              <w:rPr>
                <w:rFonts w:asciiTheme="minorHAnsi" w:hAnsiTheme="minorHAnsi" w:cs="Times New Roman"/>
                <w:bCs/>
                <w:color w:val="auto"/>
              </w:rPr>
            </w:pPr>
          </w:p>
        </w:tc>
        <w:tc>
          <w:tcPr>
            <w:tcW w:w="2538" w:type="dxa"/>
          </w:tcPr>
          <w:p w14:paraId="6077828A" w14:textId="77777777" w:rsidR="00F3669A" w:rsidRPr="00D30EBC" w:rsidRDefault="00F3669A" w:rsidP="00AB0E2B">
            <w:pPr>
              <w:rPr>
                <w:rFonts w:asciiTheme="minorHAnsi" w:hAnsiTheme="minorHAnsi" w:cs="Times New Roman"/>
                <w:bCs/>
                <w:color w:val="auto"/>
              </w:rPr>
            </w:pPr>
          </w:p>
        </w:tc>
      </w:tr>
      <w:tr w:rsidR="00F3669A" w:rsidRPr="00D30EBC" w14:paraId="15D40DD5" w14:textId="77777777" w:rsidTr="00FE4A7A">
        <w:tc>
          <w:tcPr>
            <w:tcW w:w="738" w:type="dxa"/>
            <w:shd w:val="clear" w:color="auto" w:fill="DCDCFF"/>
            <w:vAlign w:val="center"/>
          </w:tcPr>
          <w:p w14:paraId="0674A15B" w14:textId="74DD9E18" w:rsidR="00F3669A" w:rsidRPr="00D30EBC" w:rsidRDefault="00F3669A" w:rsidP="00AB0E2B">
            <w:pPr>
              <w:jc w:val="center"/>
              <w:rPr>
                <w:rFonts w:asciiTheme="minorHAnsi" w:hAnsiTheme="minorHAnsi" w:cs="Times New Roman"/>
                <w:b/>
                <w:bCs/>
                <w:color w:val="auto"/>
              </w:rPr>
            </w:pPr>
            <w:r w:rsidRPr="00D30EBC">
              <w:rPr>
                <w:rFonts w:asciiTheme="minorHAnsi" w:hAnsiTheme="minorHAnsi" w:cs="Times New Roman"/>
                <w:b/>
                <w:bCs/>
                <w:color w:val="auto"/>
              </w:rPr>
              <w:t>R6</w:t>
            </w:r>
          </w:p>
        </w:tc>
        <w:tc>
          <w:tcPr>
            <w:tcW w:w="1440" w:type="dxa"/>
          </w:tcPr>
          <w:p w14:paraId="435EE285" w14:textId="77777777" w:rsidR="00F3669A" w:rsidRPr="00D30EBC" w:rsidRDefault="00F3669A" w:rsidP="00AB0E2B">
            <w:pPr>
              <w:rPr>
                <w:rFonts w:asciiTheme="minorHAnsi" w:hAnsiTheme="minorHAnsi" w:cs="Times New Roman"/>
                <w:bCs/>
                <w:color w:val="auto"/>
              </w:rPr>
            </w:pPr>
          </w:p>
        </w:tc>
        <w:tc>
          <w:tcPr>
            <w:tcW w:w="6300" w:type="dxa"/>
          </w:tcPr>
          <w:p w14:paraId="2A24E694" w14:textId="77777777" w:rsidR="00F3669A" w:rsidRPr="00D30EBC" w:rsidRDefault="00F3669A" w:rsidP="00AB0E2B">
            <w:pPr>
              <w:rPr>
                <w:rFonts w:asciiTheme="minorHAnsi" w:hAnsiTheme="minorHAnsi" w:cs="Times New Roman"/>
                <w:bCs/>
                <w:color w:val="auto"/>
              </w:rPr>
            </w:pPr>
          </w:p>
        </w:tc>
        <w:tc>
          <w:tcPr>
            <w:tcW w:w="2538" w:type="dxa"/>
          </w:tcPr>
          <w:p w14:paraId="64AE8292" w14:textId="77777777" w:rsidR="00F3669A" w:rsidRPr="00D30EBC" w:rsidRDefault="00F3669A" w:rsidP="00AB0E2B">
            <w:pPr>
              <w:rPr>
                <w:rFonts w:asciiTheme="minorHAnsi" w:hAnsiTheme="minorHAnsi" w:cs="Times New Roman"/>
                <w:bCs/>
                <w:color w:val="auto"/>
              </w:rPr>
            </w:pPr>
          </w:p>
        </w:tc>
      </w:tr>
      <w:tr w:rsidR="00F3669A" w:rsidRPr="00D30EBC" w14:paraId="3446C394" w14:textId="77777777" w:rsidTr="00FE4A7A">
        <w:tc>
          <w:tcPr>
            <w:tcW w:w="738" w:type="dxa"/>
            <w:shd w:val="clear" w:color="auto" w:fill="DCDCFF"/>
            <w:vAlign w:val="center"/>
          </w:tcPr>
          <w:p w14:paraId="3CD0008F" w14:textId="7506E691" w:rsidR="00F3669A" w:rsidRPr="00D30EBC" w:rsidRDefault="00F3669A" w:rsidP="00AB0E2B">
            <w:pPr>
              <w:jc w:val="center"/>
              <w:rPr>
                <w:rFonts w:asciiTheme="minorHAnsi" w:hAnsiTheme="minorHAnsi" w:cs="Times New Roman"/>
                <w:b/>
                <w:bCs/>
                <w:color w:val="auto"/>
              </w:rPr>
            </w:pPr>
            <w:r w:rsidRPr="00D30EBC">
              <w:rPr>
                <w:rFonts w:asciiTheme="minorHAnsi" w:hAnsiTheme="minorHAnsi" w:cs="Times New Roman"/>
                <w:b/>
                <w:bCs/>
                <w:color w:val="auto"/>
              </w:rPr>
              <w:t>R7</w:t>
            </w:r>
          </w:p>
        </w:tc>
        <w:tc>
          <w:tcPr>
            <w:tcW w:w="1440" w:type="dxa"/>
          </w:tcPr>
          <w:p w14:paraId="12B24E16" w14:textId="77777777" w:rsidR="00F3669A" w:rsidRPr="00D30EBC" w:rsidRDefault="00F3669A" w:rsidP="00AB0E2B">
            <w:pPr>
              <w:rPr>
                <w:rFonts w:asciiTheme="minorHAnsi" w:hAnsiTheme="minorHAnsi" w:cs="Times New Roman"/>
                <w:bCs/>
                <w:color w:val="auto"/>
              </w:rPr>
            </w:pPr>
          </w:p>
        </w:tc>
        <w:tc>
          <w:tcPr>
            <w:tcW w:w="6300" w:type="dxa"/>
          </w:tcPr>
          <w:p w14:paraId="5D6A5731" w14:textId="77777777" w:rsidR="00F3669A" w:rsidRPr="00D30EBC" w:rsidRDefault="00F3669A" w:rsidP="00AB0E2B">
            <w:pPr>
              <w:rPr>
                <w:rFonts w:asciiTheme="minorHAnsi" w:hAnsiTheme="minorHAnsi" w:cs="Times New Roman"/>
                <w:bCs/>
                <w:color w:val="auto"/>
              </w:rPr>
            </w:pPr>
          </w:p>
        </w:tc>
        <w:tc>
          <w:tcPr>
            <w:tcW w:w="2538" w:type="dxa"/>
          </w:tcPr>
          <w:p w14:paraId="539FCB4A" w14:textId="77777777" w:rsidR="00F3669A" w:rsidRPr="00D30EBC" w:rsidRDefault="00F3669A" w:rsidP="00AB0E2B">
            <w:pPr>
              <w:rPr>
                <w:rFonts w:asciiTheme="minorHAnsi" w:hAnsiTheme="minorHAnsi" w:cs="Times New Roman"/>
                <w:bCs/>
                <w:color w:val="auto"/>
              </w:rPr>
            </w:pPr>
          </w:p>
        </w:tc>
      </w:tr>
      <w:tr w:rsidR="00F3669A" w:rsidRPr="00D30EBC" w14:paraId="5B8EAD01" w14:textId="77777777" w:rsidTr="00FE4A7A">
        <w:tc>
          <w:tcPr>
            <w:tcW w:w="738" w:type="dxa"/>
            <w:shd w:val="clear" w:color="auto" w:fill="DCDCFF"/>
            <w:vAlign w:val="center"/>
          </w:tcPr>
          <w:p w14:paraId="5C9BF8CC" w14:textId="24C83F97" w:rsidR="00F3669A" w:rsidRPr="00D30EBC" w:rsidRDefault="00F3669A" w:rsidP="00AB0E2B">
            <w:pPr>
              <w:jc w:val="center"/>
              <w:rPr>
                <w:rFonts w:asciiTheme="minorHAnsi" w:hAnsiTheme="minorHAnsi" w:cs="Times New Roman"/>
                <w:b/>
                <w:bCs/>
                <w:color w:val="auto"/>
              </w:rPr>
            </w:pPr>
            <w:r w:rsidRPr="00D30EBC">
              <w:rPr>
                <w:rFonts w:asciiTheme="minorHAnsi" w:hAnsiTheme="minorHAnsi" w:cs="Times New Roman"/>
                <w:b/>
                <w:bCs/>
                <w:color w:val="auto"/>
              </w:rPr>
              <w:t>R8</w:t>
            </w:r>
          </w:p>
        </w:tc>
        <w:tc>
          <w:tcPr>
            <w:tcW w:w="1440" w:type="dxa"/>
          </w:tcPr>
          <w:p w14:paraId="66A48020" w14:textId="77777777" w:rsidR="00F3669A" w:rsidRPr="00D30EBC" w:rsidRDefault="00F3669A" w:rsidP="00AB0E2B">
            <w:pPr>
              <w:rPr>
                <w:rFonts w:asciiTheme="minorHAnsi" w:hAnsiTheme="minorHAnsi" w:cs="Times New Roman"/>
                <w:bCs/>
                <w:color w:val="auto"/>
              </w:rPr>
            </w:pPr>
          </w:p>
        </w:tc>
        <w:tc>
          <w:tcPr>
            <w:tcW w:w="6300" w:type="dxa"/>
          </w:tcPr>
          <w:p w14:paraId="4FD4398B" w14:textId="77777777" w:rsidR="00F3669A" w:rsidRPr="00D30EBC" w:rsidRDefault="00F3669A" w:rsidP="00AB0E2B">
            <w:pPr>
              <w:rPr>
                <w:rFonts w:asciiTheme="minorHAnsi" w:hAnsiTheme="minorHAnsi" w:cs="Times New Roman"/>
                <w:bCs/>
                <w:color w:val="auto"/>
              </w:rPr>
            </w:pPr>
          </w:p>
        </w:tc>
        <w:tc>
          <w:tcPr>
            <w:tcW w:w="2538" w:type="dxa"/>
          </w:tcPr>
          <w:p w14:paraId="1BB0753F" w14:textId="77777777" w:rsidR="00F3669A" w:rsidRPr="00D30EBC" w:rsidRDefault="00F3669A" w:rsidP="00AB0E2B">
            <w:pPr>
              <w:rPr>
                <w:rFonts w:asciiTheme="minorHAnsi" w:hAnsiTheme="minorHAnsi" w:cs="Times New Roman"/>
                <w:bCs/>
                <w:color w:val="auto"/>
              </w:rPr>
            </w:pPr>
          </w:p>
        </w:tc>
      </w:tr>
    </w:tbl>
    <w:p w14:paraId="7E3A382B" w14:textId="77777777" w:rsidR="00866825" w:rsidRPr="00D30EBC" w:rsidRDefault="00866825" w:rsidP="00AB0E2B">
      <w:pPr>
        <w:rPr>
          <w:rFonts w:asciiTheme="minorHAnsi" w:hAnsiTheme="minorHAnsi" w:cs="Times New Roman"/>
          <w:bCs/>
          <w:color w:val="auto"/>
        </w:rPr>
      </w:pPr>
    </w:p>
    <w:p w14:paraId="1A89B7D8" w14:textId="0C44163F" w:rsidR="003E1E03" w:rsidRPr="00D30EBC" w:rsidRDefault="003E1E03" w:rsidP="00AB0E2B">
      <w:pPr>
        <w:rPr>
          <w:rFonts w:asciiTheme="minorHAnsi" w:hAnsiTheme="minorHAnsi" w:cs="Times New Roman"/>
          <w:bCs/>
          <w:color w:val="auto"/>
        </w:rPr>
      </w:pPr>
    </w:p>
    <w:tbl>
      <w:tblPr>
        <w:tblStyle w:val="TableGrid"/>
        <w:tblW w:w="0" w:type="auto"/>
        <w:tblLook w:val="04A0" w:firstRow="1" w:lastRow="0" w:firstColumn="1" w:lastColumn="0" w:noHBand="0" w:noVBand="1"/>
      </w:tblPr>
      <w:tblGrid>
        <w:gridCol w:w="736"/>
        <w:gridCol w:w="10054"/>
      </w:tblGrid>
      <w:tr w:rsidR="007D62B4" w:rsidRPr="00D30EBC" w14:paraId="142F3DF3" w14:textId="77777777" w:rsidTr="00BA1045">
        <w:trPr>
          <w:tblHeader/>
        </w:trPr>
        <w:tc>
          <w:tcPr>
            <w:tcW w:w="738" w:type="dxa"/>
            <w:shd w:val="clear" w:color="auto" w:fill="DCDCFF"/>
          </w:tcPr>
          <w:p w14:paraId="305E9470" w14:textId="77777777" w:rsidR="007D62B4" w:rsidRPr="00D30EBC" w:rsidRDefault="007D62B4" w:rsidP="00BA1045">
            <w:pPr>
              <w:keepNext/>
              <w:jc w:val="center"/>
              <w:rPr>
                <w:rFonts w:asciiTheme="minorHAnsi" w:hAnsiTheme="minorHAnsi" w:cs="Times New Roman"/>
                <w:b/>
                <w:bCs/>
                <w:color w:val="auto"/>
              </w:rPr>
            </w:pPr>
            <w:r w:rsidRPr="00D30EBC">
              <w:rPr>
                <w:rFonts w:asciiTheme="minorHAnsi" w:hAnsiTheme="minorHAnsi" w:cs="Times New Roman"/>
                <w:b/>
                <w:bCs/>
                <w:color w:val="auto"/>
              </w:rPr>
              <w:t>Req.</w:t>
            </w:r>
          </w:p>
        </w:tc>
        <w:tc>
          <w:tcPr>
            <w:tcW w:w="10260" w:type="dxa"/>
            <w:shd w:val="clear" w:color="auto" w:fill="DCDCFF"/>
          </w:tcPr>
          <w:p w14:paraId="377164A7" w14:textId="77777777" w:rsidR="007D62B4" w:rsidRPr="00D30EBC" w:rsidRDefault="007D62B4" w:rsidP="00BA1045">
            <w:pPr>
              <w:keepNext/>
              <w:jc w:val="center"/>
              <w:rPr>
                <w:rFonts w:asciiTheme="minorHAnsi" w:hAnsiTheme="minorHAnsi" w:cs="Times New Roman"/>
                <w:b/>
                <w:bCs/>
                <w:color w:val="auto"/>
              </w:rPr>
            </w:pPr>
            <w:r w:rsidRPr="00D30EBC">
              <w:rPr>
                <w:rFonts w:asciiTheme="minorHAnsi" w:hAnsiTheme="minorHAnsi" w:cs="Times New Roman"/>
                <w:b/>
                <w:bCs/>
                <w:color w:val="auto"/>
              </w:rPr>
              <w:t>Areas of Concern</w:t>
            </w:r>
          </w:p>
        </w:tc>
      </w:tr>
      <w:tr w:rsidR="00705BB3" w:rsidRPr="00D30EBC" w14:paraId="1AD44BC4" w14:textId="77777777" w:rsidTr="007D62B4">
        <w:tc>
          <w:tcPr>
            <w:tcW w:w="738" w:type="dxa"/>
          </w:tcPr>
          <w:p w14:paraId="7368609A" w14:textId="77777777" w:rsidR="007D62B4" w:rsidRPr="00D30EBC" w:rsidRDefault="007D62B4" w:rsidP="00AB0E2B">
            <w:pPr>
              <w:rPr>
                <w:rFonts w:asciiTheme="minorHAnsi" w:hAnsiTheme="minorHAnsi" w:cs="Times New Roman"/>
                <w:bCs/>
                <w:color w:val="auto"/>
              </w:rPr>
            </w:pPr>
          </w:p>
        </w:tc>
        <w:tc>
          <w:tcPr>
            <w:tcW w:w="10260" w:type="dxa"/>
          </w:tcPr>
          <w:p w14:paraId="064EDF2C" w14:textId="77777777" w:rsidR="007D62B4" w:rsidRPr="00D30EBC" w:rsidRDefault="007D62B4" w:rsidP="00AB0E2B">
            <w:pPr>
              <w:rPr>
                <w:rFonts w:asciiTheme="minorHAnsi" w:hAnsiTheme="minorHAnsi" w:cs="Times New Roman"/>
                <w:bCs/>
                <w:color w:val="auto"/>
              </w:rPr>
            </w:pPr>
          </w:p>
        </w:tc>
      </w:tr>
      <w:tr w:rsidR="00705BB3" w:rsidRPr="00D30EBC" w14:paraId="7625AC9A" w14:textId="77777777" w:rsidTr="007D62B4">
        <w:tc>
          <w:tcPr>
            <w:tcW w:w="738" w:type="dxa"/>
          </w:tcPr>
          <w:p w14:paraId="5D6B5B31" w14:textId="77777777" w:rsidR="007D62B4" w:rsidRPr="00D30EBC" w:rsidRDefault="007D62B4" w:rsidP="00AB0E2B">
            <w:pPr>
              <w:rPr>
                <w:rFonts w:asciiTheme="minorHAnsi" w:hAnsiTheme="minorHAnsi" w:cs="Times New Roman"/>
                <w:bCs/>
                <w:color w:val="auto"/>
              </w:rPr>
            </w:pPr>
          </w:p>
        </w:tc>
        <w:tc>
          <w:tcPr>
            <w:tcW w:w="10260" w:type="dxa"/>
          </w:tcPr>
          <w:p w14:paraId="7A966175" w14:textId="77777777" w:rsidR="007D62B4" w:rsidRPr="00D30EBC" w:rsidRDefault="007D62B4" w:rsidP="00AB0E2B">
            <w:pPr>
              <w:rPr>
                <w:rFonts w:asciiTheme="minorHAnsi" w:hAnsiTheme="minorHAnsi" w:cs="Times New Roman"/>
                <w:bCs/>
                <w:color w:val="auto"/>
              </w:rPr>
            </w:pPr>
          </w:p>
        </w:tc>
      </w:tr>
      <w:tr w:rsidR="00705BB3" w:rsidRPr="00D30EBC" w14:paraId="46B46C14" w14:textId="77777777" w:rsidTr="007D62B4">
        <w:tc>
          <w:tcPr>
            <w:tcW w:w="738" w:type="dxa"/>
          </w:tcPr>
          <w:p w14:paraId="1E5B8DC1" w14:textId="77777777" w:rsidR="007D62B4" w:rsidRPr="00D30EBC" w:rsidRDefault="007D62B4" w:rsidP="00AB0E2B">
            <w:pPr>
              <w:rPr>
                <w:rFonts w:asciiTheme="minorHAnsi" w:hAnsiTheme="minorHAnsi" w:cs="Times New Roman"/>
                <w:bCs/>
                <w:color w:val="auto"/>
              </w:rPr>
            </w:pPr>
          </w:p>
        </w:tc>
        <w:tc>
          <w:tcPr>
            <w:tcW w:w="10260" w:type="dxa"/>
          </w:tcPr>
          <w:p w14:paraId="3959D7B1" w14:textId="77777777" w:rsidR="007D62B4" w:rsidRPr="00D30EBC" w:rsidRDefault="007D62B4" w:rsidP="00AB0E2B">
            <w:pPr>
              <w:rPr>
                <w:rFonts w:asciiTheme="minorHAnsi" w:hAnsiTheme="minorHAnsi" w:cs="Times New Roman"/>
                <w:bCs/>
                <w:color w:val="auto"/>
              </w:rPr>
            </w:pPr>
          </w:p>
        </w:tc>
      </w:tr>
    </w:tbl>
    <w:p w14:paraId="12A31FBF" w14:textId="77777777" w:rsidR="00CF0C11" w:rsidRPr="00D30EBC" w:rsidRDefault="00CF0C11" w:rsidP="00AB0E2B">
      <w:pPr>
        <w:autoSpaceDE/>
        <w:autoSpaceDN/>
        <w:adjustRightInd/>
        <w:rPr>
          <w:rFonts w:asciiTheme="minorHAnsi" w:hAnsiTheme="minorHAnsi"/>
          <w:color w:val="auto"/>
          <w:u w:val="single"/>
        </w:rPr>
      </w:pPr>
    </w:p>
    <w:p w14:paraId="65DF6520" w14:textId="77777777" w:rsidR="002C04B8" w:rsidRPr="00D30EBC" w:rsidRDefault="002C04B8" w:rsidP="00AB0E2B">
      <w:pPr>
        <w:autoSpaceDE/>
        <w:autoSpaceDN/>
        <w:adjustRightInd/>
        <w:rPr>
          <w:rFonts w:asciiTheme="minorHAnsi" w:hAnsiTheme="minorHAnsi"/>
          <w:color w:val="auto"/>
          <w:u w:val="single"/>
        </w:rPr>
      </w:pPr>
    </w:p>
    <w:tbl>
      <w:tblPr>
        <w:tblStyle w:val="TableGrid"/>
        <w:tblW w:w="0" w:type="auto"/>
        <w:tblLook w:val="04A0" w:firstRow="1" w:lastRow="0" w:firstColumn="1" w:lastColumn="0" w:noHBand="0" w:noVBand="1"/>
      </w:tblPr>
      <w:tblGrid>
        <w:gridCol w:w="736"/>
        <w:gridCol w:w="10054"/>
      </w:tblGrid>
      <w:tr w:rsidR="00CF0C11" w:rsidRPr="00D30EBC" w14:paraId="196F39EC" w14:textId="77777777" w:rsidTr="00BA1045">
        <w:trPr>
          <w:tblHeader/>
        </w:trPr>
        <w:tc>
          <w:tcPr>
            <w:tcW w:w="738" w:type="dxa"/>
            <w:shd w:val="clear" w:color="auto" w:fill="DCDCFF"/>
          </w:tcPr>
          <w:p w14:paraId="1705AC1E" w14:textId="77777777" w:rsidR="00CF0C11" w:rsidRPr="00D30EBC" w:rsidRDefault="00CF0C11" w:rsidP="00BA1045">
            <w:pPr>
              <w:keepNext/>
              <w:jc w:val="center"/>
              <w:rPr>
                <w:rFonts w:asciiTheme="minorHAnsi" w:hAnsiTheme="minorHAnsi" w:cs="Times New Roman"/>
                <w:b/>
                <w:bCs/>
                <w:color w:val="auto"/>
              </w:rPr>
            </w:pPr>
            <w:r w:rsidRPr="00D30EBC">
              <w:rPr>
                <w:rFonts w:asciiTheme="minorHAnsi" w:hAnsiTheme="minorHAnsi" w:cs="Times New Roman"/>
                <w:b/>
                <w:bCs/>
                <w:color w:val="auto"/>
              </w:rPr>
              <w:t>Req.</w:t>
            </w:r>
          </w:p>
        </w:tc>
        <w:tc>
          <w:tcPr>
            <w:tcW w:w="10260" w:type="dxa"/>
            <w:shd w:val="clear" w:color="auto" w:fill="DCDCFF"/>
          </w:tcPr>
          <w:p w14:paraId="4FA8CA8C" w14:textId="77777777" w:rsidR="00CF0C11" w:rsidRPr="00D30EBC" w:rsidRDefault="00CF0C11" w:rsidP="00BA1045">
            <w:pPr>
              <w:keepNext/>
              <w:jc w:val="center"/>
              <w:rPr>
                <w:rFonts w:asciiTheme="minorHAnsi" w:hAnsiTheme="minorHAnsi" w:cs="Times New Roman"/>
                <w:b/>
                <w:bCs/>
                <w:color w:val="auto"/>
              </w:rPr>
            </w:pPr>
            <w:r w:rsidRPr="00D30EBC">
              <w:rPr>
                <w:rFonts w:asciiTheme="minorHAnsi" w:hAnsiTheme="minorHAnsi" w:cs="Times New Roman"/>
                <w:b/>
                <w:bCs/>
                <w:color w:val="auto"/>
              </w:rPr>
              <w:t>Recommendations</w:t>
            </w:r>
          </w:p>
        </w:tc>
      </w:tr>
      <w:tr w:rsidR="00CF0C11" w:rsidRPr="00D30EBC" w14:paraId="3F6F9DD1" w14:textId="77777777" w:rsidTr="0035626A">
        <w:tc>
          <w:tcPr>
            <w:tcW w:w="738" w:type="dxa"/>
          </w:tcPr>
          <w:p w14:paraId="5B0DDD23" w14:textId="77777777" w:rsidR="00CF0C11" w:rsidRPr="00D30EBC" w:rsidRDefault="00CF0C11" w:rsidP="00AB0E2B">
            <w:pPr>
              <w:rPr>
                <w:rFonts w:asciiTheme="minorHAnsi" w:hAnsiTheme="minorHAnsi" w:cs="Times New Roman"/>
                <w:bCs/>
                <w:color w:val="auto"/>
              </w:rPr>
            </w:pPr>
          </w:p>
        </w:tc>
        <w:tc>
          <w:tcPr>
            <w:tcW w:w="10260" w:type="dxa"/>
          </w:tcPr>
          <w:p w14:paraId="3DE96FB7" w14:textId="77777777" w:rsidR="00CF0C11" w:rsidRPr="00D30EBC" w:rsidRDefault="00CF0C11" w:rsidP="00AB0E2B">
            <w:pPr>
              <w:rPr>
                <w:rFonts w:asciiTheme="minorHAnsi" w:hAnsiTheme="minorHAnsi" w:cs="Times New Roman"/>
                <w:bCs/>
                <w:color w:val="auto"/>
              </w:rPr>
            </w:pPr>
          </w:p>
        </w:tc>
      </w:tr>
      <w:tr w:rsidR="00CF0C11" w:rsidRPr="00D30EBC" w14:paraId="3F9C165E" w14:textId="77777777" w:rsidTr="0035626A">
        <w:tc>
          <w:tcPr>
            <w:tcW w:w="738" w:type="dxa"/>
          </w:tcPr>
          <w:p w14:paraId="380628B4" w14:textId="77777777" w:rsidR="00CF0C11" w:rsidRPr="00D30EBC" w:rsidRDefault="00CF0C11" w:rsidP="00AB0E2B">
            <w:pPr>
              <w:rPr>
                <w:rFonts w:asciiTheme="minorHAnsi" w:hAnsiTheme="minorHAnsi" w:cs="Times New Roman"/>
                <w:bCs/>
                <w:color w:val="auto"/>
              </w:rPr>
            </w:pPr>
          </w:p>
        </w:tc>
        <w:tc>
          <w:tcPr>
            <w:tcW w:w="10260" w:type="dxa"/>
          </w:tcPr>
          <w:p w14:paraId="5F5449B2" w14:textId="77777777" w:rsidR="00CF0C11" w:rsidRPr="00D30EBC" w:rsidRDefault="00CF0C11" w:rsidP="00AB0E2B">
            <w:pPr>
              <w:rPr>
                <w:rFonts w:asciiTheme="minorHAnsi" w:hAnsiTheme="minorHAnsi" w:cs="Times New Roman"/>
                <w:bCs/>
                <w:color w:val="auto"/>
              </w:rPr>
            </w:pPr>
          </w:p>
        </w:tc>
      </w:tr>
      <w:tr w:rsidR="00CF0C11" w:rsidRPr="00D30EBC" w14:paraId="62C2AA85" w14:textId="77777777" w:rsidTr="0035626A">
        <w:tc>
          <w:tcPr>
            <w:tcW w:w="738" w:type="dxa"/>
          </w:tcPr>
          <w:p w14:paraId="6212F2C8" w14:textId="77777777" w:rsidR="00CF0C11" w:rsidRPr="00D30EBC" w:rsidRDefault="00CF0C11" w:rsidP="00AB0E2B">
            <w:pPr>
              <w:rPr>
                <w:rFonts w:asciiTheme="minorHAnsi" w:hAnsiTheme="minorHAnsi" w:cs="Times New Roman"/>
                <w:bCs/>
                <w:color w:val="auto"/>
              </w:rPr>
            </w:pPr>
          </w:p>
        </w:tc>
        <w:tc>
          <w:tcPr>
            <w:tcW w:w="10260" w:type="dxa"/>
          </w:tcPr>
          <w:p w14:paraId="0BF8CC4F" w14:textId="77777777" w:rsidR="00CF0C11" w:rsidRPr="00D30EBC" w:rsidRDefault="00CF0C11" w:rsidP="00AB0E2B">
            <w:pPr>
              <w:rPr>
                <w:rFonts w:asciiTheme="minorHAnsi" w:hAnsiTheme="minorHAnsi" w:cs="Times New Roman"/>
                <w:bCs/>
                <w:color w:val="auto"/>
              </w:rPr>
            </w:pPr>
          </w:p>
        </w:tc>
      </w:tr>
    </w:tbl>
    <w:p w14:paraId="61149684" w14:textId="77777777" w:rsidR="00CF0C11" w:rsidRPr="00D30EBC" w:rsidRDefault="00CF0C11" w:rsidP="00AB0E2B">
      <w:pPr>
        <w:autoSpaceDE/>
        <w:autoSpaceDN/>
        <w:adjustRightInd/>
        <w:rPr>
          <w:rFonts w:asciiTheme="minorHAnsi" w:hAnsiTheme="minorHAnsi"/>
          <w:color w:val="auto"/>
          <w:u w:val="single"/>
        </w:rPr>
      </w:pPr>
    </w:p>
    <w:p w14:paraId="5D455137" w14:textId="77777777" w:rsidR="002C04B8" w:rsidRPr="00D30EBC" w:rsidRDefault="002C04B8" w:rsidP="00AB0E2B">
      <w:pPr>
        <w:autoSpaceDE/>
        <w:autoSpaceDN/>
        <w:adjustRightInd/>
        <w:rPr>
          <w:rFonts w:asciiTheme="minorHAnsi" w:hAnsiTheme="minorHAnsi"/>
          <w:color w:val="auto"/>
          <w:u w:val="single"/>
        </w:rPr>
      </w:pPr>
    </w:p>
    <w:tbl>
      <w:tblPr>
        <w:tblStyle w:val="TableGrid"/>
        <w:tblW w:w="0" w:type="auto"/>
        <w:tblLook w:val="04A0" w:firstRow="1" w:lastRow="0" w:firstColumn="1" w:lastColumn="0" w:noHBand="0" w:noVBand="1"/>
      </w:tblPr>
      <w:tblGrid>
        <w:gridCol w:w="736"/>
        <w:gridCol w:w="10054"/>
      </w:tblGrid>
      <w:tr w:rsidR="00CF0C11" w:rsidRPr="00D30EBC" w14:paraId="26AADFFD" w14:textId="77777777" w:rsidTr="00BA1045">
        <w:trPr>
          <w:tblHeader/>
        </w:trPr>
        <w:tc>
          <w:tcPr>
            <w:tcW w:w="738" w:type="dxa"/>
            <w:shd w:val="clear" w:color="auto" w:fill="DCDCFF"/>
          </w:tcPr>
          <w:p w14:paraId="6DDF3CDD" w14:textId="77777777" w:rsidR="00CF0C11" w:rsidRPr="00D30EBC" w:rsidRDefault="00CF0C11" w:rsidP="00BA1045">
            <w:pPr>
              <w:keepNext/>
              <w:jc w:val="center"/>
              <w:rPr>
                <w:rFonts w:asciiTheme="minorHAnsi" w:hAnsiTheme="minorHAnsi" w:cs="Times New Roman"/>
                <w:b/>
                <w:bCs/>
                <w:color w:val="auto"/>
              </w:rPr>
            </w:pPr>
            <w:r w:rsidRPr="00D30EBC">
              <w:rPr>
                <w:rFonts w:asciiTheme="minorHAnsi" w:hAnsiTheme="minorHAnsi" w:cs="Times New Roman"/>
                <w:b/>
                <w:bCs/>
                <w:color w:val="auto"/>
              </w:rPr>
              <w:t>Req.</w:t>
            </w:r>
          </w:p>
        </w:tc>
        <w:tc>
          <w:tcPr>
            <w:tcW w:w="10260" w:type="dxa"/>
            <w:shd w:val="clear" w:color="auto" w:fill="DCDCFF"/>
          </w:tcPr>
          <w:p w14:paraId="282ECE3E" w14:textId="77777777" w:rsidR="00CF0C11" w:rsidRPr="00D30EBC" w:rsidRDefault="00CF0C11" w:rsidP="00BA1045">
            <w:pPr>
              <w:keepNext/>
              <w:jc w:val="center"/>
              <w:rPr>
                <w:rFonts w:asciiTheme="minorHAnsi" w:hAnsiTheme="minorHAnsi" w:cs="Times New Roman"/>
                <w:b/>
                <w:bCs/>
                <w:color w:val="auto"/>
              </w:rPr>
            </w:pPr>
            <w:r w:rsidRPr="00D30EBC">
              <w:rPr>
                <w:rFonts w:asciiTheme="minorHAnsi" w:hAnsiTheme="minorHAnsi" w:cs="Times New Roman"/>
                <w:b/>
                <w:bCs/>
                <w:color w:val="auto"/>
              </w:rPr>
              <w:t>Positive Observations</w:t>
            </w:r>
          </w:p>
        </w:tc>
      </w:tr>
      <w:tr w:rsidR="00CF0C11" w:rsidRPr="00D30EBC" w14:paraId="58D5800B" w14:textId="77777777" w:rsidTr="0035626A">
        <w:tc>
          <w:tcPr>
            <w:tcW w:w="738" w:type="dxa"/>
          </w:tcPr>
          <w:p w14:paraId="045FC0FC" w14:textId="77777777" w:rsidR="00CF0C11" w:rsidRPr="00D30EBC" w:rsidRDefault="00CF0C11" w:rsidP="00AB0E2B">
            <w:pPr>
              <w:rPr>
                <w:rFonts w:asciiTheme="minorHAnsi" w:hAnsiTheme="minorHAnsi" w:cs="Times New Roman"/>
                <w:bCs/>
                <w:color w:val="auto"/>
              </w:rPr>
            </w:pPr>
          </w:p>
        </w:tc>
        <w:tc>
          <w:tcPr>
            <w:tcW w:w="10260" w:type="dxa"/>
          </w:tcPr>
          <w:p w14:paraId="687B2F61" w14:textId="77777777" w:rsidR="00CF0C11" w:rsidRPr="00D30EBC" w:rsidRDefault="00CF0C11" w:rsidP="00AB0E2B">
            <w:pPr>
              <w:rPr>
                <w:rFonts w:asciiTheme="minorHAnsi" w:hAnsiTheme="minorHAnsi" w:cs="Times New Roman"/>
                <w:bCs/>
                <w:color w:val="auto"/>
              </w:rPr>
            </w:pPr>
          </w:p>
        </w:tc>
      </w:tr>
      <w:tr w:rsidR="00CF0C11" w:rsidRPr="00D30EBC" w14:paraId="4FB9D4F5" w14:textId="77777777" w:rsidTr="0035626A">
        <w:tc>
          <w:tcPr>
            <w:tcW w:w="738" w:type="dxa"/>
          </w:tcPr>
          <w:p w14:paraId="119DFDBE" w14:textId="77777777" w:rsidR="00CF0C11" w:rsidRPr="00D30EBC" w:rsidRDefault="00CF0C11" w:rsidP="00AB0E2B">
            <w:pPr>
              <w:rPr>
                <w:rFonts w:asciiTheme="minorHAnsi" w:hAnsiTheme="minorHAnsi" w:cs="Times New Roman"/>
                <w:bCs/>
                <w:color w:val="auto"/>
              </w:rPr>
            </w:pPr>
          </w:p>
        </w:tc>
        <w:tc>
          <w:tcPr>
            <w:tcW w:w="10260" w:type="dxa"/>
          </w:tcPr>
          <w:p w14:paraId="751C0A08" w14:textId="77777777" w:rsidR="00CF0C11" w:rsidRPr="00D30EBC" w:rsidRDefault="00CF0C11" w:rsidP="00AB0E2B">
            <w:pPr>
              <w:rPr>
                <w:rFonts w:asciiTheme="minorHAnsi" w:hAnsiTheme="minorHAnsi" w:cs="Times New Roman"/>
                <w:bCs/>
                <w:color w:val="auto"/>
              </w:rPr>
            </w:pPr>
          </w:p>
        </w:tc>
      </w:tr>
      <w:tr w:rsidR="00CF0C11" w:rsidRPr="00D30EBC" w14:paraId="710E0EA1" w14:textId="77777777" w:rsidTr="0035626A">
        <w:tc>
          <w:tcPr>
            <w:tcW w:w="738" w:type="dxa"/>
          </w:tcPr>
          <w:p w14:paraId="272BA52E" w14:textId="77777777" w:rsidR="00CF0C11" w:rsidRPr="00D30EBC" w:rsidRDefault="00CF0C11" w:rsidP="00AB0E2B">
            <w:pPr>
              <w:rPr>
                <w:rFonts w:asciiTheme="minorHAnsi" w:hAnsiTheme="minorHAnsi" w:cs="Times New Roman"/>
                <w:bCs/>
                <w:color w:val="auto"/>
              </w:rPr>
            </w:pPr>
          </w:p>
        </w:tc>
        <w:tc>
          <w:tcPr>
            <w:tcW w:w="10260" w:type="dxa"/>
          </w:tcPr>
          <w:p w14:paraId="506C97F2" w14:textId="77777777" w:rsidR="00CF0C11" w:rsidRPr="00D30EBC" w:rsidRDefault="00CF0C11" w:rsidP="00AB0E2B">
            <w:pPr>
              <w:rPr>
                <w:rFonts w:asciiTheme="minorHAnsi" w:hAnsiTheme="minorHAnsi" w:cs="Times New Roman"/>
                <w:bCs/>
                <w:color w:val="auto"/>
              </w:rPr>
            </w:pPr>
          </w:p>
        </w:tc>
      </w:tr>
    </w:tbl>
    <w:p w14:paraId="43543006" w14:textId="77777777" w:rsidR="003E1E03" w:rsidRDefault="003E1E03" w:rsidP="00AB0E2B">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BA1045">
      <w:pPr>
        <w:pStyle w:val="SectHead"/>
        <w:keepNext/>
      </w:pPr>
      <w:r w:rsidRPr="006C43BC">
        <w:lastRenderedPageBreak/>
        <w:t>Subject Matter Experts</w:t>
      </w:r>
      <w:bookmarkEnd w:id="1"/>
    </w:p>
    <w:p w14:paraId="4BEE1A52" w14:textId="05336A58" w:rsidR="005712B4" w:rsidRDefault="0039464A" w:rsidP="00AB0E2B">
      <w:pPr>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p>
    <w:p w14:paraId="087486CC" w14:textId="77777777" w:rsidR="00A5228E" w:rsidRDefault="00A5228E" w:rsidP="00AB0E2B">
      <w:pPr>
        <w:rPr>
          <w:rFonts w:asciiTheme="minorHAnsi" w:hAnsiTheme="minorHAnsi" w:cs="Times New Roman"/>
          <w:bCs/>
        </w:rPr>
      </w:pPr>
    </w:p>
    <w:p w14:paraId="649E8630" w14:textId="77777777" w:rsidR="00BA1045" w:rsidRPr="00627570" w:rsidRDefault="00BA1045" w:rsidP="00AB0E2B">
      <w:pPr>
        <w:rPr>
          <w:rFonts w:asciiTheme="minorHAnsi" w:hAnsiTheme="minorHAnsi" w:cs="Times New Roman"/>
          <w:bCs/>
        </w:rPr>
      </w:pPr>
    </w:p>
    <w:p w14:paraId="7963ECC3" w14:textId="20835ACF" w:rsidR="0039464A" w:rsidRPr="00627570" w:rsidRDefault="0039464A" w:rsidP="00BA1045">
      <w:pPr>
        <w:keepNext/>
        <w:rPr>
          <w:rFonts w:asciiTheme="minorHAnsi" w:hAnsiTheme="minorHAnsi" w:cs="Times New Roman"/>
          <w:b/>
          <w:bCs/>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90192E">
        <w:rPr>
          <w:rFonts w:asciiTheme="minorHAnsi" w:hAnsiTheme="minorHAnsi" w:cs="Times New Roman"/>
          <w:b/>
          <w:bCs/>
          <w:color w:val="FF0000"/>
        </w:rPr>
        <w:t>; i</w:t>
      </w:r>
      <w:r w:rsidR="00A5228E">
        <w:rPr>
          <w:rFonts w:asciiTheme="minorHAnsi" w:hAnsiTheme="minorHAnsi" w:cs="Times New Roman"/>
          <w:b/>
          <w:bCs/>
          <w:color w:val="FF0000"/>
        </w:rPr>
        <w:t>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p>
    <w:tbl>
      <w:tblPr>
        <w:tblStyle w:val="TableGrid"/>
        <w:tblW w:w="0" w:type="auto"/>
        <w:tblLook w:val="04A0" w:firstRow="1" w:lastRow="0" w:firstColumn="1" w:lastColumn="0" w:noHBand="0" w:noVBand="1"/>
      </w:tblPr>
      <w:tblGrid>
        <w:gridCol w:w="2683"/>
        <w:gridCol w:w="2679"/>
        <w:gridCol w:w="2709"/>
        <w:gridCol w:w="2719"/>
      </w:tblGrid>
      <w:tr w:rsidR="00DB2DD8" w:rsidRPr="00C913E2" w14:paraId="12AD26AB" w14:textId="77777777" w:rsidTr="009F4E15">
        <w:trPr>
          <w:cantSplit/>
          <w:tblHeader/>
        </w:trPr>
        <w:tc>
          <w:tcPr>
            <w:tcW w:w="2754" w:type="dxa"/>
            <w:shd w:val="clear" w:color="auto" w:fill="DCDCFF"/>
          </w:tcPr>
          <w:p w14:paraId="097EFEF0" w14:textId="77777777" w:rsidR="00DB2DD8" w:rsidRPr="00C913E2" w:rsidRDefault="00DB2DD8" w:rsidP="00BA1045">
            <w:pPr>
              <w:keepNext/>
              <w:jc w:val="center"/>
              <w:rPr>
                <w:rFonts w:asciiTheme="minorHAnsi" w:hAnsiTheme="minorHAnsi" w:cs="Times New Roman"/>
                <w:b/>
                <w:bCs/>
                <w:color w:val="auto"/>
              </w:rPr>
            </w:pPr>
            <w:r w:rsidRPr="00C913E2">
              <w:rPr>
                <w:rFonts w:asciiTheme="minorHAnsi" w:hAnsiTheme="minorHAnsi" w:cs="Times New Roman"/>
                <w:b/>
                <w:bCs/>
                <w:color w:val="auto"/>
              </w:rPr>
              <w:t>SME Name</w:t>
            </w:r>
          </w:p>
        </w:tc>
        <w:tc>
          <w:tcPr>
            <w:tcW w:w="2754" w:type="dxa"/>
            <w:shd w:val="clear" w:color="auto" w:fill="DCDCFF"/>
          </w:tcPr>
          <w:p w14:paraId="6806E7AB" w14:textId="77777777" w:rsidR="00DB2DD8" w:rsidRPr="00C913E2" w:rsidRDefault="00DB2DD8" w:rsidP="00BA1045">
            <w:pPr>
              <w:keepNext/>
              <w:jc w:val="center"/>
              <w:rPr>
                <w:rFonts w:asciiTheme="minorHAnsi" w:hAnsiTheme="minorHAnsi" w:cs="Times New Roman"/>
                <w:b/>
                <w:bCs/>
                <w:color w:val="auto"/>
              </w:rPr>
            </w:pPr>
            <w:r w:rsidRPr="00C913E2">
              <w:rPr>
                <w:rFonts w:asciiTheme="minorHAnsi" w:hAnsiTheme="minorHAnsi" w:cs="Times New Roman"/>
                <w:b/>
                <w:bCs/>
                <w:color w:val="auto"/>
              </w:rPr>
              <w:t>Title</w:t>
            </w:r>
          </w:p>
        </w:tc>
        <w:tc>
          <w:tcPr>
            <w:tcW w:w="2754" w:type="dxa"/>
            <w:shd w:val="clear" w:color="auto" w:fill="DCDCFF"/>
          </w:tcPr>
          <w:p w14:paraId="6BF28AF2" w14:textId="77777777" w:rsidR="00DB2DD8" w:rsidRPr="00C913E2" w:rsidRDefault="00DB2DD8" w:rsidP="00BA1045">
            <w:pPr>
              <w:keepNext/>
              <w:jc w:val="center"/>
              <w:rPr>
                <w:rFonts w:asciiTheme="minorHAnsi" w:hAnsiTheme="minorHAnsi" w:cs="Times New Roman"/>
                <w:b/>
                <w:bCs/>
                <w:color w:val="auto"/>
              </w:rPr>
            </w:pPr>
            <w:r w:rsidRPr="00C913E2">
              <w:rPr>
                <w:rFonts w:asciiTheme="minorHAnsi" w:hAnsiTheme="minorHAnsi" w:cs="Times New Roman"/>
                <w:b/>
                <w:bCs/>
                <w:color w:val="auto"/>
              </w:rPr>
              <w:t>Organization</w:t>
            </w:r>
          </w:p>
        </w:tc>
        <w:tc>
          <w:tcPr>
            <w:tcW w:w="2754" w:type="dxa"/>
            <w:shd w:val="clear" w:color="auto" w:fill="DCDCFF"/>
          </w:tcPr>
          <w:p w14:paraId="52C96178" w14:textId="77777777" w:rsidR="00DB2DD8" w:rsidRPr="00C913E2" w:rsidRDefault="00DB2DD8" w:rsidP="00BA1045">
            <w:pPr>
              <w:keepNext/>
              <w:jc w:val="center"/>
              <w:rPr>
                <w:rFonts w:asciiTheme="minorHAnsi" w:hAnsiTheme="minorHAnsi" w:cs="Times New Roman"/>
                <w:b/>
                <w:bCs/>
                <w:color w:val="auto"/>
              </w:rPr>
            </w:pPr>
            <w:r w:rsidRPr="00C913E2">
              <w:rPr>
                <w:rFonts w:asciiTheme="minorHAnsi" w:hAnsiTheme="minorHAnsi" w:cs="Times New Roman"/>
                <w:b/>
                <w:bCs/>
                <w:color w:val="auto"/>
              </w:rPr>
              <w:t>Requirement</w:t>
            </w:r>
            <w:r w:rsidR="002E11CD" w:rsidRPr="00C913E2">
              <w:rPr>
                <w:rFonts w:asciiTheme="minorHAnsi" w:hAnsiTheme="minorHAnsi" w:cs="Times New Roman"/>
                <w:b/>
                <w:bCs/>
                <w:color w:val="auto"/>
              </w:rPr>
              <w:t>(s)</w:t>
            </w:r>
          </w:p>
        </w:tc>
      </w:tr>
      <w:tr w:rsidR="00705BB3" w:rsidRPr="00C913E2" w14:paraId="536C28E4" w14:textId="77777777" w:rsidTr="009F4E15">
        <w:trPr>
          <w:cantSplit/>
        </w:trPr>
        <w:tc>
          <w:tcPr>
            <w:tcW w:w="2754" w:type="dxa"/>
            <w:shd w:val="clear" w:color="auto" w:fill="CDFFCD"/>
          </w:tcPr>
          <w:p w14:paraId="17B11B15" w14:textId="77777777" w:rsidR="00DB2DD8" w:rsidRPr="00C913E2" w:rsidRDefault="00DB2DD8" w:rsidP="00AB0E2B">
            <w:pPr>
              <w:rPr>
                <w:rFonts w:asciiTheme="minorHAnsi" w:hAnsiTheme="minorHAnsi" w:cs="Times New Roman"/>
                <w:bCs/>
                <w:color w:val="auto"/>
              </w:rPr>
            </w:pPr>
          </w:p>
        </w:tc>
        <w:tc>
          <w:tcPr>
            <w:tcW w:w="2754" w:type="dxa"/>
            <w:shd w:val="clear" w:color="auto" w:fill="CDFFCD"/>
          </w:tcPr>
          <w:p w14:paraId="0068A782" w14:textId="77777777" w:rsidR="00DB2DD8" w:rsidRPr="00C913E2" w:rsidRDefault="00DB2DD8" w:rsidP="00AB0E2B">
            <w:pPr>
              <w:rPr>
                <w:rFonts w:asciiTheme="minorHAnsi" w:hAnsiTheme="minorHAnsi" w:cs="Times New Roman"/>
                <w:bCs/>
                <w:color w:val="auto"/>
              </w:rPr>
            </w:pPr>
          </w:p>
        </w:tc>
        <w:tc>
          <w:tcPr>
            <w:tcW w:w="2754" w:type="dxa"/>
            <w:shd w:val="clear" w:color="auto" w:fill="CDFFCD"/>
          </w:tcPr>
          <w:p w14:paraId="49EEE684" w14:textId="77777777" w:rsidR="00DB2DD8" w:rsidRPr="00C913E2" w:rsidRDefault="00DB2DD8" w:rsidP="00AB0E2B">
            <w:pPr>
              <w:rPr>
                <w:rFonts w:asciiTheme="minorHAnsi" w:hAnsiTheme="minorHAnsi" w:cs="Times New Roman"/>
                <w:bCs/>
                <w:color w:val="auto"/>
              </w:rPr>
            </w:pPr>
          </w:p>
        </w:tc>
        <w:tc>
          <w:tcPr>
            <w:tcW w:w="2754" w:type="dxa"/>
            <w:shd w:val="clear" w:color="auto" w:fill="CDFFCD"/>
          </w:tcPr>
          <w:p w14:paraId="6D0E29F2" w14:textId="77777777" w:rsidR="00DB2DD8" w:rsidRPr="00C913E2" w:rsidRDefault="00DB2DD8" w:rsidP="00AB0E2B">
            <w:pPr>
              <w:rPr>
                <w:rFonts w:asciiTheme="minorHAnsi" w:hAnsiTheme="minorHAnsi" w:cs="Times New Roman"/>
                <w:bCs/>
                <w:color w:val="auto"/>
              </w:rPr>
            </w:pPr>
          </w:p>
        </w:tc>
      </w:tr>
      <w:tr w:rsidR="00705BB3" w:rsidRPr="00C913E2" w14:paraId="1A6E18D8" w14:textId="77777777" w:rsidTr="009F4E15">
        <w:trPr>
          <w:cantSplit/>
        </w:trPr>
        <w:tc>
          <w:tcPr>
            <w:tcW w:w="2754" w:type="dxa"/>
            <w:shd w:val="clear" w:color="auto" w:fill="CDFFCD"/>
          </w:tcPr>
          <w:p w14:paraId="776995F5" w14:textId="77777777" w:rsidR="00A07D34" w:rsidRPr="00C913E2" w:rsidRDefault="00A07D34" w:rsidP="00AB0E2B">
            <w:pPr>
              <w:rPr>
                <w:rFonts w:asciiTheme="minorHAnsi" w:hAnsiTheme="minorHAnsi" w:cs="Times New Roman"/>
                <w:bCs/>
                <w:color w:val="auto"/>
              </w:rPr>
            </w:pPr>
          </w:p>
        </w:tc>
        <w:tc>
          <w:tcPr>
            <w:tcW w:w="2754" w:type="dxa"/>
            <w:shd w:val="clear" w:color="auto" w:fill="CDFFCD"/>
          </w:tcPr>
          <w:p w14:paraId="28AABDC2" w14:textId="77777777" w:rsidR="00A07D34" w:rsidRPr="00C913E2" w:rsidRDefault="00A07D34" w:rsidP="00AB0E2B">
            <w:pPr>
              <w:rPr>
                <w:rFonts w:asciiTheme="minorHAnsi" w:hAnsiTheme="minorHAnsi" w:cs="Times New Roman"/>
                <w:bCs/>
                <w:color w:val="auto"/>
              </w:rPr>
            </w:pPr>
          </w:p>
        </w:tc>
        <w:tc>
          <w:tcPr>
            <w:tcW w:w="2754" w:type="dxa"/>
            <w:shd w:val="clear" w:color="auto" w:fill="CDFFCD"/>
          </w:tcPr>
          <w:p w14:paraId="393E88BA" w14:textId="77777777" w:rsidR="00A07D34" w:rsidRPr="00C913E2" w:rsidRDefault="00A07D34" w:rsidP="00AB0E2B">
            <w:pPr>
              <w:rPr>
                <w:rFonts w:asciiTheme="minorHAnsi" w:hAnsiTheme="minorHAnsi" w:cs="Times New Roman"/>
                <w:bCs/>
                <w:color w:val="auto"/>
              </w:rPr>
            </w:pPr>
          </w:p>
        </w:tc>
        <w:tc>
          <w:tcPr>
            <w:tcW w:w="2754" w:type="dxa"/>
            <w:shd w:val="clear" w:color="auto" w:fill="CDFFCD"/>
          </w:tcPr>
          <w:p w14:paraId="2F102BD3" w14:textId="77777777" w:rsidR="00A07D34" w:rsidRPr="00C913E2" w:rsidRDefault="00A07D34" w:rsidP="00AB0E2B">
            <w:pPr>
              <w:rPr>
                <w:rFonts w:asciiTheme="minorHAnsi" w:hAnsiTheme="minorHAnsi" w:cs="Times New Roman"/>
                <w:bCs/>
                <w:color w:val="auto"/>
              </w:rPr>
            </w:pPr>
          </w:p>
        </w:tc>
      </w:tr>
      <w:tr w:rsidR="00F3669A" w:rsidRPr="00C913E2" w14:paraId="607FAB88" w14:textId="77777777" w:rsidTr="009F4E15">
        <w:trPr>
          <w:cantSplit/>
        </w:trPr>
        <w:tc>
          <w:tcPr>
            <w:tcW w:w="2754" w:type="dxa"/>
            <w:shd w:val="clear" w:color="auto" w:fill="CDFFCD"/>
          </w:tcPr>
          <w:p w14:paraId="7EC0ABC6"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408ACA88"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2788AA22"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40F3B551" w14:textId="77777777" w:rsidR="00F3669A" w:rsidRPr="00C913E2" w:rsidRDefault="00F3669A" w:rsidP="00AB0E2B">
            <w:pPr>
              <w:rPr>
                <w:rFonts w:asciiTheme="minorHAnsi" w:hAnsiTheme="minorHAnsi" w:cs="Times New Roman"/>
                <w:bCs/>
                <w:color w:val="auto"/>
              </w:rPr>
            </w:pPr>
          </w:p>
        </w:tc>
      </w:tr>
      <w:tr w:rsidR="00F3669A" w:rsidRPr="00C913E2" w14:paraId="7974AE11" w14:textId="77777777" w:rsidTr="009F4E15">
        <w:trPr>
          <w:cantSplit/>
        </w:trPr>
        <w:tc>
          <w:tcPr>
            <w:tcW w:w="2754" w:type="dxa"/>
            <w:shd w:val="clear" w:color="auto" w:fill="CDFFCD"/>
          </w:tcPr>
          <w:p w14:paraId="0D10347E"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41BA6EFC"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28408FA4"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4FD3551A" w14:textId="77777777" w:rsidR="00F3669A" w:rsidRPr="00C913E2" w:rsidRDefault="00F3669A" w:rsidP="00AB0E2B">
            <w:pPr>
              <w:rPr>
                <w:rFonts w:asciiTheme="minorHAnsi" w:hAnsiTheme="minorHAnsi" w:cs="Times New Roman"/>
                <w:bCs/>
                <w:color w:val="auto"/>
              </w:rPr>
            </w:pPr>
          </w:p>
        </w:tc>
      </w:tr>
      <w:tr w:rsidR="00F3669A" w:rsidRPr="00C913E2" w14:paraId="4BBC7004" w14:textId="77777777" w:rsidTr="009F4E15">
        <w:trPr>
          <w:cantSplit/>
        </w:trPr>
        <w:tc>
          <w:tcPr>
            <w:tcW w:w="2754" w:type="dxa"/>
            <w:shd w:val="clear" w:color="auto" w:fill="CDFFCD"/>
          </w:tcPr>
          <w:p w14:paraId="17C34267"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38D71B65"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2F42D173"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316A07DD" w14:textId="77777777" w:rsidR="00F3669A" w:rsidRPr="00C913E2" w:rsidRDefault="00F3669A" w:rsidP="00AB0E2B">
            <w:pPr>
              <w:rPr>
                <w:rFonts w:asciiTheme="minorHAnsi" w:hAnsiTheme="minorHAnsi" w:cs="Times New Roman"/>
                <w:bCs/>
                <w:color w:val="auto"/>
              </w:rPr>
            </w:pPr>
          </w:p>
        </w:tc>
      </w:tr>
      <w:tr w:rsidR="00F3669A" w:rsidRPr="00C913E2" w14:paraId="697C2D43" w14:textId="77777777" w:rsidTr="009F4E15">
        <w:trPr>
          <w:cantSplit/>
        </w:trPr>
        <w:tc>
          <w:tcPr>
            <w:tcW w:w="2754" w:type="dxa"/>
            <w:shd w:val="clear" w:color="auto" w:fill="CDFFCD"/>
          </w:tcPr>
          <w:p w14:paraId="29022EC0"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53C84302"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44BF739A"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7FC2A68B" w14:textId="77777777" w:rsidR="00F3669A" w:rsidRPr="00C913E2" w:rsidRDefault="00F3669A" w:rsidP="00AB0E2B">
            <w:pPr>
              <w:rPr>
                <w:rFonts w:asciiTheme="minorHAnsi" w:hAnsiTheme="minorHAnsi" w:cs="Times New Roman"/>
                <w:bCs/>
                <w:color w:val="auto"/>
              </w:rPr>
            </w:pPr>
          </w:p>
        </w:tc>
      </w:tr>
      <w:tr w:rsidR="00F3669A" w:rsidRPr="00C913E2" w14:paraId="7B87E041" w14:textId="77777777" w:rsidTr="009F4E15">
        <w:trPr>
          <w:cantSplit/>
        </w:trPr>
        <w:tc>
          <w:tcPr>
            <w:tcW w:w="2754" w:type="dxa"/>
            <w:shd w:val="clear" w:color="auto" w:fill="CDFFCD"/>
          </w:tcPr>
          <w:p w14:paraId="60C9B746"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3588F051"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61781EE0" w14:textId="77777777" w:rsidR="00F3669A" w:rsidRPr="00C913E2" w:rsidRDefault="00F3669A" w:rsidP="00AB0E2B">
            <w:pPr>
              <w:rPr>
                <w:rFonts w:asciiTheme="minorHAnsi" w:hAnsiTheme="minorHAnsi" w:cs="Times New Roman"/>
                <w:bCs/>
                <w:color w:val="auto"/>
              </w:rPr>
            </w:pPr>
          </w:p>
        </w:tc>
        <w:tc>
          <w:tcPr>
            <w:tcW w:w="2754" w:type="dxa"/>
            <w:shd w:val="clear" w:color="auto" w:fill="CDFFCD"/>
          </w:tcPr>
          <w:p w14:paraId="58457434" w14:textId="77777777" w:rsidR="00F3669A" w:rsidRPr="00C913E2" w:rsidRDefault="00F3669A" w:rsidP="00AB0E2B">
            <w:pPr>
              <w:rPr>
                <w:rFonts w:asciiTheme="minorHAnsi" w:hAnsiTheme="minorHAnsi" w:cs="Times New Roman"/>
                <w:bCs/>
                <w:color w:val="auto"/>
              </w:rPr>
            </w:pPr>
          </w:p>
        </w:tc>
      </w:tr>
      <w:tr w:rsidR="00705BB3" w:rsidRPr="00C913E2" w14:paraId="3B5CF0F8" w14:textId="77777777" w:rsidTr="009F4E15">
        <w:trPr>
          <w:cantSplit/>
        </w:trPr>
        <w:tc>
          <w:tcPr>
            <w:tcW w:w="2754" w:type="dxa"/>
            <w:shd w:val="clear" w:color="auto" w:fill="CDFFCD"/>
          </w:tcPr>
          <w:p w14:paraId="0CBBCC1F" w14:textId="77777777" w:rsidR="00A07D34" w:rsidRPr="00C913E2" w:rsidRDefault="00A07D34" w:rsidP="00AB0E2B">
            <w:pPr>
              <w:rPr>
                <w:rFonts w:asciiTheme="minorHAnsi" w:hAnsiTheme="minorHAnsi" w:cs="Times New Roman"/>
                <w:bCs/>
                <w:color w:val="auto"/>
              </w:rPr>
            </w:pPr>
          </w:p>
        </w:tc>
        <w:tc>
          <w:tcPr>
            <w:tcW w:w="2754" w:type="dxa"/>
            <w:shd w:val="clear" w:color="auto" w:fill="CDFFCD"/>
          </w:tcPr>
          <w:p w14:paraId="1B9276D7" w14:textId="77777777" w:rsidR="00A07D34" w:rsidRPr="00C913E2" w:rsidRDefault="00A07D34" w:rsidP="00AB0E2B">
            <w:pPr>
              <w:rPr>
                <w:rFonts w:asciiTheme="minorHAnsi" w:hAnsiTheme="minorHAnsi" w:cs="Times New Roman"/>
                <w:bCs/>
                <w:color w:val="auto"/>
              </w:rPr>
            </w:pPr>
          </w:p>
        </w:tc>
        <w:tc>
          <w:tcPr>
            <w:tcW w:w="2754" w:type="dxa"/>
            <w:shd w:val="clear" w:color="auto" w:fill="CDFFCD"/>
          </w:tcPr>
          <w:p w14:paraId="5CE5C4B6" w14:textId="77777777" w:rsidR="00A07D34" w:rsidRPr="00C913E2" w:rsidRDefault="00A07D34" w:rsidP="00AB0E2B">
            <w:pPr>
              <w:rPr>
                <w:rFonts w:asciiTheme="minorHAnsi" w:hAnsiTheme="minorHAnsi" w:cs="Times New Roman"/>
                <w:bCs/>
                <w:color w:val="auto"/>
              </w:rPr>
            </w:pPr>
          </w:p>
        </w:tc>
        <w:tc>
          <w:tcPr>
            <w:tcW w:w="2754" w:type="dxa"/>
            <w:shd w:val="clear" w:color="auto" w:fill="CDFFCD"/>
          </w:tcPr>
          <w:p w14:paraId="75B85334" w14:textId="77777777" w:rsidR="00A07D34" w:rsidRPr="00C913E2" w:rsidRDefault="00A07D34" w:rsidP="00AB0E2B">
            <w:pPr>
              <w:rPr>
                <w:rFonts w:asciiTheme="minorHAnsi" w:hAnsiTheme="minorHAnsi" w:cs="Times New Roman"/>
                <w:bCs/>
                <w:color w:val="auto"/>
              </w:rPr>
            </w:pPr>
          </w:p>
        </w:tc>
      </w:tr>
    </w:tbl>
    <w:p w14:paraId="77953654" w14:textId="77777777" w:rsidR="00C1568A" w:rsidRDefault="00C1568A" w:rsidP="00AB0E2B">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D30EBC" w:rsidRDefault="00440BF2" w:rsidP="00AB0E2B">
      <w:pPr>
        <w:pStyle w:val="SectHead"/>
        <w:rPr>
          <w:szCs w:val="24"/>
        </w:rPr>
      </w:pPr>
      <w:r w:rsidRPr="006C43BC">
        <w:lastRenderedPageBreak/>
        <w:t xml:space="preserve">R1 </w:t>
      </w:r>
      <w:r w:rsidRPr="00D30EBC">
        <w:rPr>
          <w:szCs w:val="24"/>
        </w:rPr>
        <w:t>Supporting Evidence and Documentation</w:t>
      </w:r>
      <w:bookmarkEnd w:id="2"/>
    </w:p>
    <w:p w14:paraId="14BCE5F5" w14:textId="77777777" w:rsidR="00B75DE8" w:rsidRPr="00D30EBC" w:rsidRDefault="00B75DE8" w:rsidP="00BA1045">
      <w:pPr>
        <w:rPr>
          <w:rFonts w:asciiTheme="minorHAnsi" w:hAnsiTheme="minorHAnsi"/>
        </w:rPr>
      </w:pPr>
    </w:p>
    <w:p w14:paraId="1A95F773" w14:textId="6A3F6A73" w:rsidR="00F3669A" w:rsidRPr="00D30EBC" w:rsidRDefault="00895015" w:rsidP="00AB0E2B">
      <w:pPr>
        <w:pStyle w:val="Requirement"/>
        <w:tabs>
          <w:tab w:val="clear" w:pos="1116"/>
          <w:tab w:val="num" w:pos="720"/>
        </w:tabs>
        <w:ind w:left="720" w:hanging="720"/>
        <w:rPr>
          <w:rFonts w:asciiTheme="minorHAnsi" w:hAnsiTheme="minorHAnsi"/>
        </w:rPr>
      </w:pPr>
      <w:r w:rsidRPr="00D30EBC">
        <w:rPr>
          <w:rFonts w:asciiTheme="minorHAnsi" w:hAnsiTheme="minorHAnsi"/>
          <w:b/>
        </w:rPr>
        <w:tab/>
      </w:r>
      <w:r w:rsidR="00F3669A" w:rsidRPr="00D30EBC">
        <w:rPr>
          <w:rFonts w:asciiTheme="minorHAnsi" w:hAnsiTheme="minorHAnsi"/>
        </w:rPr>
        <w:t>Each Planning Coordinator or Transmission Planner that is developing a UVLS Program shall evaluate its effectiveness and subsequently provide the UVLS Program’s specifications and implementation schedule to the UVLS entities responsible for implementing the UVLS Program. The evaluation shall include, but is not limited to, studies and analyses that show:</w:t>
      </w:r>
    </w:p>
    <w:p w14:paraId="0642B532" w14:textId="1DE3A0E9" w:rsidR="00F3669A" w:rsidRPr="00D30EBC" w:rsidRDefault="00F3669A" w:rsidP="00AB0E2B">
      <w:pPr>
        <w:pStyle w:val="Requirement"/>
        <w:numPr>
          <w:ilvl w:val="1"/>
          <w:numId w:val="33"/>
        </w:numPr>
        <w:tabs>
          <w:tab w:val="clear" w:pos="1440"/>
          <w:tab w:val="num" w:pos="1436"/>
        </w:tabs>
        <w:ind w:left="1436" w:hanging="716"/>
        <w:rPr>
          <w:rFonts w:asciiTheme="minorHAnsi" w:hAnsiTheme="minorHAnsi"/>
        </w:rPr>
      </w:pPr>
      <w:r w:rsidRPr="00D30EBC">
        <w:rPr>
          <w:rFonts w:asciiTheme="minorHAnsi" w:hAnsiTheme="minorHAnsi"/>
        </w:rPr>
        <w:t>The implementation of the UVLS Program resolves the identified undervoltage issues that led</w:t>
      </w:r>
      <w:r w:rsidR="00EF548D" w:rsidRPr="00D30EBC">
        <w:rPr>
          <w:rFonts w:asciiTheme="minorHAnsi" w:hAnsiTheme="minorHAnsi"/>
        </w:rPr>
        <w:t xml:space="preserve"> to its development and design.</w:t>
      </w:r>
    </w:p>
    <w:p w14:paraId="482DFE67" w14:textId="70301095" w:rsidR="00F3669A" w:rsidRPr="00D30EBC" w:rsidRDefault="00F3669A" w:rsidP="00AB0E2B">
      <w:pPr>
        <w:pStyle w:val="Requirement"/>
        <w:numPr>
          <w:ilvl w:val="1"/>
          <w:numId w:val="33"/>
        </w:numPr>
        <w:tabs>
          <w:tab w:val="clear" w:pos="1440"/>
          <w:tab w:val="num" w:pos="1436"/>
        </w:tabs>
        <w:ind w:left="1436" w:hanging="716"/>
        <w:rPr>
          <w:rFonts w:asciiTheme="minorHAnsi" w:hAnsiTheme="minorHAnsi"/>
        </w:rPr>
      </w:pPr>
      <w:r w:rsidRPr="00D30EBC">
        <w:rPr>
          <w:rFonts w:asciiTheme="minorHAnsi" w:hAnsiTheme="minorHAnsi"/>
        </w:rPr>
        <w:t>The UVLS Program is integrated through coordination with generator voltage ride-through capabilities and other protection and control systems, including, but not limited to, transmission line protection, autoreclosing, Remedial Action Schemes, and other undervoltage-based load shedding programs.</w:t>
      </w:r>
    </w:p>
    <w:p w14:paraId="64450F24" w14:textId="0B8C33BC" w:rsidR="00F3669A" w:rsidRPr="00D30EBC" w:rsidRDefault="00895015" w:rsidP="00AB0E2B">
      <w:pPr>
        <w:pStyle w:val="Measure"/>
        <w:tabs>
          <w:tab w:val="clear" w:pos="360"/>
          <w:tab w:val="clear" w:pos="936"/>
          <w:tab w:val="num" w:pos="356"/>
          <w:tab w:val="left" w:pos="720"/>
        </w:tabs>
        <w:ind w:left="720" w:hanging="720"/>
        <w:rPr>
          <w:rFonts w:asciiTheme="minorHAnsi" w:hAnsiTheme="minorHAnsi"/>
        </w:rPr>
      </w:pPr>
      <w:r w:rsidRPr="00D30EBC">
        <w:rPr>
          <w:rFonts w:asciiTheme="minorHAnsi" w:hAnsiTheme="minorHAnsi"/>
          <w:b/>
          <w:bCs/>
        </w:rPr>
        <w:tab/>
      </w:r>
      <w:r w:rsidR="00F3669A" w:rsidRPr="00D30EBC">
        <w:rPr>
          <w:rFonts w:asciiTheme="minorHAnsi" w:hAnsiTheme="minorHAnsi"/>
        </w:rPr>
        <w:t>Acceptable evidence may include, but is not limited to, date-stamped studies and analyses, reports, or other documentation detailing the effectiveness of the UVLS Program, and date-stamped communications showing that the UVLS Program specifications and implementation schedule were provided to UVLS entities.</w:t>
      </w:r>
    </w:p>
    <w:p w14:paraId="33738AAE" w14:textId="77777777" w:rsidR="00895015" w:rsidRPr="00D30EBC" w:rsidRDefault="00895015" w:rsidP="00AB0E2B">
      <w:pPr>
        <w:rPr>
          <w:rFonts w:asciiTheme="minorHAnsi" w:hAnsiTheme="minorHAnsi" w:cs="Times New Roman"/>
        </w:rPr>
      </w:pPr>
    </w:p>
    <w:p w14:paraId="3A10CBF5" w14:textId="77777777" w:rsidR="00500E77" w:rsidRPr="00881572" w:rsidRDefault="00500E77" w:rsidP="00500E77">
      <w:pPr>
        <w:rPr>
          <w:rFonts w:asciiTheme="minorHAnsi" w:hAnsiTheme="minorHAnsi" w:cs="Times New Roman"/>
          <w:b/>
        </w:rPr>
      </w:pPr>
      <w:r w:rsidRPr="00881572">
        <w:rPr>
          <w:rFonts w:asciiTheme="minorHAnsi" w:hAnsiTheme="minorHAnsi" w:cs="Times New Roman"/>
          <w:b/>
        </w:rPr>
        <w:t xml:space="preserve">Registered Entity Response </w:t>
      </w:r>
      <w:r w:rsidRPr="00881572">
        <w:rPr>
          <w:rFonts w:asciiTheme="minorHAnsi" w:hAnsiTheme="minorHAnsi" w:cs="Times New Roman"/>
          <w:b/>
          <w:color w:val="FF0000"/>
        </w:rPr>
        <w:t>(Required)</w:t>
      </w:r>
      <w:r w:rsidRPr="00881572">
        <w:rPr>
          <w:rFonts w:asciiTheme="minorHAnsi" w:hAnsiTheme="minorHAnsi" w:cs="Times New Roman"/>
          <w:b/>
        </w:rPr>
        <w:t xml:space="preserve">: </w:t>
      </w:r>
    </w:p>
    <w:p w14:paraId="316D4128" w14:textId="07CE5B05" w:rsidR="00500E77" w:rsidRPr="00881572" w:rsidRDefault="00500E77" w:rsidP="00500E77">
      <w:pPr>
        <w:rPr>
          <w:rFonts w:asciiTheme="minorHAnsi" w:hAnsiTheme="minorHAnsi" w:cs="Times New Roman"/>
        </w:rPr>
      </w:pPr>
      <w:r w:rsidRPr="00881572">
        <w:rPr>
          <w:rFonts w:asciiTheme="minorHAnsi" w:hAnsiTheme="minorHAnsi" w:cs="Times New Roman"/>
          <w:b/>
        </w:rPr>
        <w:t xml:space="preserve">Question: </w:t>
      </w:r>
      <w:r>
        <w:rPr>
          <w:rFonts w:asciiTheme="minorHAnsi" w:hAnsiTheme="minorHAnsi" w:cs="Times New Roman"/>
        </w:rPr>
        <w:t>Has</w:t>
      </w:r>
      <w:r w:rsidRPr="00881572">
        <w:rPr>
          <w:rFonts w:asciiTheme="minorHAnsi" w:hAnsiTheme="minorHAnsi" w:cs="Times New Roman"/>
        </w:rPr>
        <w:t xml:space="preserve"> the entity </w:t>
      </w:r>
      <w:r>
        <w:rPr>
          <w:rFonts w:asciiTheme="minorHAnsi" w:hAnsiTheme="minorHAnsi" w:cs="Times New Roman"/>
        </w:rPr>
        <w:t>developed a UVLS Program during the audit period?</w:t>
      </w:r>
    </w:p>
    <w:p w14:paraId="47697C7D" w14:textId="77777777" w:rsidR="00500E77" w:rsidRPr="00881572" w:rsidRDefault="00500E77" w:rsidP="00500E77">
      <w:pPr>
        <w:rPr>
          <w:rFonts w:asciiTheme="minorHAnsi" w:hAnsiTheme="minorHAnsi" w:cs="Times New Roman"/>
        </w:rPr>
      </w:pPr>
      <w:r w:rsidRPr="00881572">
        <w:rPr>
          <w:rFonts w:asciiTheme="minorHAnsi" w:hAnsiTheme="minorHAnsi" w:cs="Times New Roman"/>
          <w:color w:val="auto"/>
          <w:szCs w:val="22"/>
        </w:rPr>
        <w:t xml:space="preserve"> </w:t>
      </w:r>
      <w:r w:rsidRPr="00881572">
        <w:rPr>
          <w:rFonts w:asciiTheme="minorHAnsi" w:hAnsiTheme="minorHAnsi" w:cs="Times New Roman"/>
          <w:color w:val="auto"/>
          <w:szCs w:val="22"/>
        </w:rPr>
        <w:tab/>
      </w:r>
      <w:r w:rsidRPr="00881572">
        <w:rPr>
          <w:rFonts w:asciiTheme="minorHAnsi" w:hAnsiTheme="minorHAnsi" w:cs="Times New Roman"/>
          <w:color w:val="auto"/>
          <w:szCs w:val="22"/>
        </w:rPr>
        <w:tab/>
      </w:r>
      <w:sdt>
        <w:sdtPr>
          <w:rPr>
            <w:rFonts w:asciiTheme="minorHAnsi" w:hAnsiTheme="minorHAnsi" w:cs="Times New Roman"/>
          </w:rPr>
          <w:id w:val="1106003668"/>
          <w14:checkbox>
            <w14:checked w14:val="0"/>
            <w14:checkedState w14:val="2612" w14:font="MS Gothic"/>
            <w14:uncheckedState w14:val="2610" w14:font="MS Gothic"/>
          </w14:checkbox>
        </w:sdtPr>
        <w:sdtEndPr/>
        <w:sdtContent>
          <w:r w:rsidRPr="00881572">
            <w:rPr>
              <w:rFonts w:asciiTheme="minorHAnsi" w:eastAsia="MS Gothic" w:hAnsiTheme="minorHAnsi" w:cs="Times New Roman" w:hint="eastAsia"/>
            </w:rPr>
            <w:t>☐</w:t>
          </w:r>
        </w:sdtContent>
      </w:sdt>
      <w:r w:rsidRPr="00881572">
        <w:rPr>
          <w:rFonts w:asciiTheme="minorHAnsi" w:hAnsiTheme="minorHAnsi" w:cs="Times New Roman"/>
        </w:rPr>
        <w:t xml:space="preserve"> Yes  </w:t>
      </w:r>
      <w:sdt>
        <w:sdtPr>
          <w:rPr>
            <w:rFonts w:asciiTheme="minorHAnsi" w:hAnsiTheme="minorHAnsi" w:cs="Times New Roman"/>
          </w:rPr>
          <w:id w:val="207423585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881572">
        <w:rPr>
          <w:rFonts w:asciiTheme="minorHAnsi" w:hAnsiTheme="minorHAnsi" w:cs="Times New Roman"/>
        </w:rPr>
        <w:t xml:space="preserve"> No</w:t>
      </w:r>
    </w:p>
    <w:p w14:paraId="0BF074FB" w14:textId="77777777" w:rsidR="004F0FCB" w:rsidRPr="00D30EBC" w:rsidRDefault="004F0FCB" w:rsidP="00AB0E2B">
      <w:pPr>
        <w:tabs>
          <w:tab w:val="left" w:pos="0"/>
        </w:tabs>
        <w:rPr>
          <w:rFonts w:asciiTheme="minorHAnsi" w:hAnsiTheme="minorHAnsi" w:cs="Times New Roman"/>
          <w:bCs/>
        </w:rPr>
      </w:pPr>
    </w:p>
    <w:p w14:paraId="2248A133" w14:textId="1AB1AB39" w:rsidR="00C1568A" w:rsidRPr="00D30EBC" w:rsidRDefault="00C1568A" w:rsidP="00BA1045">
      <w:pPr>
        <w:keepNext/>
        <w:rPr>
          <w:rFonts w:asciiTheme="minorHAnsi" w:hAnsiTheme="minorHAnsi" w:cs="Times New Roman"/>
          <w:b/>
          <w:bCs/>
        </w:rPr>
      </w:pPr>
      <w:r w:rsidRPr="00D30EBC">
        <w:rPr>
          <w:rFonts w:asciiTheme="minorHAnsi" w:hAnsiTheme="minorHAnsi" w:cs="Times New Roman"/>
          <w:b/>
          <w:bCs/>
        </w:rPr>
        <w:t xml:space="preserve">Registered Entity Response </w:t>
      </w:r>
      <w:r w:rsidRPr="00D30EBC">
        <w:rPr>
          <w:rFonts w:asciiTheme="minorHAnsi" w:hAnsiTheme="minorHAnsi" w:cs="Times New Roman"/>
          <w:b/>
          <w:bCs/>
          <w:color w:val="FF0000"/>
        </w:rPr>
        <w:t>(</w:t>
      </w:r>
      <w:r w:rsidR="00866825" w:rsidRPr="00D30EBC">
        <w:rPr>
          <w:rFonts w:asciiTheme="minorHAnsi" w:hAnsiTheme="minorHAnsi" w:cs="Times New Roman"/>
          <w:b/>
          <w:bCs/>
          <w:color w:val="FF0000"/>
        </w:rPr>
        <w:t>Required</w:t>
      </w:r>
      <w:r w:rsidRPr="00D30EBC">
        <w:rPr>
          <w:rFonts w:asciiTheme="minorHAnsi" w:hAnsiTheme="minorHAnsi" w:cs="Times New Roman"/>
          <w:b/>
          <w:bCs/>
          <w:color w:val="FF0000"/>
        </w:rPr>
        <w:t>)</w:t>
      </w:r>
      <w:r w:rsidRPr="00D30EBC">
        <w:rPr>
          <w:rFonts w:asciiTheme="minorHAnsi" w:hAnsiTheme="minorHAnsi" w:cs="Times New Roman"/>
          <w:b/>
        </w:rPr>
        <w:t>:</w:t>
      </w:r>
    </w:p>
    <w:p w14:paraId="575CD560" w14:textId="77777777" w:rsidR="00A5228E" w:rsidRPr="00D30EBC" w:rsidRDefault="00A5228E" w:rsidP="00BA1045">
      <w:pPr>
        <w:keepNext/>
        <w:rPr>
          <w:rFonts w:asciiTheme="minorHAnsi" w:hAnsiTheme="minorHAnsi" w:cs="Times New Roman"/>
          <w:b/>
          <w:bCs/>
        </w:rPr>
      </w:pPr>
      <w:r w:rsidRPr="00D30EBC">
        <w:rPr>
          <w:rFonts w:asciiTheme="minorHAnsi" w:hAnsiTheme="minorHAnsi" w:cs="Times New Roman"/>
          <w:b/>
          <w:bCs/>
        </w:rPr>
        <w:t>Compliance Narrative:</w:t>
      </w:r>
    </w:p>
    <w:p w14:paraId="1F72B864" w14:textId="59CDC558" w:rsidR="00C1568A" w:rsidRPr="00D30EBC" w:rsidRDefault="00866825" w:rsidP="00AB0E2B">
      <w:pPr>
        <w:rPr>
          <w:rFonts w:asciiTheme="minorHAnsi" w:eastAsia="Calibri" w:hAnsiTheme="minorHAnsi" w:cs="Times New Roman"/>
        </w:rPr>
      </w:pPr>
      <w:r w:rsidRPr="00D30EBC">
        <w:rPr>
          <w:rFonts w:asciiTheme="minorHAnsi" w:eastAsia="Calibri" w:hAnsiTheme="minorHAnsi" w:cs="Times New Roman"/>
        </w:rPr>
        <w:t xml:space="preserve">Provide a brief explanation, in your own words, of how you </w:t>
      </w:r>
      <w:r w:rsidR="00A5228E" w:rsidRPr="00D30EBC">
        <w:rPr>
          <w:rFonts w:asciiTheme="minorHAnsi" w:eastAsia="Calibri" w:hAnsiTheme="minorHAnsi" w:cs="Times New Roman"/>
        </w:rPr>
        <w:t>comply</w:t>
      </w:r>
      <w:r w:rsidRPr="00D30EBC">
        <w:rPr>
          <w:rFonts w:asciiTheme="minorHAnsi" w:eastAsia="Calibri" w:hAnsiTheme="minorHAnsi" w:cs="Times New Roman"/>
        </w:rPr>
        <w:t xml:space="preserve"> with this Requirement. References to supplied evidence, including links to the appropriate page, are recommended.</w:t>
      </w:r>
    </w:p>
    <w:p w14:paraId="0F18991E" w14:textId="77777777" w:rsidR="00C1568A" w:rsidRPr="00D30EBC" w:rsidRDefault="00C1568A" w:rsidP="00AB0E2B">
      <w:pPr>
        <w:shd w:val="clear" w:color="auto" w:fill="CDFFCD"/>
        <w:jc w:val="both"/>
        <w:rPr>
          <w:rFonts w:asciiTheme="minorHAnsi" w:hAnsiTheme="minorHAnsi" w:cs="Times New Roman"/>
          <w:bCs/>
          <w:color w:val="auto"/>
        </w:rPr>
      </w:pPr>
    </w:p>
    <w:p w14:paraId="3DB6BDA2" w14:textId="77777777" w:rsidR="00C1568A" w:rsidRPr="00D30EBC" w:rsidRDefault="00C1568A" w:rsidP="00AB0E2B">
      <w:pPr>
        <w:shd w:val="clear" w:color="auto" w:fill="CDFFCD"/>
        <w:jc w:val="both"/>
        <w:rPr>
          <w:rFonts w:asciiTheme="minorHAnsi" w:hAnsiTheme="minorHAnsi" w:cs="Times New Roman"/>
          <w:bCs/>
          <w:color w:val="auto"/>
        </w:rPr>
      </w:pPr>
    </w:p>
    <w:p w14:paraId="2695D05C" w14:textId="77777777" w:rsidR="00C1568A" w:rsidRPr="00D30EBC" w:rsidRDefault="00C1568A" w:rsidP="00AB0E2B">
      <w:pPr>
        <w:spacing w:line="266" w:lineRule="exact"/>
        <w:rPr>
          <w:rFonts w:asciiTheme="minorHAnsi" w:hAnsiTheme="minorHAnsi" w:cs="Times New Roman"/>
          <w:bCs/>
        </w:rPr>
      </w:pPr>
    </w:p>
    <w:p w14:paraId="5103701A" w14:textId="77777777" w:rsidR="004F0FCB" w:rsidRPr="00D30EBC" w:rsidRDefault="004F0FCB" w:rsidP="00AB0E2B">
      <w:pPr>
        <w:spacing w:line="266" w:lineRule="exact"/>
        <w:rPr>
          <w:rFonts w:asciiTheme="minorHAnsi" w:hAnsiTheme="minorHAnsi" w:cs="Times New Roman"/>
          <w:bCs/>
        </w:rPr>
      </w:pPr>
    </w:p>
    <w:p w14:paraId="5C673176" w14:textId="3F484DE9" w:rsidR="00C1568A" w:rsidRPr="00D30EBC" w:rsidRDefault="00C1568A" w:rsidP="00BA1045">
      <w:pPr>
        <w:pStyle w:val="RqtSection"/>
        <w:keepNext/>
        <w:widowControl/>
        <w:rPr>
          <w:rFonts w:cstheme="minorHAnsi"/>
          <w:i/>
          <w:iCs/>
        </w:rPr>
      </w:pPr>
      <w:r w:rsidRPr="00D30EBC">
        <w:t>Evidence Requested</w:t>
      </w:r>
      <w:r w:rsidR="001867F9">
        <w:t>:</w:t>
      </w:r>
      <w:r w:rsidR="00AD32EC" w:rsidRPr="00D30EBC">
        <w:rPr>
          <w:rStyle w:val="EndnoteReference"/>
        </w:rPr>
        <w:endnoteReference w:id="2"/>
      </w:r>
    </w:p>
    <w:tbl>
      <w:tblPr>
        <w:tblStyle w:val="TableGrid"/>
        <w:tblW w:w="0" w:type="auto"/>
        <w:shd w:val="clear" w:color="auto" w:fill="DCDCFF"/>
        <w:tblLook w:val="04A0" w:firstRow="1" w:lastRow="0" w:firstColumn="1" w:lastColumn="0" w:noHBand="0" w:noVBand="1"/>
      </w:tblPr>
      <w:tblGrid>
        <w:gridCol w:w="10790"/>
      </w:tblGrid>
      <w:tr w:rsidR="00C1568A" w:rsidRPr="00D30EBC" w14:paraId="4B17561A" w14:textId="77777777" w:rsidTr="00E40E83">
        <w:tc>
          <w:tcPr>
            <w:tcW w:w="10790" w:type="dxa"/>
            <w:shd w:val="clear" w:color="auto" w:fill="DCDCFF"/>
          </w:tcPr>
          <w:p w14:paraId="7DE1661D" w14:textId="52301E0B" w:rsidR="00F67FE5" w:rsidRPr="00D30EBC" w:rsidRDefault="00C1568A" w:rsidP="00BA1045">
            <w:pPr>
              <w:keepNext/>
              <w:tabs>
                <w:tab w:val="left" w:pos="0"/>
              </w:tabs>
              <w:rPr>
                <w:rFonts w:asciiTheme="minorHAnsi" w:hAnsiTheme="minorHAnsi" w:cs="Times New Roman"/>
                <w:b/>
              </w:rPr>
            </w:pPr>
            <w:r w:rsidRPr="00D30EBC">
              <w:rPr>
                <w:rFonts w:asciiTheme="minorHAnsi" w:hAnsiTheme="minorHAnsi" w:cs="Times New Roman"/>
                <w:b/>
                <w:bCs/>
                <w:color w:val="auto"/>
              </w:rPr>
              <w:t>Provide the following evidence, or other evidence to demonstrate compliance.</w:t>
            </w:r>
          </w:p>
        </w:tc>
      </w:tr>
      <w:tr w:rsidR="00BF371A" w:rsidRPr="00D30EBC" w14:paraId="4903CC69" w14:textId="77777777" w:rsidTr="00E40E83">
        <w:tc>
          <w:tcPr>
            <w:tcW w:w="10790" w:type="dxa"/>
            <w:shd w:val="clear" w:color="auto" w:fill="DCDCFF"/>
          </w:tcPr>
          <w:p w14:paraId="594F0F1E" w14:textId="3A889A95" w:rsidR="00BF371A" w:rsidRPr="00D30EBC" w:rsidRDefault="005F2920" w:rsidP="00E17080">
            <w:pPr>
              <w:rPr>
                <w:rFonts w:asciiTheme="minorHAnsi" w:hAnsiTheme="minorHAnsi" w:cs="Times New Roman"/>
                <w:color w:val="auto"/>
              </w:rPr>
            </w:pPr>
            <w:r>
              <w:rPr>
                <w:rFonts w:asciiTheme="minorHAnsi" w:hAnsiTheme="minorHAnsi" w:cs="Times New Roman"/>
                <w:color w:val="auto"/>
              </w:rPr>
              <w:t>D</w:t>
            </w:r>
            <w:r w:rsidR="0028124E" w:rsidRPr="00D30EBC">
              <w:rPr>
                <w:rFonts w:asciiTheme="minorHAnsi" w:hAnsiTheme="minorHAnsi" w:cs="Times New Roman"/>
                <w:color w:val="auto"/>
              </w:rPr>
              <w:t xml:space="preserve">ate-stamped </w:t>
            </w:r>
            <w:r w:rsidR="000E4032" w:rsidRPr="00D30EBC">
              <w:rPr>
                <w:rFonts w:asciiTheme="minorHAnsi" w:hAnsiTheme="minorHAnsi" w:cs="Times New Roman"/>
                <w:color w:val="auto"/>
              </w:rPr>
              <w:t xml:space="preserve">documentation </w:t>
            </w:r>
            <w:r w:rsidR="00B55424" w:rsidRPr="00D30EBC">
              <w:rPr>
                <w:rFonts w:asciiTheme="minorHAnsi" w:hAnsiTheme="minorHAnsi" w:cs="Times New Roman"/>
                <w:color w:val="auto"/>
              </w:rPr>
              <w:t xml:space="preserve">showing </w:t>
            </w:r>
            <w:r>
              <w:rPr>
                <w:rFonts w:asciiTheme="minorHAnsi" w:hAnsiTheme="minorHAnsi" w:cs="Times New Roman"/>
                <w:color w:val="auto"/>
              </w:rPr>
              <w:t>the entity</w:t>
            </w:r>
            <w:r w:rsidR="00312BC4">
              <w:rPr>
                <w:rFonts w:asciiTheme="minorHAnsi" w:hAnsiTheme="minorHAnsi" w:cs="Times New Roman"/>
                <w:color w:val="auto"/>
              </w:rPr>
              <w:t xml:space="preserve"> developing a UVLS Program</w:t>
            </w:r>
            <w:r>
              <w:rPr>
                <w:rFonts w:asciiTheme="minorHAnsi" w:hAnsiTheme="minorHAnsi" w:cs="Times New Roman"/>
                <w:color w:val="auto"/>
              </w:rPr>
              <w:t xml:space="preserve"> evaluated</w:t>
            </w:r>
            <w:r w:rsidR="00312BC4">
              <w:rPr>
                <w:rFonts w:asciiTheme="minorHAnsi" w:hAnsiTheme="minorHAnsi" w:cs="Times New Roman"/>
                <w:color w:val="auto"/>
              </w:rPr>
              <w:t xml:space="preserve"> the </w:t>
            </w:r>
            <w:r w:rsidR="00B55424" w:rsidRPr="00D30EBC">
              <w:rPr>
                <w:rFonts w:asciiTheme="minorHAnsi" w:hAnsiTheme="minorHAnsi" w:cs="Times New Roman"/>
                <w:color w:val="auto"/>
              </w:rPr>
              <w:t>UVLS Program’s effectiveness prior to providing the ULVS Program specifications and implementation schedule to UVLS entities.</w:t>
            </w:r>
          </w:p>
        </w:tc>
      </w:tr>
      <w:tr w:rsidR="00BE0462" w:rsidRPr="00D30EBC" w14:paraId="60F9289C" w14:textId="77777777" w:rsidTr="00E40E83">
        <w:tc>
          <w:tcPr>
            <w:tcW w:w="10790" w:type="dxa"/>
            <w:shd w:val="clear" w:color="auto" w:fill="DCDCFF"/>
          </w:tcPr>
          <w:p w14:paraId="4590D99D" w14:textId="259F2464" w:rsidR="00BE0462" w:rsidRPr="00D30EBC" w:rsidRDefault="005F2920" w:rsidP="00AB0E2B">
            <w:pPr>
              <w:rPr>
                <w:rFonts w:asciiTheme="minorHAnsi" w:hAnsiTheme="minorHAnsi" w:cs="Times New Roman"/>
                <w:color w:val="auto"/>
              </w:rPr>
            </w:pPr>
            <w:r>
              <w:rPr>
                <w:rFonts w:asciiTheme="minorHAnsi" w:hAnsiTheme="minorHAnsi" w:cs="Times New Roman"/>
                <w:color w:val="auto"/>
              </w:rPr>
              <w:t>D</w:t>
            </w:r>
            <w:r w:rsidR="00BE0462" w:rsidRPr="00D30EBC">
              <w:rPr>
                <w:rFonts w:asciiTheme="minorHAnsi" w:hAnsiTheme="minorHAnsi" w:cs="Times New Roman"/>
                <w:color w:val="auto"/>
              </w:rPr>
              <w:t>ate-stamped communications showing the UVLS Program specifications and implementation schedule were provided to UVLS entities</w:t>
            </w:r>
            <w:r w:rsidR="00312BC4">
              <w:rPr>
                <w:rFonts w:asciiTheme="minorHAnsi" w:hAnsiTheme="minorHAnsi" w:cs="Times New Roman"/>
                <w:color w:val="auto"/>
              </w:rPr>
              <w:t xml:space="preserve"> responsible for implementing the UVLS Program</w:t>
            </w:r>
            <w:r w:rsidR="00BE0462" w:rsidRPr="00D30EBC">
              <w:rPr>
                <w:rFonts w:asciiTheme="minorHAnsi" w:hAnsiTheme="minorHAnsi" w:cs="Times New Roman"/>
                <w:color w:val="auto"/>
              </w:rPr>
              <w:t>.</w:t>
            </w:r>
          </w:p>
        </w:tc>
      </w:tr>
      <w:tr w:rsidR="006D65AE" w:rsidRPr="00D30EBC" w14:paraId="70ED6AD9" w14:textId="77777777" w:rsidTr="00E40E83">
        <w:tc>
          <w:tcPr>
            <w:tcW w:w="10790" w:type="dxa"/>
            <w:shd w:val="clear" w:color="auto" w:fill="DCDCFF"/>
          </w:tcPr>
          <w:p w14:paraId="50E15E59" w14:textId="53E1C8A6" w:rsidR="006D65AE" w:rsidRPr="00D30EBC" w:rsidRDefault="005F2920" w:rsidP="005F2920">
            <w:pPr>
              <w:rPr>
                <w:rFonts w:asciiTheme="minorHAnsi" w:hAnsiTheme="minorHAnsi" w:cs="Times New Roman"/>
                <w:color w:val="auto"/>
              </w:rPr>
            </w:pPr>
            <w:r>
              <w:rPr>
                <w:rFonts w:asciiTheme="minorHAnsi" w:hAnsiTheme="minorHAnsi" w:cs="Times New Roman"/>
                <w:color w:val="auto"/>
              </w:rPr>
              <w:t xml:space="preserve">Evidence the entity’s </w:t>
            </w:r>
            <w:r w:rsidR="002855F3" w:rsidRPr="00D30EBC">
              <w:rPr>
                <w:rFonts w:asciiTheme="minorHAnsi" w:hAnsiTheme="minorHAnsi" w:cs="Times New Roman"/>
                <w:color w:val="auto"/>
              </w:rPr>
              <w:t>evaluat</w:t>
            </w:r>
            <w:r>
              <w:rPr>
                <w:rFonts w:asciiTheme="minorHAnsi" w:hAnsiTheme="minorHAnsi" w:cs="Times New Roman"/>
                <w:color w:val="auto"/>
              </w:rPr>
              <w:t>ion includes studies and analysis that show</w:t>
            </w:r>
            <w:r w:rsidR="002855F3" w:rsidRPr="00D30EBC">
              <w:rPr>
                <w:rFonts w:asciiTheme="minorHAnsi" w:hAnsiTheme="minorHAnsi" w:cs="Times New Roman"/>
                <w:color w:val="auto"/>
              </w:rPr>
              <w:t xml:space="preserve"> </w:t>
            </w:r>
            <w:r w:rsidR="00E40E83" w:rsidRPr="00D30EBC">
              <w:rPr>
                <w:rFonts w:asciiTheme="minorHAnsi" w:hAnsiTheme="minorHAnsi" w:cs="Times New Roman"/>
                <w:color w:val="auto"/>
              </w:rPr>
              <w:t xml:space="preserve">the </w:t>
            </w:r>
            <w:r w:rsidR="006D65AE" w:rsidRPr="00D30EBC">
              <w:rPr>
                <w:rFonts w:asciiTheme="minorHAnsi" w:hAnsiTheme="minorHAnsi" w:cs="Times New Roman"/>
                <w:color w:val="auto"/>
              </w:rPr>
              <w:t>implementation of the UVLS Program resolves the identified undervoltage issues that led to its development and design.</w:t>
            </w:r>
          </w:p>
        </w:tc>
      </w:tr>
      <w:tr w:rsidR="00E40E83" w:rsidRPr="00D30EBC" w14:paraId="5FC6704F" w14:textId="77777777" w:rsidTr="00E40E83">
        <w:tc>
          <w:tcPr>
            <w:tcW w:w="10790" w:type="dxa"/>
            <w:shd w:val="clear" w:color="auto" w:fill="DCDCFF"/>
          </w:tcPr>
          <w:p w14:paraId="32E3948B" w14:textId="0E87AFD2" w:rsidR="00E40E83" w:rsidRPr="00D30EBC" w:rsidRDefault="00312BC4" w:rsidP="00BC4668">
            <w:pPr>
              <w:rPr>
                <w:rFonts w:asciiTheme="minorHAnsi" w:hAnsiTheme="minorHAnsi" w:cs="Times New Roman"/>
                <w:color w:val="auto"/>
              </w:rPr>
            </w:pPr>
            <w:r w:rsidRPr="00312BC4">
              <w:rPr>
                <w:rFonts w:asciiTheme="minorHAnsi" w:hAnsiTheme="minorHAnsi" w:cs="Times New Roman"/>
                <w:color w:val="auto"/>
              </w:rPr>
              <w:t>Evidence the entity’s evaluation includes studies and analysis that show</w:t>
            </w:r>
            <w:r>
              <w:rPr>
                <w:rFonts w:asciiTheme="minorHAnsi" w:hAnsiTheme="minorHAnsi" w:cs="Times New Roman"/>
                <w:color w:val="auto"/>
              </w:rPr>
              <w:t xml:space="preserve"> the UVLS Program </w:t>
            </w:r>
            <w:r w:rsidR="00E40E83" w:rsidRPr="00D30EBC">
              <w:rPr>
                <w:rFonts w:asciiTheme="minorHAnsi" w:hAnsiTheme="minorHAnsi" w:cs="Times New Roman"/>
                <w:color w:val="auto"/>
              </w:rPr>
              <w:t>is integrated through coordination with generator voltage ride-through capabilities and other protection and control systems, including, but not limited to, transmission line protection, autoreclosing, Remedial Action Schemes, and other undervoltage-based load shedding programs.</w:t>
            </w:r>
          </w:p>
        </w:tc>
      </w:tr>
    </w:tbl>
    <w:p w14:paraId="4A2C4B38" w14:textId="77777777" w:rsidR="00C1568A" w:rsidRPr="00D30EBC" w:rsidRDefault="00C1568A" w:rsidP="00AB0E2B">
      <w:pPr>
        <w:spacing w:line="266" w:lineRule="exact"/>
        <w:rPr>
          <w:rFonts w:asciiTheme="minorHAnsi" w:hAnsiTheme="minorHAnsi" w:cs="Times New Roman"/>
          <w:bCs/>
          <w:color w:val="auto"/>
        </w:rPr>
      </w:pPr>
    </w:p>
    <w:p w14:paraId="1E5B841B" w14:textId="77777777" w:rsidR="004F0FCB" w:rsidRPr="00D30EBC" w:rsidRDefault="004F0FCB" w:rsidP="00AB0E2B">
      <w:pPr>
        <w:spacing w:line="266" w:lineRule="exact"/>
        <w:rPr>
          <w:rFonts w:asciiTheme="minorHAnsi" w:hAnsiTheme="minorHAnsi" w:cs="Times New Roman"/>
          <w:bCs/>
          <w:color w:val="auto"/>
        </w:rPr>
      </w:pPr>
    </w:p>
    <w:p w14:paraId="204E7278" w14:textId="77777777" w:rsidR="00C1568A" w:rsidRPr="00D30EBC" w:rsidRDefault="00C1568A" w:rsidP="00BA1045">
      <w:pPr>
        <w:pStyle w:val="RqtSection"/>
        <w:keepNext/>
        <w:widowControl/>
        <w:rPr>
          <w:rFonts w:cstheme="minorHAnsi"/>
          <w:i/>
          <w:iCs/>
        </w:rPr>
      </w:pPr>
      <w:r w:rsidRPr="00D30EBC">
        <w:t xml:space="preserve">Registered Entity Evidence </w:t>
      </w:r>
      <w:r w:rsidRPr="00D30EBC">
        <w:rPr>
          <w:color w:val="FF0000"/>
        </w:rPr>
        <w:t>(Required)</w:t>
      </w:r>
      <w:r w:rsidRPr="00D30E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D30EBC" w14:paraId="5D9C6369" w14:textId="77777777" w:rsidTr="009F4E15">
        <w:trPr>
          <w:cantSplit/>
        </w:trPr>
        <w:tc>
          <w:tcPr>
            <w:tcW w:w="10995" w:type="dxa"/>
            <w:gridSpan w:val="6"/>
            <w:shd w:val="clear" w:color="auto" w:fill="DCDCFF"/>
            <w:vAlign w:val="bottom"/>
          </w:tcPr>
          <w:p w14:paraId="7C8A383C" w14:textId="4618B63B" w:rsidR="00E02E53" w:rsidRPr="00D30EBC" w:rsidRDefault="00E02E53" w:rsidP="00BA1045">
            <w:pPr>
              <w:keepNext/>
              <w:tabs>
                <w:tab w:val="left" w:pos="0"/>
              </w:tabs>
              <w:autoSpaceDE/>
              <w:autoSpaceDN/>
              <w:adjustRightInd/>
              <w:rPr>
                <w:rFonts w:asciiTheme="minorHAnsi" w:hAnsiTheme="minorHAnsi" w:cs="Times New Roman"/>
                <w:b/>
                <w:bCs/>
              </w:rPr>
            </w:pPr>
            <w:r w:rsidRPr="00D30EBC">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D30EBC" w14:paraId="386CA51A" w14:textId="77777777" w:rsidTr="009F4E15">
        <w:trPr>
          <w:cantSplit/>
        </w:trPr>
        <w:tc>
          <w:tcPr>
            <w:tcW w:w="2340" w:type="dxa"/>
            <w:shd w:val="clear" w:color="auto" w:fill="DCDCFF"/>
            <w:vAlign w:val="bottom"/>
          </w:tcPr>
          <w:p w14:paraId="539E98AC" w14:textId="77777777" w:rsidR="00E02E53" w:rsidRPr="00D30EBC" w:rsidRDefault="00E02E53" w:rsidP="00BA1045">
            <w:pPr>
              <w:keepNext/>
              <w:tabs>
                <w:tab w:val="left" w:pos="0"/>
              </w:tabs>
              <w:autoSpaceDE/>
              <w:autoSpaceDN/>
              <w:adjustRightInd/>
              <w:jc w:val="center"/>
              <w:rPr>
                <w:rFonts w:asciiTheme="minorHAnsi" w:hAnsiTheme="minorHAnsi" w:cs="Times New Roman"/>
                <w:b/>
                <w:bCs/>
              </w:rPr>
            </w:pPr>
            <w:r w:rsidRPr="00D30EBC">
              <w:rPr>
                <w:rFonts w:asciiTheme="minorHAnsi" w:hAnsiTheme="minorHAnsi" w:cs="Times New Roman"/>
                <w:b/>
                <w:bCs/>
              </w:rPr>
              <w:t>File Name</w:t>
            </w:r>
          </w:p>
        </w:tc>
        <w:tc>
          <w:tcPr>
            <w:tcW w:w="2070" w:type="dxa"/>
            <w:shd w:val="clear" w:color="auto" w:fill="DCDCFF"/>
            <w:vAlign w:val="bottom"/>
          </w:tcPr>
          <w:p w14:paraId="0653DD0C" w14:textId="77777777" w:rsidR="00E02E53" w:rsidRPr="00D30EBC" w:rsidRDefault="00E02E53" w:rsidP="00BA1045">
            <w:pPr>
              <w:keepNext/>
              <w:tabs>
                <w:tab w:val="left" w:pos="0"/>
              </w:tabs>
              <w:autoSpaceDE/>
              <w:autoSpaceDN/>
              <w:adjustRightInd/>
              <w:jc w:val="center"/>
              <w:rPr>
                <w:rFonts w:asciiTheme="minorHAnsi" w:hAnsiTheme="minorHAnsi" w:cs="Times New Roman"/>
                <w:b/>
                <w:bCs/>
              </w:rPr>
            </w:pPr>
            <w:r w:rsidRPr="00D30EBC">
              <w:rPr>
                <w:rFonts w:asciiTheme="minorHAnsi" w:hAnsiTheme="minorHAnsi" w:cs="Times New Roman"/>
                <w:b/>
                <w:bCs/>
              </w:rPr>
              <w:t>Document Title</w:t>
            </w:r>
          </w:p>
        </w:tc>
        <w:tc>
          <w:tcPr>
            <w:tcW w:w="1130" w:type="dxa"/>
            <w:shd w:val="clear" w:color="auto" w:fill="DCDCFF"/>
            <w:vAlign w:val="bottom"/>
          </w:tcPr>
          <w:p w14:paraId="5A53D1AD" w14:textId="77777777" w:rsidR="00E02E53" w:rsidRPr="00D30EBC" w:rsidRDefault="00E02E53" w:rsidP="00BA1045">
            <w:pPr>
              <w:keepNext/>
              <w:tabs>
                <w:tab w:val="left" w:pos="0"/>
              </w:tabs>
              <w:autoSpaceDE/>
              <w:autoSpaceDN/>
              <w:adjustRightInd/>
              <w:jc w:val="center"/>
              <w:rPr>
                <w:rFonts w:asciiTheme="minorHAnsi" w:hAnsiTheme="minorHAnsi" w:cs="Times New Roman"/>
                <w:b/>
                <w:bCs/>
              </w:rPr>
            </w:pPr>
            <w:r w:rsidRPr="00D30EBC">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D30EBC" w:rsidRDefault="00E02E53" w:rsidP="00BA1045">
            <w:pPr>
              <w:keepNext/>
              <w:tabs>
                <w:tab w:val="left" w:pos="0"/>
              </w:tabs>
              <w:autoSpaceDE/>
              <w:autoSpaceDN/>
              <w:adjustRightInd/>
              <w:jc w:val="center"/>
              <w:rPr>
                <w:rFonts w:asciiTheme="minorHAnsi" w:hAnsiTheme="minorHAnsi" w:cs="Times New Roman"/>
                <w:b/>
                <w:bCs/>
              </w:rPr>
            </w:pPr>
            <w:r w:rsidRPr="00D30EBC">
              <w:rPr>
                <w:rFonts w:asciiTheme="minorHAnsi" w:hAnsiTheme="minorHAnsi" w:cs="Times New Roman"/>
                <w:b/>
                <w:bCs/>
              </w:rPr>
              <w:t>Document Date</w:t>
            </w:r>
          </w:p>
        </w:tc>
        <w:tc>
          <w:tcPr>
            <w:tcW w:w="1196" w:type="dxa"/>
            <w:shd w:val="clear" w:color="auto" w:fill="DCDCFF"/>
            <w:vAlign w:val="bottom"/>
          </w:tcPr>
          <w:p w14:paraId="770209FE" w14:textId="77777777" w:rsidR="00E02E53" w:rsidRPr="00D30EBC" w:rsidRDefault="00E02E53" w:rsidP="00BA1045">
            <w:pPr>
              <w:keepNext/>
              <w:tabs>
                <w:tab w:val="left" w:pos="0"/>
              </w:tabs>
              <w:autoSpaceDE/>
              <w:autoSpaceDN/>
              <w:adjustRightInd/>
              <w:jc w:val="center"/>
              <w:rPr>
                <w:rFonts w:asciiTheme="minorHAnsi" w:hAnsiTheme="minorHAnsi" w:cs="Times New Roman"/>
                <w:b/>
                <w:bCs/>
              </w:rPr>
            </w:pPr>
            <w:r w:rsidRPr="00D30EBC">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D30EBC" w:rsidRDefault="00E02E53" w:rsidP="00BA1045">
            <w:pPr>
              <w:keepNext/>
              <w:tabs>
                <w:tab w:val="left" w:pos="0"/>
              </w:tabs>
              <w:autoSpaceDE/>
              <w:autoSpaceDN/>
              <w:adjustRightInd/>
              <w:jc w:val="center"/>
              <w:rPr>
                <w:rFonts w:asciiTheme="minorHAnsi" w:hAnsiTheme="minorHAnsi" w:cs="Times New Roman"/>
                <w:b/>
                <w:bCs/>
              </w:rPr>
            </w:pPr>
            <w:r w:rsidRPr="00D30EBC">
              <w:rPr>
                <w:rFonts w:asciiTheme="minorHAnsi" w:hAnsiTheme="minorHAnsi" w:cs="Times New Roman"/>
                <w:b/>
                <w:bCs/>
              </w:rPr>
              <w:t>Description of Applicability of Document</w:t>
            </w:r>
          </w:p>
        </w:tc>
      </w:tr>
      <w:tr w:rsidR="00705BB3" w:rsidRPr="00D30EBC" w14:paraId="4446FB53" w14:textId="77777777" w:rsidTr="009F4E15">
        <w:trPr>
          <w:cantSplit/>
        </w:trPr>
        <w:tc>
          <w:tcPr>
            <w:tcW w:w="2340" w:type="dxa"/>
            <w:shd w:val="clear" w:color="auto" w:fill="CDFFCD"/>
          </w:tcPr>
          <w:p w14:paraId="3B06A1D3" w14:textId="77777777" w:rsidR="00E02E53" w:rsidRPr="00D30EBC" w:rsidRDefault="00E02E53" w:rsidP="00AB0E2B">
            <w:pPr>
              <w:autoSpaceDE/>
              <w:autoSpaceDN/>
              <w:adjustRightInd/>
              <w:jc w:val="both"/>
              <w:rPr>
                <w:rFonts w:asciiTheme="minorHAnsi" w:hAnsiTheme="minorHAnsi" w:cs="Times New Roman"/>
                <w:color w:val="auto"/>
              </w:rPr>
            </w:pPr>
          </w:p>
        </w:tc>
        <w:tc>
          <w:tcPr>
            <w:tcW w:w="2070" w:type="dxa"/>
            <w:shd w:val="clear" w:color="auto" w:fill="CDFFCD"/>
          </w:tcPr>
          <w:p w14:paraId="087AEB28" w14:textId="77777777" w:rsidR="00E02E53" w:rsidRPr="00D30EBC" w:rsidRDefault="00E02E53" w:rsidP="00AB0E2B">
            <w:pPr>
              <w:autoSpaceDE/>
              <w:autoSpaceDN/>
              <w:adjustRightInd/>
              <w:jc w:val="both"/>
              <w:rPr>
                <w:rFonts w:asciiTheme="minorHAnsi" w:hAnsiTheme="minorHAnsi" w:cs="Times New Roman"/>
                <w:color w:val="auto"/>
              </w:rPr>
            </w:pPr>
          </w:p>
        </w:tc>
        <w:tc>
          <w:tcPr>
            <w:tcW w:w="1130" w:type="dxa"/>
            <w:shd w:val="clear" w:color="auto" w:fill="CDFFCD"/>
          </w:tcPr>
          <w:p w14:paraId="6E9C064A" w14:textId="77777777" w:rsidR="00E02E53" w:rsidRPr="00D30EBC" w:rsidRDefault="00E02E53" w:rsidP="00AB0E2B">
            <w:pPr>
              <w:autoSpaceDE/>
              <w:autoSpaceDN/>
              <w:adjustRightInd/>
              <w:jc w:val="both"/>
              <w:rPr>
                <w:rFonts w:asciiTheme="minorHAnsi" w:hAnsiTheme="minorHAnsi" w:cs="Times New Roman"/>
                <w:color w:val="auto"/>
              </w:rPr>
            </w:pPr>
          </w:p>
        </w:tc>
        <w:tc>
          <w:tcPr>
            <w:tcW w:w="1254" w:type="dxa"/>
            <w:shd w:val="clear" w:color="auto" w:fill="CDFFCD"/>
          </w:tcPr>
          <w:p w14:paraId="72AA3DE4" w14:textId="77777777" w:rsidR="00E02E53" w:rsidRPr="00D30EBC" w:rsidRDefault="00E02E53" w:rsidP="00AB0E2B">
            <w:pPr>
              <w:autoSpaceDE/>
              <w:autoSpaceDN/>
              <w:adjustRightInd/>
              <w:jc w:val="both"/>
              <w:rPr>
                <w:rFonts w:asciiTheme="minorHAnsi" w:hAnsiTheme="minorHAnsi" w:cs="Times New Roman"/>
                <w:color w:val="auto"/>
              </w:rPr>
            </w:pPr>
          </w:p>
        </w:tc>
        <w:tc>
          <w:tcPr>
            <w:tcW w:w="1196" w:type="dxa"/>
            <w:shd w:val="clear" w:color="auto" w:fill="CDFFCD"/>
          </w:tcPr>
          <w:p w14:paraId="08153B28" w14:textId="77777777" w:rsidR="00E02E53" w:rsidRPr="00D30EBC" w:rsidRDefault="00E02E53" w:rsidP="00AB0E2B">
            <w:pPr>
              <w:autoSpaceDE/>
              <w:autoSpaceDN/>
              <w:adjustRightInd/>
              <w:jc w:val="both"/>
              <w:rPr>
                <w:rFonts w:asciiTheme="minorHAnsi" w:hAnsiTheme="minorHAnsi" w:cs="Times New Roman"/>
                <w:color w:val="auto"/>
              </w:rPr>
            </w:pPr>
          </w:p>
        </w:tc>
        <w:tc>
          <w:tcPr>
            <w:tcW w:w="3005" w:type="dxa"/>
            <w:shd w:val="clear" w:color="auto" w:fill="CDFFCD"/>
          </w:tcPr>
          <w:p w14:paraId="318B3397" w14:textId="77777777" w:rsidR="00E02E53" w:rsidRPr="00D30EBC" w:rsidRDefault="00E02E53" w:rsidP="00AB0E2B">
            <w:pPr>
              <w:autoSpaceDE/>
              <w:autoSpaceDN/>
              <w:adjustRightInd/>
              <w:jc w:val="both"/>
              <w:rPr>
                <w:rFonts w:asciiTheme="minorHAnsi" w:hAnsiTheme="minorHAnsi" w:cs="Times New Roman"/>
                <w:color w:val="auto"/>
              </w:rPr>
            </w:pPr>
          </w:p>
        </w:tc>
      </w:tr>
      <w:tr w:rsidR="005F1CC0" w:rsidRPr="00D30EBC" w14:paraId="63C780F2" w14:textId="77777777" w:rsidTr="009F4E15">
        <w:trPr>
          <w:cantSplit/>
        </w:trPr>
        <w:tc>
          <w:tcPr>
            <w:tcW w:w="2340" w:type="dxa"/>
            <w:shd w:val="clear" w:color="auto" w:fill="CDFFCD"/>
          </w:tcPr>
          <w:p w14:paraId="25019BDD" w14:textId="77777777" w:rsidR="005F1CC0" w:rsidRPr="00D30EBC" w:rsidRDefault="005F1CC0" w:rsidP="00AB0E2B">
            <w:pPr>
              <w:autoSpaceDE/>
              <w:autoSpaceDN/>
              <w:adjustRightInd/>
              <w:jc w:val="both"/>
              <w:rPr>
                <w:rFonts w:asciiTheme="minorHAnsi" w:hAnsiTheme="minorHAnsi" w:cs="Times New Roman"/>
                <w:color w:val="auto"/>
              </w:rPr>
            </w:pPr>
          </w:p>
        </w:tc>
        <w:tc>
          <w:tcPr>
            <w:tcW w:w="2070" w:type="dxa"/>
            <w:shd w:val="clear" w:color="auto" w:fill="CDFFCD"/>
          </w:tcPr>
          <w:p w14:paraId="49C52F86" w14:textId="77777777" w:rsidR="005F1CC0" w:rsidRPr="00D30EBC" w:rsidRDefault="005F1CC0" w:rsidP="00AB0E2B">
            <w:pPr>
              <w:autoSpaceDE/>
              <w:autoSpaceDN/>
              <w:adjustRightInd/>
              <w:jc w:val="both"/>
              <w:rPr>
                <w:rFonts w:asciiTheme="minorHAnsi" w:hAnsiTheme="minorHAnsi" w:cs="Times New Roman"/>
                <w:color w:val="auto"/>
              </w:rPr>
            </w:pPr>
          </w:p>
        </w:tc>
        <w:tc>
          <w:tcPr>
            <w:tcW w:w="1130" w:type="dxa"/>
            <w:shd w:val="clear" w:color="auto" w:fill="CDFFCD"/>
          </w:tcPr>
          <w:p w14:paraId="2CBCFF6C" w14:textId="77777777" w:rsidR="005F1CC0" w:rsidRPr="00D30EBC" w:rsidRDefault="005F1CC0" w:rsidP="00AB0E2B">
            <w:pPr>
              <w:autoSpaceDE/>
              <w:autoSpaceDN/>
              <w:adjustRightInd/>
              <w:jc w:val="both"/>
              <w:rPr>
                <w:rFonts w:asciiTheme="minorHAnsi" w:hAnsiTheme="minorHAnsi" w:cs="Times New Roman"/>
                <w:color w:val="auto"/>
              </w:rPr>
            </w:pPr>
          </w:p>
        </w:tc>
        <w:tc>
          <w:tcPr>
            <w:tcW w:w="1254" w:type="dxa"/>
            <w:shd w:val="clear" w:color="auto" w:fill="CDFFCD"/>
          </w:tcPr>
          <w:p w14:paraId="699FA09B" w14:textId="77777777" w:rsidR="005F1CC0" w:rsidRPr="00D30EBC" w:rsidRDefault="005F1CC0" w:rsidP="00AB0E2B">
            <w:pPr>
              <w:autoSpaceDE/>
              <w:autoSpaceDN/>
              <w:adjustRightInd/>
              <w:jc w:val="both"/>
              <w:rPr>
                <w:rFonts w:asciiTheme="minorHAnsi" w:hAnsiTheme="minorHAnsi" w:cs="Times New Roman"/>
                <w:color w:val="auto"/>
              </w:rPr>
            </w:pPr>
          </w:p>
        </w:tc>
        <w:tc>
          <w:tcPr>
            <w:tcW w:w="1196" w:type="dxa"/>
            <w:shd w:val="clear" w:color="auto" w:fill="CDFFCD"/>
          </w:tcPr>
          <w:p w14:paraId="2BE15A5D" w14:textId="77777777" w:rsidR="005F1CC0" w:rsidRPr="00D30EBC" w:rsidRDefault="005F1CC0" w:rsidP="00AB0E2B">
            <w:pPr>
              <w:autoSpaceDE/>
              <w:autoSpaceDN/>
              <w:adjustRightInd/>
              <w:jc w:val="both"/>
              <w:rPr>
                <w:rFonts w:asciiTheme="minorHAnsi" w:hAnsiTheme="minorHAnsi" w:cs="Times New Roman"/>
                <w:color w:val="auto"/>
              </w:rPr>
            </w:pPr>
          </w:p>
        </w:tc>
        <w:tc>
          <w:tcPr>
            <w:tcW w:w="3005" w:type="dxa"/>
            <w:shd w:val="clear" w:color="auto" w:fill="CDFFCD"/>
          </w:tcPr>
          <w:p w14:paraId="7F546584" w14:textId="77777777" w:rsidR="005F1CC0" w:rsidRPr="00D30EBC" w:rsidRDefault="005F1CC0" w:rsidP="00AB0E2B">
            <w:pPr>
              <w:autoSpaceDE/>
              <w:autoSpaceDN/>
              <w:adjustRightInd/>
              <w:jc w:val="both"/>
              <w:rPr>
                <w:rFonts w:asciiTheme="minorHAnsi" w:hAnsiTheme="minorHAnsi" w:cs="Times New Roman"/>
                <w:color w:val="auto"/>
              </w:rPr>
            </w:pPr>
          </w:p>
        </w:tc>
      </w:tr>
      <w:tr w:rsidR="00705BB3" w:rsidRPr="00D30EBC" w14:paraId="4F66E47D" w14:textId="77777777" w:rsidTr="009F4E15">
        <w:trPr>
          <w:cantSplit/>
        </w:trPr>
        <w:tc>
          <w:tcPr>
            <w:tcW w:w="2340" w:type="dxa"/>
            <w:shd w:val="clear" w:color="auto" w:fill="CDFFCD"/>
          </w:tcPr>
          <w:p w14:paraId="72248653" w14:textId="77777777" w:rsidR="00E02E53" w:rsidRPr="00D30EBC" w:rsidRDefault="00E02E53" w:rsidP="00AB0E2B">
            <w:pPr>
              <w:autoSpaceDE/>
              <w:autoSpaceDN/>
              <w:adjustRightInd/>
              <w:jc w:val="both"/>
              <w:rPr>
                <w:rFonts w:asciiTheme="minorHAnsi" w:hAnsiTheme="minorHAnsi" w:cs="Times New Roman"/>
                <w:color w:val="auto"/>
              </w:rPr>
            </w:pPr>
          </w:p>
        </w:tc>
        <w:tc>
          <w:tcPr>
            <w:tcW w:w="2070" w:type="dxa"/>
            <w:shd w:val="clear" w:color="auto" w:fill="CDFFCD"/>
          </w:tcPr>
          <w:p w14:paraId="7E4222EC" w14:textId="77777777" w:rsidR="00E02E53" w:rsidRPr="00D30EBC" w:rsidRDefault="00E02E53" w:rsidP="00AB0E2B">
            <w:pPr>
              <w:autoSpaceDE/>
              <w:autoSpaceDN/>
              <w:adjustRightInd/>
              <w:jc w:val="both"/>
              <w:rPr>
                <w:rFonts w:asciiTheme="minorHAnsi" w:hAnsiTheme="minorHAnsi" w:cs="Times New Roman"/>
                <w:color w:val="auto"/>
              </w:rPr>
            </w:pPr>
          </w:p>
        </w:tc>
        <w:tc>
          <w:tcPr>
            <w:tcW w:w="1130" w:type="dxa"/>
            <w:shd w:val="clear" w:color="auto" w:fill="CDFFCD"/>
          </w:tcPr>
          <w:p w14:paraId="4A42B2D7" w14:textId="77777777" w:rsidR="00E02E53" w:rsidRPr="00D30EBC" w:rsidRDefault="00E02E53" w:rsidP="00AB0E2B">
            <w:pPr>
              <w:autoSpaceDE/>
              <w:autoSpaceDN/>
              <w:adjustRightInd/>
              <w:jc w:val="both"/>
              <w:rPr>
                <w:rFonts w:asciiTheme="minorHAnsi" w:hAnsiTheme="minorHAnsi" w:cs="Times New Roman"/>
                <w:color w:val="auto"/>
              </w:rPr>
            </w:pPr>
          </w:p>
        </w:tc>
        <w:tc>
          <w:tcPr>
            <w:tcW w:w="1254" w:type="dxa"/>
            <w:shd w:val="clear" w:color="auto" w:fill="CDFFCD"/>
          </w:tcPr>
          <w:p w14:paraId="7BD3CCBA" w14:textId="77777777" w:rsidR="00E02E53" w:rsidRPr="00D30EBC" w:rsidRDefault="00E02E53" w:rsidP="00AB0E2B">
            <w:pPr>
              <w:autoSpaceDE/>
              <w:autoSpaceDN/>
              <w:adjustRightInd/>
              <w:jc w:val="both"/>
              <w:rPr>
                <w:rFonts w:asciiTheme="minorHAnsi" w:hAnsiTheme="minorHAnsi" w:cs="Times New Roman"/>
                <w:color w:val="auto"/>
              </w:rPr>
            </w:pPr>
          </w:p>
        </w:tc>
        <w:tc>
          <w:tcPr>
            <w:tcW w:w="1196" w:type="dxa"/>
            <w:shd w:val="clear" w:color="auto" w:fill="CDFFCD"/>
          </w:tcPr>
          <w:p w14:paraId="0761E79F" w14:textId="77777777" w:rsidR="00E02E53" w:rsidRPr="00D30EBC" w:rsidRDefault="00E02E53" w:rsidP="00AB0E2B">
            <w:pPr>
              <w:autoSpaceDE/>
              <w:autoSpaceDN/>
              <w:adjustRightInd/>
              <w:jc w:val="both"/>
              <w:rPr>
                <w:rFonts w:asciiTheme="minorHAnsi" w:hAnsiTheme="minorHAnsi" w:cs="Times New Roman"/>
                <w:color w:val="auto"/>
              </w:rPr>
            </w:pPr>
          </w:p>
        </w:tc>
        <w:tc>
          <w:tcPr>
            <w:tcW w:w="3005" w:type="dxa"/>
            <w:shd w:val="clear" w:color="auto" w:fill="CDFFCD"/>
          </w:tcPr>
          <w:p w14:paraId="51FF6F8A" w14:textId="77777777" w:rsidR="00E02E53" w:rsidRPr="00D30EBC" w:rsidRDefault="00E02E53" w:rsidP="00AB0E2B">
            <w:pPr>
              <w:autoSpaceDE/>
              <w:autoSpaceDN/>
              <w:adjustRightInd/>
              <w:jc w:val="both"/>
              <w:rPr>
                <w:rFonts w:asciiTheme="minorHAnsi" w:hAnsiTheme="minorHAnsi" w:cs="Times New Roman"/>
                <w:color w:val="auto"/>
              </w:rPr>
            </w:pPr>
          </w:p>
        </w:tc>
      </w:tr>
      <w:tr w:rsidR="00705BB3" w:rsidRPr="00D30EBC" w14:paraId="3539C411" w14:textId="77777777" w:rsidTr="009F4E15">
        <w:trPr>
          <w:cantSplit/>
        </w:trPr>
        <w:tc>
          <w:tcPr>
            <w:tcW w:w="2340" w:type="dxa"/>
            <w:shd w:val="clear" w:color="auto" w:fill="CDFFCD"/>
          </w:tcPr>
          <w:p w14:paraId="395863B5" w14:textId="77777777" w:rsidR="00E02E53" w:rsidRPr="00D30EBC" w:rsidRDefault="00E02E53" w:rsidP="00AB0E2B">
            <w:pPr>
              <w:autoSpaceDE/>
              <w:autoSpaceDN/>
              <w:adjustRightInd/>
              <w:jc w:val="both"/>
              <w:rPr>
                <w:rFonts w:asciiTheme="minorHAnsi" w:hAnsiTheme="minorHAnsi" w:cs="Times New Roman"/>
                <w:color w:val="auto"/>
              </w:rPr>
            </w:pPr>
          </w:p>
        </w:tc>
        <w:tc>
          <w:tcPr>
            <w:tcW w:w="2070" w:type="dxa"/>
            <w:shd w:val="clear" w:color="auto" w:fill="CDFFCD"/>
          </w:tcPr>
          <w:p w14:paraId="0EF5D77F" w14:textId="77777777" w:rsidR="00E02E53" w:rsidRPr="00D30EBC" w:rsidRDefault="00E02E53" w:rsidP="00AB0E2B">
            <w:pPr>
              <w:autoSpaceDE/>
              <w:autoSpaceDN/>
              <w:adjustRightInd/>
              <w:jc w:val="both"/>
              <w:rPr>
                <w:rFonts w:asciiTheme="minorHAnsi" w:hAnsiTheme="minorHAnsi" w:cs="Times New Roman"/>
                <w:color w:val="auto"/>
              </w:rPr>
            </w:pPr>
          </w:p>
        </w:tc>
        <w:tc>
          <w:tcPr>
            <w:tcW w:w="1130" w:type="dxa"/>
            <w:shd w:val="clear" w:color="auto" w:fill="CDFFCD"/>
          </w:tcPr>
          <w:p w14:paraId="0858D438" w14:textId="77777777" w:rsidR="00E02E53" w:rsidRPr="00D30EBC" w:rsidRDefault="00E02E53" w:rsidP="00AB0E2B">
            <w:pPr>
              <w:autoSpaceDE/>
              <w:autoSpaceDN/>
              <w:adjustRightInd/>
              <w:jc w:val="both"/>
              <w:rPr>
                <w:rFonts w:asciiTheme="minorHAnsi" w:hAnsiTheme="minorHAnsi" w:cs="Times New Roman"/>
                <w:color w:val="auto"/>
              </w:rPr>
            </w:pPr>
          </w:p>
        </w:tc>
        <w:tc>
          <w:tcPr>
            <w:tcW w:w="1254" w:type="dxa"/>
            <w:shd w:val="clear" w:color="auto" w:fill="CDFFCD"/>
          </w:tcPr>
          <w:p w14:paraId="52D21AD8" w14:textId="77777777" w:rsidR="00E02E53" w:rsidRPr="00D30EBC" w:rsidRDefault="00E02E53" w:rsidP="00AB0E2B">
            <w:pPr>
              <w:autoSpaceDE/>
              <w:autoSpaceDN/>
              <w:adjustRightInd/>
              <w:jc w:val="both"/>
              <w:rPr>
                <w:rFonts w:asciiTheme="minorHAnsi" w:hAnsiTheme="minorHAnsi" w:cs="Times New Roman"/>
                <w:color w:val="auto"/>
              </w:rPr>
            </w:pPr>
          </w:p>
        </w:tc>
        <w:tc>
          <w:tcPr>
            <w:tcW w:w="1196" w:type="dxa"/>
            <w:shd w:val="clear" w:color="auto" w:fill="CDFFCD"/>
          </w:tcPr>
          <w:p w14:paraId="615CBAA4" w14:textId="77777777" w:rsidR="00E02E53" w:rsidRPr="00D30EBC" w:rsidRDefault="00E02E53" w:rsidP="00AB0E2B">
            <w:pPr>
              <w:autoSpaceDE/>
              <w:autoSpaceDN/>
              <w:adjustRightInd/>
              <w:jc w:val="both"/>
              <w:rPr>
                <w:rFonts w:asciiTheme="minorHAnsi" w:hAnsiTheme="minorHAnsi" w:cs="Times New Roman"/>
                <w:color w:val="auto"/>
              </w:rPr>
            </w:pPr>
          </w:p>
        </w:tc>
        <w:tc>
          <w:tcPr>
            <w:tcW w:w="3005" w:type="dxa"/>
            <w:shd w:val="clear" w:color="auto" w:fill="CDFFCD"/>
          </w:tcPr>
          <w:p w14:paraId="3D710E2E" w14:textId="77777777" w:rsidR="00E02E53" w:rsidRPr="00D30EBC" w:rsidRDefault="00E02E53" w:rsidP="00AB0E2B">
            <w:pPr>
              <w:autoSpaceDE/>
              <w:autoSpaceDN/>
              <w:adjustRightInd/>
              <w:jc w:val="both"/>
              <w:rPr>
                <w:rFonts w:asciiTheme="minorHAnsi" w:hAnsiTheme="minorHAnsi" w:cs="Times New Roman"/>
                <w:color w:val="auto"/>
              </w:rPr>
            </w:pPr>
          </w:p>
        </w:tc>
      </w:tr>
    </w:tbl>
    <w:p w14:paraId="0423935A" w14:textId="77777777" w:rsidR="00C1568A" w:rsidRPr="00D30EBC" w:rsidRDefault="00C1568A" w:rsidP="00AB0E2B">
      <w:pPr>
        <w:rPr>
          <w:rFonts w:asciiTheme="minorHAnsi" w:hAnsiTheme="minorHAnsi" w:cs="Times New Roman"/>
        </w:rPr>
      </w:pPr>
    </w:p>
    <w:p w14:paraId="37E7C1D2" w14:textId="77777777" w:rsidR="004F0FCB" w:rsidRPr="00D30EBC" w:rsidRDefault="004F0FCB" w:rsidP="00AB0E2B">
      <w:pPr>
        <w:rPr>
          <w:rFonts w:asciiTheme="minorHAnsi" w:hAnsiTheme="minorHAnsi" w:cs="Times New Roman"/>
        </w:rPr>
      </w:pPr>
    </w:p>
    <w:p w14:paraId="63D888A2" w14:textId="77777777" w:rsidR="00C1568A" w:rsidRPr="00D30EBC" w:rsidRDefault="00C1568A" w:rsidP="00BA1045">
      <w:pPr>
        <w:pStyle w:val="RqtSection"/>
        <w:keepNext/>
        <w:widowControl/>
      </w:pPr>
      <w:r w:rsidRPr="00D30EBC">
        <w:t xml:space="preserve">Audit Team Evidence Reviewed </w:t>
      </w:r>
      <w:r w:rsidRPr="00D30EBC">
        <w:rPr>
          <w:color w:val="FF0000"/>
        </w:rPr>
        <w:t>(</w:t>
      </w:r>
      <w:r w:rsidRPr="00D30EBC">
        <w:rPr>
          <w:rFonts w:eastAsia="Calibri"/>
          <w:color w:val="FF0000"/>
        </w:rPr>
        <w:t xml:space="preserve">This section </w:t>
      </w:r>
      <w:r w:rsidR="008B08A7" w:rsidRPr="00D30EBC">
        <w:rPr>
          <w:rFonts w:eastAsia="Calibri"/>
          <w:color w:val="FF0000"/>
        </w:rPr>
        <w:t>to</w:t>
      </w:r>
      <w:r w:rsidRPr="00D30EBC">
        <w:rPr>
          <w:rFonts w:eastAsia="Calibri"/>
          <w:color w:val="FF0000"/>
        </w:rPr>
        <w:t xml:space="preserve"> be completed by the Compliance Enforcement Authority)</w:t>
      </w:r>
      <w:r w:rsidRPr="00D30EBC">
        <w:rPr>
          <w:rFonts w:eastAsia="Calibri"/>
        </w:rPr>
        <w:t>:</w:t>
      </w:r>
    </w:p>
    <w:tbl>
      <w:tblPr>
        <w:tblStyle w:val="TableGrid"/>
        <w:tblW w:w="0" w:type="auto"/>
        <w:tblLook w:val="04A0" w:firstRow="1" w:lastRow="0" w:firstColumn="1" w:lastColumn="0" w:noHBand="0" w:noVBand="1"/>
      </w:tblPr>
      <w:tblGrid>
        <w:gridCol w:w="10790"/>
      </w:tblGrid>
      <w:tr w:rsidR="00C1568A" w:rsidRPr="00D30EBC" w14:paraId="36F67BA2" w14:textId="77777777" w:rsidTr="00705BB3">
        <w:tc>
          <w:tcPr>
            <w:tcW w:w="11016" w:type="dxa"/>
            <w:shd w:val="clear" w:color="auto" w:fill="auto"/>
          </w:tcPr>
          <w:p w14:paraId="04FE9DC0" w14:textId="77777777" w:rsidR="00C1568A" w:rsidRPr="00D30EBC" w:rsidRDefault="00C1568A" w:rsidP="00BA1045">
            <w:pPr>
              <w:keepNext/>
              <w:rPr>
                <w:rFonts w:asciiTheme="minorHAnsi" w:hAnsiTheme="minorHAnsi" w:cs="Times New Roman"/>
              </w:rPr>
            </w:pPr>
          </w:p>
        </w:tc>
      </w:tr>
      <w:tr w:rsidR="00C1568A" w:rsidRPr="00D30EBC" w14:paraId="5E973808" w14:textId="77777777" w:rsidTr="00705BB3">
        <w:tc>
          <w:tcPr>
            <w:tcW w:w="11016" w:type="dxa"/>
            <w:shd w:val="clear" w:color="auto" w:fill="auto"/>
          </w:tcPr>
          <w:p w14:paraId="28F1C820" w14:textId="77777777" w:rsidR="00C1568A" w:rsidRPr="00D30EBC" w:rsidRDefault="00C1568A" w:rsidP="00AB0E2B">
            <w:pPr>
              <w:rPr>
                <w:rFonts w:asciiTheme="minorHAnsi" w:hAnsiTheme="minorHAnsi" w:cs="Times New Roman"/>
              </w:rPr>
            </w:pPr>
          </w:p>
        </w:tc>
      </w:tr>
      <w:tr w:rsidR="009607EC" w:rsidRPr="00D30EBC" w14:paraId="3BDA1BA9" w14:textId="77777777" w:rsidTr="00705BB3">
        <w:tc>
          <w:tcPr>
            <w:tcW w:w="11016" w:type="dxa"/>
            <w:shd w:val="clear" w:color="auto" w:fill="auto"/>
          </w:tcPr>
          <w:p w14:paraId="1DB174CA" w14:textId="77777777" w:rsidR="009607EC" w:rsidRPr="00D30EBC" w:rsidRDefault="009607EC" w:rsidP="00AB0E2B">
            <w:pPr>
              <w:rPr>
                <w:rFonts w:asciiTheme="minorHAnsi" w:hAnsiTheme="minorHAnsi" w:cs="Times New Roman"/>
              </w:rPr>
            </w:pPr>
          </w:p>
        </w:tc>
      </w:tr>
      <w:tr w:rsidR="00C1568A" w:rsidRPr="00D30EBC" w14:paraId="3AEFED94" w14:textId="77777777" w:rsidTr="00705BB3">
        <w:tc>
          <w:tcPr>
            <w:tcW w:w="11016" w:type="dxa"/>
            <w:shd w:val="clear" w:color="auto" w:fill="auto"/>
          </w:tcPr>
          <w:p w14:paraId="6A4D84E3" w14:textId="77777777" w:rsidR="00C1568A" w:rsidRPr="00D30EBC" w:rsidRDefault="00C1568A" w:rsidP="00AB0E2B">
            <w:pPr>
              <w:rPr>
                <w:rFonts w:asciiTheme="minorHAnsi" w:hAnsiTheme="minorHAnsi" w:cs="Times New Roman"/>
              </w:rPr>
            </w:pPr>
          </w:p>
        </w:tc>
      </w:tr>
    </w:tbl>
    <w:p w14:paraId="217A1CEF" w14:textId="77777777" w:rsidR="00C1568A" w:rsidRPr="00D30EBC" w:rsidRDefault="00C1568A" w:rsidP="00AB0E2B">
      <w:pPr>
        <w:rPr>
          <w:rFonts w:asciiTheme="minorHAnsi" w:hAnsiTheme="minorHAnsi" w:cs="Times New Roman"/>
        </w:rPr>
      </w:pPr>
    </w:p>
    <w:p w14:paraId="77AAB7D3" w14:textId="77777777" w:rsidR="005F1CC0" w:rsidRPr="00D30EBC" w:rsidRDefault="005F1CC0" w:rsidP="00AB0E2B">
      <w:pPr>
        <w:rPr>
          <w:rFonts w:asciiTheme="minorHAnsi" w:hAnsiTheme="minorHAnsi" w:cs="Times New Roman"/>
        </w:rPr>
      </w:pPr>
    </w:p>
    <w:p w14:paraId="64B4D251" w14:textId="0646F3C5" w:rsidR="00C1568A" w:rsidRPr="00D30EBC" w:rsidRDefault="00C1568A" w:rsidP="00CD4FC9">
      <w:pPr>
        <w:pStyle w:val="RqtSection"/>
        <w:keepNext/>
        <w:widowControl/>
        <w:rPr>
          <w14:shadow w14:blurRad="50800" w14:dist="38100" w14:dir="2700000" w14:sx="100000" w14:sy="100000" w14:kx="0" w14:ky="0" w14:algn="tl">
            <w14:srgbClr w14:val="000000">
              <w14:alpha w14:val="60000"/>
            </w14:srgbClr>
          </w14:shadow>
        </w:rPr>
      </w:pPr>
      <w:r w:rsidRPr="00D30EBC">
        <w:t xml:space="preserve">Compliance Assessment Approach Specific to </w:t>
      </w:r>
      <w:r w:rsidR="00771600" w:rsidRPr="00D30EBC">
        <w:t>PRC-010-2</w:t>
      </w:r>
      <w:r w:rsidRPr="00D30EBC">
        <w:t>, R1</w:t>
      </w:r>
    </w:p>
    <w:p w14:paraId="07F550EF" w14:textId="77777777" w:rsidR="00C1568A" w:rsidRPr="00D30EBC" w:rsidRDefault="00C1568A" w:rsidP="00CD4FC9">
      <w:pPr>
        <w:keepNext/>
        <w:tabs>
          <w:tab w:val="left" w:pos="1080"/>
        </w:tabs>
        <w:rPr>
          <w:rFonts w:asciiTheme="minorHAnsi" w:hAnsiTheme="minorHAnsi"/>
          <w:b/>
          <w:i/>
          <w:color w:val="FF0000"/>
        </w:rPr>
      </w:pPr>
      <w:r w:rsidRPr="00D30EBC">
        <w:rPr>
          <w:rFonts w:asciiTheme="minorHAnsi" w:hAnsiTheme="minorHAnsi"/>
          <w:b/>
          <w:i/>
          <w:color w:val="FF0000"/>
        </w:rPr>
        <w:t xml:space="preserve">This section </w:t>
      </w:r>
      <w:r w:rsidR="008B08A7" w:rsidRPr="00D30EBC">
        <w:rPr>
          <w:rFonts w:asciiTheme="minorHAnsi" w:hAnsiTheme="minorHAnsi"/>
          <w:b/>
          <w:i/>
          <w:color w:val="FF0000"/>
        </w:rPr>
        <w:t>to</w:t>
      </w:r>
      <w:r w:rsidRPr="00D30E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2E71" w:rsidRPr="00D30EBC" w14:paraId="15E45092" w14:textId="77777777" w:rsidTr="006F0262">
        <w:tc>
          <w:tcPr>
            <w:tcW w:w="374" w:type="dxa"/>
          </w:tcPr>
          <w:p w14:paraId="7AEFDB90" w14:textId="77777777" w:rsidR="00C12E71" w:rsidRPr="00D30EBC" w:rsidRDefault="00C12E71" w:rsidP="00CD4FC9">
            <w:pPr>
              <w:keepNext/>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EC71102" w14:textId="5A4D35A4" w:rsidR="00C12E71" w:rsidRPr="003907DF" w:rsidRDefault="00E97CE5" w:rsidP="00312BC4">
            <w:pPr>
              <w:rPr>
                <w:rFonts w:asciiTheme="minorHAnsi" w:hAnsiTheme="minorHAnsi" w:cs="Times New Roman"/>
                <w:bCs/>
                <w:color w:val="auto"/>
              </w:rPr>
            </w:pPr>
            <w:r w:rsidRPr="003907DF">
              <w:rPr>
                <w:rFonts w:asciiTheme="minorHAnsi" w:hAnsiTheme="minorHAnsi" w:cs="Times New Roman"/>
                <w:bCs/>
                <w:color w:val="auto"/>
              </w:rPr>
              <w:t xml:space="preserve">(R1) </w:t>
            </w:r>
            <w:r w:rsidR="00312BC4">
              <w:rPr>
                <w:rFonts w:asciiTheme="minorHAnsi" w:hAnsiTheme="minorHAnsi" w:cs="Times New Roman"/>
                <w:bCs/>
                <w:color w:val="auto"/>
              </w:rPr>
              <w:t xml:space="preserve">Verify </w:t>
            </w:r>
            <w:r w:rsidR="00C12E71" w:rsidRPr="003907DF">
              <w:rPr>
                <w:rFonts w:asciiTheme="minorHAnsi" w:hAnsiTheme="minorHAnsi" w:cs="Times New Roman"/>
                <w:bCs/>
                <w:color w:val="auto"/>
              </w:rPr>
              <w:t xml:space="preserve">the Planning Coordinator or Transmission Planner that </w:t>
            </w:r>
            <w:r w:rsidRPr="003907DF">
              <w:rPr>
                <w:rFonts w:asciiTheme="minorHAnsi" w:hAnsiTheme="minorHAnsi" w:cs="Times New Roman"/>
                <w:bCs/>
                <w:color w:val="auto"/>
              </w:rPr>
              <w:t xml:space="preserve">has developed </w:t>
            </w:r>
            <w:r w:rsidR="00945A33" w:rsidRPr="003907DF">
              <w:rPr>
                <w:rFonts w:asciiTheme="minorHAnsi" w:hAnsiTheme="minorHAnsi" w:cs="Times New Roman"/>
                <w:bCs/>
                <w:color w:val="auto"/>
              </w:rPr>
              <w:t xml:space="preserve">a UVLS Program </w:t>
            </w:r>
            <w:r w:rsidRPr="003907DF">
              <w:rPr>
                <w:rFonts w:asciiTheme="minorHAnsi" w:hAnsiTheme="minorHAnsi" w:cs="Times New Roman"/>
                <w:bCs/>
                <w:color w:val="auto"/>
              </w:rPr>
              <w:t>during the audit period</w:t>
            </w:r>
            <w:r w:rsidR="00C12E71" w:rsidRPr="003907DF">
              <w:rPr>
                <w:rFonts w:asciiTheme="minorHAnsi" w:hAnsiTheme="minorHAnsi" w:cs="Times New Roman"/>
                <w:bCs/>
                <w:color w:val="auto"/>
              </w:rPr>
              <w:t xml:space="preserve"> </w:t>
            </w:r>
            <w:r w:rsidR="00945A33" w:rsidRPr="003907DF">
              <w:rPr>
                <w:rFonts w:asciiTheme="minorHAnsi" w:hAnsiTheme="minorHAnsi" w:cs="Times New Roman"/>
                <w:bCs/>
                <w:color w:val="auto"/>
              </w:rPr>
              <w:t xml:space="preserve">has </w:t>
            </w:r>
            <w:r w:rsidR="00C12E71" w:rsidRPr="003907DF">
              <w:rPr>
                <w:rFonts w:asciiTheme="minorHAnsi" w:hAnsiTheme="minorHAnsi" w:cs="Times New Roman"/>
                <w:bCs/>
                <w:color w:val="auto"/>
              </w:rPr>
              <w:t>evaluated its effectiveness</w:t>
            </w:r>
            <w:r w:rsidR="00945A33" w:rsidRPr="003907DF">
              <w:rPr>
                <w:rFonts w:asciiTheme="minorHAnsi" w:hAnsiTheme="minorHAnsi" w:cs="Times New Roman"/>
                <w:bCs/>
                <w:color w:val="auto"/>
              </w:rPr>
              <w:t xml:space="preserve"> prior to providing the ULVS Program specifications and implementation schedule to UVLS entities.</w:t>
            </w:r>
          </w:p>
        </w:tc>
      </w:tr>
      <w:tr w:rsidR="00C1568A" w:rsidRPr="00D30EBC" w14:paraId="787711CF" w14:textId="77777777" w:rsidTr="006F0262">
        <w:tc>
          <w:tcPr>
            <w:tcW w:w="374" w:type="dxa"/>
          </w:tcPr>
          <w:p w14:paraId="10CC5FD1" w14:textId="77777777" w:rsidR="00C1568A" w:rsidRPr="00D30EBC" w:rsidRDefault="00C1568A" w:rsidP="00AB0E2B">
            <w:pPr>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04CB0BDC" w:rsidR="00C1568A" w:rsidRPr="003907DF" w:rsidRDefault="002D20C7" w:rsidP="00312BC4">
            <w:pPr>
              <w:rPr>
                <w:rFonts w:asciiTheme="minorHAnsi" w:hAnsiTheme="minorHAnsi" w:cs="Times New Roman"/>
                <w:bCs/>
                <w:color w:val="auto"/>
              </w:rPr>
            </w:pPr>
            <w:r w:rsidRPr="003907DF">
              <w:rPr>
                <w:rFonts w:asciiTheme="minorHAnsi" w:hAnsiTheme="minorHAnsi" w:cs="Times New Roman"/>
                <w:bCs/>
                <w:color w:val="auto"/>
              </w:rPr>
              <w:t xml:space="preserve">(R1) </w:t>
            </w:r>
            <w:r w:rsidR="00312BC4">
              <w:rPr>
                <w:rFonts w:asciiTheme="minorHAnsi" w:hAnsiTheme="minorHAnsi" w:cs="Times New Roman"/>
                <w:bCs/>
                <w:color w:val="auto"/>
              </w:rPr>
              <w:t xml:space="preserve">Verify </w:t>
            </w:r>
            <w:r w:rsidR="00E97CE5" w:rsidRPr="003907DF">
              <w:rPr>
                <w:rFonts w:asciiTheme="minorHAnsi" w:hAnsiTheme="minorHAnsi" w:cs="Times New Roman"/>
                <w:bCs/>
                <w:color w:val="auto"/>
              </w:rPr>
              <w:t xml:space="preserve">the UVLS Program specifications and implementation schedule were provided to UVLS entities. </w:t>
            </w:r>
            <w:r w:rsidR="00C12E71" w:rsidRPr="003907DF">
              <w:rPr>
                <w:rFonts w:asciiTheme="minorHAnsi" w:hAnsiTheme="minorHAnsi" w:cs="Times New Roman"/>
                <w:bCs/>
                <w:color w:val="auto"/>
              </w:rPr>
              <w:t>Specifications may include voltage set points, time delays, amount of load to be shed, the location at which load needs to be shed, etc.</w:t>
            </w:r>
          </w:p>
        </w:tc>
      </w:tr>
      <w:tr w:rsidR="00945A33" w:rsidRPr="00D30EBC" w14:paraId="26980D8E" w14:textId="77777777" w:rsidTr="006F0262">
        <w:tc>
          <w:tcPr>
            <w:tcW w:w="374" w:type="dxa"/>
          </w:tcPr>
          <w:p w14:paraId="447C3DD6" w14:textId="77777777" w:rsidR="00945A33" w:rsidRPr="00D30EBC" w:rsidRDefault="00945A33" w:rsidP="00AB0E2B">
            <w:pPr>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D5D1268" w14:textId="4C55C89C" w:rsidR="00945A33" w:rsidRPr="003907DF" w:rsidRDefault="003907DF" w:rsidP="00312BC4">
            <w:pPr>
              <w:rPr>
                <w:rFonts w:asciiTheme="minorHAnsi" w:hAnsiTheme="minorHAnsi" w:cs="Times New Roman"/>
                <w:bCs/>
                <w:color w:val="auto"/>
              </w:rPr>
            </w:pPr>
            <w:r w:rsidRPr="003907DF">
              <w:rPr>
                <w:rFonts w:asciiTheme="minorHAnsi" w:hAnsiTheme="minorHAnsi" w:cs="Times New Roman"/>
                <w:bCs/>
                <w:color w:val="auto"/>
              </w:rPr>
              <w:t>(</w:t>
            </w:r>
            <w:r>
              <w:rPr>
                <w:rFonts w:asciiTheme="minorHAnsi" w:hAnsiTheme="minorHAnsi" w:cs="Times New Roman"/>
                <w:bCs/>
                <w:color w:val="auto"/>
              </w:rPr>
              <w:t xml:space="preserve">Part </w:t>
            </w:r>
            <w:r w:rsidRPr="003907DF">
              <w:rPr>
                <w:rFonts w:asciiTheme="minorHAnsi" w:hAnsiTheme="minorHAnsi" w:cs="Times New Roman"/>
                <w:bCs/>
                <w:color w:val="auto"/>
              </w:rPr>
              <w:t xml:space="preserve">1.1) </w:t>
            </w:r>
            <w:r w:rsidR="00E17080">
              <w:rPr>
                <w:rFonts w:asciiTheme="minorHAnsi" w:hAnsiTheme="minorHAnsi" w:cs="Times New Roman"/>
                <w:bCs/>
                <w:color w:val="auto"/>
              </w:rPr>
              <w:t>Verify</w:t>
            </w:r>
            <w:r w:rsidR="00312BC4">
              <w:rPr>
                <w:rFonts w:asciiTheme="minorHAnsi" w:hAnsiTheme="minorHAnsi" w:cs="Times New Roman"/>
                <w:bCs/>
                <w:color w:val="auto"/>
              </w:rPr>
              <w:t xml:space="preserve"> the entity’s</w:t>
            </w:r>
            <w:r w:rsidR="00465A91" w:rsidRPr="003907DF">
              <w:rPr>
                <w:rFonts w:asciiTheme="minorHAnsi" w:hAnsiTheme="minorHAnsi" w:cs="Times New Roman"/>
                <w:bCs/>
                <w:color w:val="auto"/>
              </w:rPr>
              <w:t xml:space="preserve"> evaluation </w:t>
            </w:r>
            <w:r w:rsidR="00312BC4">
              <w:rPr>
                <w:rFonts w:asciiTheme="minorHAnsi" w:hAnsiTheme="minorHAnsi" w:cs="Times New Roman"/>
                <w:bCs/>
                <w:color w:val="auto"/>
              </w:rPr>
              <w:t xml:space="preserve">includes studies and analysis </w:t>
            </w:r>
            <w:r w:rsidR="00465A91" w:rsidRPr="003907DF">
              <w:rPr>
                <w:rFonts w:asciiTheme="minorHAnsi" w:hAnsiTheme="minorHAnsi" w:cs="Times New Roman"/>
                <w:bCs/>
                <w:color w:val="auto"/>
              </w:rPr>
              <w:t>that show</w:t>
            </w:r>
            <w:r w:rsidR="00945A33" w:rsidRPr="003907DF">
              <w:rPr>
                <w:rFonts w:asciiTheme="minorHAnsi" w:hAnsiTheme="minorHAnsi" w:cs="Times New Roman"/>
                <w:bCs/>
                <w:color w:val="auto"/>
              </w:rPr>
              <w:t xml:space="preserve"> the UVLS Program resolves the identified undervoltage issues that led to its development and design.</w:t>
            </w:r>
          </w:p>
        </w:tc>
      </w:tr>
      <w:tr w:rsidR="00C1568A" w:rsidRPr="00D30EBC" w14:paraId="6BE36A13" w14:textId="77777777" w:rsidTr="00771600">
        <w:tc>
          <w:tcPr>
            <w:tcW w:w="374" w:type="dxa"/>
            <w:tcBorders>
              <w:bottom w:val="single" w:sz="4" w:space="0" w:color="auto"/>
            </w:tcBorders>
          </w:tcPr>
          <w:p w14:paraId="0AF32511" w14:textId="77777777" w:rsidR="00C1568A" w:rsidRPr="00D30EBC" w:rsidRDefault="00C1568A" w:rsidP="00AB0E2B">
            <w:pPr>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11FDDEEB" w:rsidR="00C1568A" w:rsidRPr="003907DF" w:rsidRDefault="002D20C7" w:rsidP="00E17080">
            <w:pPr>
              <w:rPr>
                <w:rFonts w:asciiTheme="minorHAnsi" w:hAnsiTheme="minorHAnsi" w:cs="Times New Roman"/>
                <w:bCs/>
                <w:color w:val="auto"/>
              </w:rPr>
            </w:pPr>
            <w:r w:rsidRPr="003907DF">
              <w:rPr>
                <w:rFonts w:asciiTheme="minorHAnsi" w:hAnsiTheme="minorHAnsi" w:cs="Times New Roman"/>
                <w:bCs/>
                <w:color w:val="auto"/>
              </w:rPr>
              <w:t>(</w:t>
            </w:r>
            <w:r w:rsidR="003907DF">
              <w:rPr>
                <w:rFonts w:asciiTheme="minorHAnsi" w:hAnsiTheme="minorHAnsi" w:cs="Times New Roman"/>
                <w:bCs/>
                <w:color w:val="auto"/>
              </w:rPr>
              <w:t xml:space="preserve">Part </w:t>
            </w:r>
            <w:r w:rsidRPr="003907DF">
              <w:rPr>
                <w:rFonts w:asciiTheme="minorHAnsi" w:hAnsiTheme="minorHAnsi" w:cs="Times New Roman"/>
                <w:bCs/>
                <w:color w:val="auto"/>
              </w:rPr>
              <w:t xml:space="preserve">1.2) </w:t>
            </w:r>
            <w:r w:rsidR="00E17080">
              <w:rPr>
                <w:rFonts w:asciiTheme="minorHAnsi" w:hAnsiTheme="minorHAnsi" w:cs="Times New Roman"/>
                <w:bCs/>
                <w:color w:val="auto"/>
              </w:rPr>
              <w:t xml:space="preserve">Verify the entity’s </w:t>
            </w:r>
            <w:r w:rsidR="00465A91" w:rsidRPr="003907DF">
              <w:rPr>
                <w:rFonts w:asciiTheme="minorHAnsi" w:hAnsiTheme="minorHAnsi" w:cs="Times New Roman"/>
                <w:bCs/>
                <w:color w:val="auto"/>
              </w:rPr>
              <w:t xml:space="preserve">evaluation </w:t>
            </w:r>
            <w:r w:rsidR="00E17080">
              <w:rPr>
                <w:rFonts w:asciiTheme="minorHAnsi" w:hAnsiTheme="minorHAnsi" w:cs="Times New Roman"/>
                <w:bCs/>
                <w:color w:val="auto"/>
              </w:rPr>
              <w:t>includes studies and analysis</w:t>
            </w:r>
            <w:r w:rsidR="00370BFC">
              <w:rPr>
                <w:rFonts w:asciiTheme="minorHAnsi" w:hAnsiTheme="minorHAnsi" w:cs="Times New Roman"/>
                <w:bCs/>
                <w:color w:val="auto"/>
              </w:rPr>
              <w:t xml:space="preserve"> </w:t>
            </w:r>
            <w:r w:rsidR="00465A91" w:rsidRPr="003907DF">
              <w:rPr>
                <w:rFonts w:asciiTheme="minorHAnsi" w:hAnsiTheme="minorHAnsi" w:cs="Times New Roman"/>
                <w:bCs/>
                <w:color w:val="auto"/>
              </w:rPr>
              <w:t xml:space="preserve">that shows the </w:t>
            </w:r>
            <w:r w:rsidRPr="003907DF">
              <w:rPr>
                <w:rFonts w:asciiTheme="minorHAnsi" w:hAnsiTheme="minorHAnsi" w:cs="Times New Roman"/>
                <w:bCs/>
                <w:color w:val="auto"/>
              </w:rPr>
              <w:t>UVLS Program is integrated through coordination with generator voltage ride-through capabilities and other protection and control systems, including, but not limited to, transmission line protection, autoreclosing, Remedial Action Schemes, and other undervoltage-based load shedding programs.</w:t>
            </w:r>
          </w:p>
        </w:tc>
      </w:tr>
      <w:tr w:rsidR="00C1568A" w:rsidRPr="00D30EBC" w14:paraId="431903D7" w14:textId="77777777" w:rsidTr="006F0262">
        <w:tc>
          <w:tcPr>
            <w:tcW w:w="10790" w:type="dxa"/>
            <w:gridSpan w:val="2"/>
            <w:shd w:val="clear" w:color="auto" w:fill="DCDCFF"/>
          </w:tcPr>
          <w:p w14:paraId="0634621C" w14:textId="772C04CE" w:rsidR="00CB3DDD" w:rsidRDefault="00C1568A" w:rsidP="00AB0E2B">
            <w:pPr>
              <w:tabs>
                <w:tab w:val="left" w:pos="0"/>
                <w:tab w:val="left" w:pos="801"/>
              </w:tabs>
              <w:rPr>
                <w:rFonts w:asciiTheme="minorHAnsi" w:hAnsiTheme="minorHAnsi" w:cs="Times New Roman"/>
                <w:bCs/>
                <w:color w:val="auto"/>
              </w:rPr>
            </w:pPr>
            <w:r w:rsidRPr="00D30EBC">
              <w:rPr>
                <w:rFonts w:asciiTheme="minorHAnsi" w:hAnsiTheme="minorHAnsi" w:cs="Times New Roman"/>
                <w:b/>
                <w:bCs/>
                <w:color w:val="auto"/>
              </w:rPr>
              <w:t>Note to Auditor:</w:t>
            </w:r>
            <w:r w:rsidRPr="00D30EBC">
              <w:rPr>
                <w:rFonts w:asciiTheme="minorHAnsi" w:hAnsiTheme="minorHAnsi" w:cs="Times New Roman"/>
                <w:bCs/>
                <w:color w:val="auto"/>
              </w:rPr>
              <w:t xml:space="preserve"> </w:t>
            </w:r>
            <w:r w:rsidR="00C826BB" w:rsidRPr="00D30EBC">
              <w:rPr>
                <w:rFonts w:asciiTheme="minorHAnsi" w:hAnsiTheme="minorHAnsi" w:cs="Times New Roman"/>
                <w:bCs/>
                <w:color w:val="auto"/>
              </w:rPr>
              <w:t xml:space="preserve">Requirement R1 is applicable only to Planning Coordinators or Transmission Planners that </w:t>
            </w:r>
            <w:r w:rsidR="00EB66D0" w:rsidRPr="00D30EBC">
              <w:rPr>
                <w:rFonts w:asciiTheme="minorHAnsi" w:hAnsiTheme="minorHAnsi" w:cs="Times New Roman"/>
                <w:bCs/>
                <w:color w:val="auto"/>
              </w:rPr>
              <w:t>have</w:t>
            </w:r>
            <w:r w:rsidR="00A364C3" w:rsidRPr="00D30EBC">
              <w:rPr>
                <w:rFonts w:asciiTheme="minorHAnsi" w:hAnsiTheme="minorHAnsi" w:cs="Times New Roman"/>
                <w:bCs/>
                <w:color w:val="auto"/>
              </w:rPr>
              <w:t xml:space="preserve"> completed</w:t>
            </w:r>
            <w:r w:rsidR="00EB66D0" w:rsidRPr="00D30EBC">
              <w:rPr>
                <w:rFonts w:asciiTheme="minorHAnsi" w:hAnsiTheme="minorHAnsi" w:cs="Times New Roman"/>
                <w:bCs/>
                <w:color w:val="auto"/>
              </w:rPr>
              <w:t xml:space="preserve"> develop</w:t>
            </w:r>
            <w:r w:rsidR="00A364C3" w:rsidRPr="00D30EBC">
              <w:rPr>
                <w:rFonts w:asciiTheme="minorHAnsi" w:hAnsiTheme="minorHAnsi" w:cs="Times New Roman"/>
                <w:bCs/>
                <w:color w:val="auto"/>
              </w:rPr>
              <w:t>ment</w:t>
            </w:r>
            <w:r w:rsidR="00CB3DDD" w:rsidRPr="00D30EBC">
              <w:rPr>
                <w:rFonts w:asciiTheme="minorHAnsi" w:hAnsiTheme="minorHAnsi" w:cs="Times New Roman"/>
                <w:bCs/>
                <w:color w:val="auto"/>
              </w:rPr>
              <w:t xml:space="preserve"> </w:t>
            </w:r>
            <w:r w:rsidR="00A364C3" w:rsidRPr="00D30EBC">
              <w:rPr>
                <w:rFonts w:asciiTheme="minorHAnsi" w:hAnsiTheme="minorHAnsi" w:cs="Times New Roman"/>
                <w:bCs/>
                <w:color w:val="auto"/>
              </w:rPr>
              <w:t xml:space="preserve">of </w:t>
            </w:r>
            <w:r w:rsidR="00C826BB" w:rsidRPr="00D30EBC">
              <w:rPr>
                <w:rFonts w:asciiTheme="minorHAnsi" w:hAnsiTheme="minorHAnsi" w:cs="Times New Roman"/>
                <w:bCs/>
                <w:color w:val="auto"/>
              </w:rPr>
              <w:t>a UVLS Program</w:t>
            </w:r>
            <w:r w:rsidR="00CB3DDD" w:rsidRPr="00D30EBC">
              <w:rPr>
                <w:rFonts w:asciiTheme="minorHAnsi" w:hAnsiTheme="minorHAnsi" w:cs="Times New Roman"/>
                <w:bCs/>
                <w:color w:val="auto"/>
              </w:rPr>
              <w:t xml:space="preserve"> during the audit period</w:t>
            </w:r>
            <w:r w:rsidR="00C826BB" w:rsidRPr="00D30EBC">
              <w:rPr>
                <w:rFonts w:asciiTheme="minorHAnsi" w:hAnsiTheme="minorHAnsi" w:cs="Times New Roman"/>
                <w:bCs/>
                <w:color w:val="auto"/>
              </w:rPr>
              <w:t>; existing UVLS Programs</w:t>
            </w:r>
            <w:r w:rsidR="00BB14F7" w:rsidRPr="00D30EBC">
              <w:rPr>
                <w:rFonts w:asciiTheme="minorHAnsi" w:hAnsiTheme="minorHAnsi" w:cs="Times New Roman"/>
                <w:bCs/>
                <w:color w:val="auto"/>
              </w:rPr>
              <w:t xml:space="preserve"> (developed either prior to the audit period or prior to the effective date of </w:t>
            </w:r>
            <w:r w:rsidR="00771600" w:rsidRPr="00D30EBC">
              <w:rPr>
                <w:rFonts w:asciiTheme="minorHAnsi" w:hAnsiTheme="minorHAnsi" w:cs="Times New Roman"/>
                <w:bCs/>
                <w:color w:val="auto"/>
              </w:rPr>
              <w:t>PRC-010-2</w:t>
            </w:r>
            <w:r w:rsidR="00BB14F7" w:rsidRPr="00D30EBC">
              <w:rPr>
                <w:rFonts w:asciiTheme="minorHAnsi" w:hAnsiTheme="minorHAnsi" w:cs="Times New Roman"/>
                <w:bCs/>
                <w:color w:val="auto"/>
              </w:rPr>
              <w:t>)</w:t>
            </w:r>
            <w:r w:rsidR="00C826BB" w:rsidRPr="00D30EBC">
              <w:rPr>
                <w:rFonts w:asciiTheme="minorHAnsi" w:hAnsiTheme="minorHAnsi" w:cs="Times New Roman"/>
                <w:bCs/>
                <w:color w:val="auto"/>
              </w:rPr>
              <w:t xml:space="preserve"> are covered in Requirement R3.</w:t>
            </w:r>
          </w:p>
          <w:p w14:paraId="535D9378" w14:textId="77777777" w:rsidR="00370BFC" w:rsidRPr="00D30EBC" w:rsidRDefault="00370BFC" w:rsidP="00AB0E2B">
            <w:pPr>
              <w:tabs>
                <w:tab w:val="left" w:pos="0"/>
                <w:tab w:val="left" w:pos="801"/>
              </w:tabs>
              <w:rPr>
                <w:rFonts w:asciiTheme="minorHAnsi" w:hAnsiTheme="minorHAnsi" w:cs="Times New Roman"/>
                <w:bCs/>
                <w:color w:val="auto"/>
              </w:rPr>
            </w:pPr>
          </w:p>
          <w:p w14:paraId="70568AD5" w14:textId="44905E9B" w:rsidR="00407D6D" w:rsidRPr="00D30EBC" w:rsidRDefault="00CB6C85" w:rsidP="00CB6C85">
            <w:pPr>
              <w:tabs>
                <w:tab w:val="left" w:pos="0"/>
                <w:tab w:val="left" w:pos="801"/>
              </w:tabs>
              <w:rPr>
                <w:rFonts w:asciiTheme="minorHAnsi" w:hAnsiTheme="minorHAnsi" w:cs="Times New Roman"/>
                <w:bCs/>
                <w:color w:val="auto"/>
              </w:rPr>
            </w:pPr>
            <w:r>
              <w:rPr>
                <w:rFonts w:asciiTheme="minorHAnsi" w:hAnsiTheme="minorHAnsi" w:cs="Times New Roman"/>
                <w:bCs/>
                <w:color w:val="auto"/>
              </w:rPr>
              <w:t>Per the NERC Glossary of Terms, a</w:t>
            </w:r>
            <w:r w:rsidR="00407D6D" w:rsidRPr="00D30EBC">
              <w:rPr>
                <w:rFonts w:asciiTheme="minorHAnsi" w:hAnsiTheme="minorHAnsi" w:cs="Times New Roman"/>
                <w:bCs/>
                <w:color w:val="auto"/>
              </w:rPr>
              <w:t xml:space="preserve"> UVLS Program </w:t>
            </w:r>
            <w:r w:rsidR="00370BFC">
              <w:rPr>
                <w:rFonts w:asciiTheme="minorHAnsi" w:hAnsiTheme="minorHAnsi" w:cs="Times New Roman"/>
                <w:bCs/>
                <w:color w:val="auto"/>
              </w:rPr>
              <w:t>is a</w:t>
            </w:r>
            <w:r w:rsidR="00370BFC" w:rsidRPr="00370BFC">
              <w:rPr>
                <w:rFonts w:asciiTheme="minorHAnsi" w:hAnsiTheme="minorHAnsi" w:cs="Times New Roman"/>
                <w:bCs/>
                <w:color w:val="auto"/>
              </w:rPr>
              <w:t xml:space="preserve">n automatic load shedding program, consisting of distributed relays and controls, used to mitigate undervoltage conditions impacting the Bulk Electric System </w:t>
            </w:r>
            <w:r w:rsidR="00370BFC" w:rsidRPr="00370BFC">
              <w:rPr>
                <w:rFonts w:asciiTheme="minorHAnsi" w:hAnsiTheme="minorHAnsi" w:cs="Times New Roman"/>
                <w:bCs/>
                <w:color w:val="auto"/>
              </w:rPr>
              <w:lastRenderedPageBreak/>
              <w:t>(BES), leading to voltage instability, voltage collapse, or Cascading. Centrally controlled undervoltage-based load shedding is not included.</w:t>
            </w:r>
          </w:p>
        </w:tc>
      </w:tr>
    </w:tbl>
    <w:p w14:paraId="31B52FB0" w14:textId="77777777" w:rsidR="00C1568A" w:rsidRPr="00D30EBC" w:rsidRDefault="00C1568A" w:rsidP="00AB0E2B">
      <w:pPr>
        <w:tabs>
          <w:tab w:val="left" w:pos="0"/>
        </w:tabs>
        <w:rPr>
          <w:rFonts w:asciiTheme="minorHAnsi" w:hAnsiTheme="minorHAnsi" w:cs="Times New Roman"/>
          <w:bCs/>
        </w:rPr>
      </w:pPr>
    </w:p>
    <w:p w14:paraId="6F4C3FF3" w14:textId="77777777" w:rsidR="00627570" w:rsidRPr="00D30EBC" w:rsidRDefault="00627570" w:rsidP="00AB0E2B">
      <w:pPr>
        <w:tabs>
          <w:tab w:val="left" w:pos="0"/>
        </w:tabs>
        <w:rPr>
          <w:rFonts w:asciiTheme="minorHAnsi" w:hAnsiTheme="minorHAnsi" w:cs="Times New Roman"/>
          <w:bCs/>
        </w:rPr>
      </w:pPr>
    </w:p>
    <w:p w14:paraId="0EF351F3" w14:textId="072BB486" w:rsidR="00C1568A" w:rsidRPr="00D30EBC" w:rsidRDefault="00C1568A" w:rsidP="00CD4FC9">
      <w:pPr>
        <w:pStyle w:val="RqtSection"/>
        <w:keepNext/>
        <w:widowControl/>
      </w:pPr>
      <w:r w:rsidRPr="00D30EBC">
        <w:t>Auditor</w:t>
      </w:r>
      <w:r w:rsidR="00EB746A" w:rsidRPr="00D30EBC">
        <w:t xml:space="preserve"> </w:t>
      </w:r>
      <w:r w:rsidRPr="00D30EBC">
        <w:t>Notes:</w:t>
      </w:r>
    </w:p>
    <w:tbl>
      <w:tblPr>
        <w:tblStyle w:val="TableGrid2"/>
        <w:tblW w:w="0" w:type="auto"/>
        <w:shd w:val="clear" w:color="auto" w:fill="DCDCFF"/>
        <w:tblLook w:val="04A0" w:firstRow="1" w:lastRow="0" w:firstColumn="1" w:lastColumn="0" w:noHBand="0" w:noVBand="1"/>
      </w:tblPr>
      <w:tblGrid>
        <w:gridCol w:w="10790"/>
      </w:tblGrid>
      <w:tr w:rsidR="00771600" w:rsidRPr="00D30EBC" w14:paraId="6E301E80" w14:textId="77777777" w:rsidTr="00771600">
        <w:tc>
          <w:tcPr>
            <w:tcW w:w="11016" w:type="dxa"/>
            <w:shd w:val="clear" w:color="auto" w:fill="DCDCFF"/>
          </w:tcPr>
          <w:p w14:paraId="57763DDD" w14:textId="77777777" w:rsidR="00771600" w:rsidRPr="00D30EBC" w:rsidRDefault="00771600" w:rsidP="00AB0E2B">
            <w:pPr>
              <w:tabs>
                <w:tab w:val="left" w:pos="0"/>
              </w:tabs>
              <w:rPr>
                <w:rFonts w:asciiTheme="minorHAnsi" w:hAnsiTheme="minorHAnsi" w:cs="Times New Roman"/>
                <w:bCs/>
                <w:color w:val="auto"/>
              </w:rPr>
            </w:pPr>
          </w:p>
        </w:tc>
      </w:tr>
    </w:tbl>
    <w:p w14:paraId="38033D1C" w14:textId="77777777" w:rsidR="00627570" w:rsidRPr="00D30EBC" w:rsidRDefault="00627570" w:rsidP="00AB0E2B">
      <w:pPr>
        <w:autoSpaceDE/>
        <w:autoSpaceDN/>
        <w:adjustRightInd/>
        <w:rPr>
          <w:rFonts w:asciiTheme="minorHAnsi" w:hAnsiTheme="minorHAnsi" w:cs="Times New Roman"/>
        </w:rPr>
      </w:pPr>
    </w:p>
    <w:p w14:paraId="45BB0FFB" w14:textId="29ADF061" w:rsidR="00627570" w:rsidRDefault="00627570" w:rsidP="00AB0E2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227F87" w:rsidRDefault="001B3582" w:rsidP="00AB0E2B">
      <w:pPr>
        <w:pStyle w:val="SectHead"/>
        <w:rPr>
          <w:szCs w:val="24"/>
        </w:rPr>
      </w:pPr>
      <w:r w:rsidRPr="00227F87">
        <w:rPr>
          <w:szCs w:val="24"/>
        </w:rPr>
        <w:lastRenderedPageBreak/>
        <w:t>R2 Supporting Evidence and Documentation</w:t>
      </w:r>
    </w:p>
    <w:p w14:paraId="26941AA0" w14:textId="77777777" w:rsidR="00D97E2A" w:rsidRPr="00227F87" w:rsidRDefault="00D97E2A" w:rsidP="00AB0E2B">
      <w:pPr>
        <w:autoSpaceDE/>
        <w:autoSpaceDN/>
        <w:adjustRightInd/>
        <w:rPr>
          <w:rFonts w:asciiTheme="minorHAnsi" w:hAnsiTheme="minorHAnsi"/>
        </w:rPr>
      </w:pPr>
    </w:p>
    <w:p w14:paraId="633CA5A9" w14:textId="32B91F45" w:rsidR="00B540EC" w:rsidRPr="00227F87" w:rsidRDefault="00056282" w:rsidP="00AB0E2B">
      <w:pPr>
        <w:pStyle w:val="RequirementText"/>
        <w:rPr>
          <w:sz w:val="24"/>
          <w:szCs w:val="24"/>
        </w:rPr>
      </w:pPr>
      <w:r w:rsidRPr="00227F87">
        <w:rPr>
          <w:b/>
          <w:sz w:val="24"/>
          <w:szCs w:val="24"/>
        </w:rPr>
        <w:t>R2.</w:t>
      </w:r>
      <w:r w:rsidRPr="00227F87">
        <w:rPr>
          <w:b/>
          <w:sz w:val="24"/>
          <w:szCs w:val="24"/>
        </w:rPr>
        <w:tab/>
      </w:r>
      <w:r w:rsidR="00B540EC" w:rsidRPr="00227F87">
        <w:rPr>
          <w:sz w:val="24"/>
          <w:szCs w:val="24"/>
        </w:rPr>
        <w:t>Each UVLS entity shall adhere to the UVLS Program specifications and implementation schedule determined by its Planning Coordinator or Transmission Planner associated with UVLS Program development per Requirement R1 or with any Corrective Ac</w:t>
      </w:r>
      <w:r w:rsidR="009576FC" w:rsidRPr="00227F87">
        <w:rPr>
          <w:sz w:val="24"/>
          <w:szCs w:val="24"/>
        </w:rPr>
        <w:t>tion Plans per Requirement R5.</w:t>
      </w:r>
    </w:p>
    <w:p w14:paraId="589FC998" w14:textId="2EF4535C" w:rsidR="00056282" w:rsidRPr="00227F87" w:rsidRDefault="00056282" w:rsidP="00AB0E2B">
      <w:pPr>
        <w:pStyle w:val="RequirementText"/>
        <w:rPr>
          <w:b/>
          <w:bCs/>
          <w:sz w:val="24"/>
          <w:szCs w:val="24"/>
        </w:rPr>
      </w:pPr>
      <w:r w:rsidRPr="00227F87">
        <w:rPr>
          <w:b/>
          <w:bCs/>
          <w:sz w:val="24"/>
          <w:szCs w:val="24"/>
        </w:rPr>
        <w:t>M2.</w:t>
      </w:r>
      <w:r w:rsidRPr="00227F87">
        <w:rPr>
          <w:b/>
          <w:bCs/>
          <w:sz w:val="24"/>
          <w:szCs w:val="24"/>
        </w:rPr>
        <w:tab/>
      </w:r>
      <w:r w:rsidR="00B540EC" w:rsidRPr="00227F87">
        <w:rPr>
          <w:sz w:val="24"/>
          <w:szCs w:val="24"/>
        </w:rPr>
        <w:t>Acceptable evidence must include date-stamped documentation on the completion of actions and may include, but is not limited to, identifying the equipment armed with UVLS relays, the UVLS relay settings, associated Load summaries, work management program records, work orders, and maintenance records.</w:t>
      </w:r>
    </w:p>
    <w:p w14:paraId="3F653AC5" w14:textId="77777777" w:rsidR="00881572" w:rsidRPr="00227F87" w:rsidRDefault="00881572" w:rsidP="00AB0E2B">
      <w:pPr>
        <w:rPr>
          <w:rFonts w:asciiTheme="minorHAnsi" w:hAnsiTheme="minorHAnsi" w:cs="Times New Roman"/>
        </w:rPr>
      </w:pPr>
    </w:p>
    <w:p w14:paraId="3F1C1800" w14:textId="77777777" w:rsidR="00A10C60" w:rsidRPr="00881572" w:rsidRDefault="00A10C60" w:rsidP="00A10C60">
      <w:pPr>
        <w:rPr>
          <w:rFonts w:asciiTheme="minorHAnsi" w:hAnsiTheme="minorHAnsi" w:cs="Times New Roman"/>
          <w:b/>
        </w:rPr>
      </w:pPr>
      <w:r w:rsidRPr="00881572">
        <w:rPr>
          <w:rFonts w:asciiTheme="minorHAnsi" w:hAnsiTheme="minorHAnsi" w:cs="Times New Roman"/>
          <w:b/>
        </w:rPr>
        <w:t xml:space="preserve">Registered Entity Response </w:t>
      </w:r>
      <w:r w:rsidRPr="00881572">
        <w:rPr>
          <w:rFonts w:asciiTheme="minorHAnsi" w:hAnsiTheme="minorHAnsi" w:cs="Times New Roman"/>
          <w:b/>
          <w:color w:val="FF0000"/>
        </w:rPr>
        <w:t>(Required)</w:t>
      </w:r>
      <w:r w:rsidRPr="00881572">
        <w:rPr>
          <w:rFonts w:asciiTheme="minorHAnsi" w:hAnsiTheme="minorHAnsi" w:cs="Times New Roman"/>
          <w:b/>
        </w:rPr>
        <w:t xml:space="preserve">: </w:t>
      </w:r>
    </w:p>
    <w:p w14:paraId="33D199A2" w14:textId="106520E6" w:rsidR="00A10C60" w:rsidRPr="00881572" w:rsidRDefault="00A10C60" w:rsidP="00A10C60">
      <w:pPr>
        <w:rPr>
          <w:rFonts w:asciiTheme="minorHAnsi" w:hAnsiTheme="minorHAnsi" w:cs="Times New Roman"/>
        </w:rPr>
      </w:pPr>
      <w:r w:rsidRPr="00881572">
        <w:rPr>
          <w:rFonts w:asciiTheme="minorHAnsi" w:hAnsiTheme="minorHAnsi" w:cs="Times New Roman"/>
          <w:b/>
        </w:rPr>
        <w:t xml:space="preserve">Question: </w:t>
      </w:r>
      <w:r w:rsidR="00DC0162">
        <w:rPr>
          <w:rFonts w:asciiTheme="minorHAnsi" w:hAnsiTheme="minorHAnsi" w:cs="Times New Roman"/>
        </w:rPr>
        <w:t xml:space="preserve">Was the entity subject to </w:t>
      </w:r>
      <w:r>
        <w:rPr>
          <w:rFonts w:asciiTheme="minorHAnsi" w:hAnsiTheme="minorHAnsi" w:cs="Times New Roman"/>
        </w:rPr>
        <w:t xml:space="preserve">UVLS Program specifications or implementation schedules determined by its Transmission Planner or Planning Coordinator associated with </w:t>
      </w:r>
      <w:r w:rsidRPr="00881572">
        <w:rPr>
          <w:rFonts w:asciiTheme="minorHAnsi" w:hAnsiTheme="minorHAnsi" w:cs="Times New Roman"/>
        </w:rPr>
        <w:t xml:space="preserve">UVLS Program development per Requirement R1 or with any Corrective </w:t>
      </w:r>
      <w:r w:rsidR="00DC0162">
        <w:rPr>
          <w:rFonts w:asciiTheme="minorHAnsi" w:hAnsiTheme="minorHAnsi" w:cs="Times New Roman"/>
        </w:rPr>
        <w:t>Action Plans per Requirement R5?</w:t>
      </w:r>
    </w:p>
    <w:p w14:paraId="0AFFA955" w14:textId="77777777" w:rsidR="00A10C60" w:rsidRPr="00881572" w:rsidRDefault="00A10C60" w:rsidP="00A10C60">
      <w:pPr>
        <w:rPr>
          <w:rFonts w:asciiTheme="minorHAnsi" w:hAnsiTheme="minorHAnsi" w:cs="Times New Roman"/>
        </w:rPr>
      </w:pPr>
      <w:r w:rsidRPr="00881572">
        <w:rPr>
          <w:rFonts w:asciiTheme="minorHAnsi" w:hAnsiTheme="minorHAnsi" w:cs="Times New Roman"/>
          <w:color w:val="auto"/>
          <w:szCs w:val="22"/>
        </w:rPr>
        <w:t xml:space="preserve"> </w:t>
      </w:r>
      <w:r w:rsidRPr="00881572">
        <w:rPr>
          <w:rFonts w:asciiTheme="minorHAnsi" w:hAnsiTheme="minorHAnsi" w:cs="Times New Roman"/>
          <w:color w:val="auto"/>
          <w:szCs w:val="22"/>
        </w:rPr>
        <w:tab/>
      </w:r>
      <w:r w:rsidRPr="00881572">
        <w:rPr>
          <w:rFonts w:asciiTheme="minorHAnsi" w:hAnsiTheme="minorHAnsi" w:cs="Times New Roman"/>
          <w:color w:val="auto"/>
          <w:szCs w:val="22"/>
        </w:rPr>
        <w:tab/>
      </w:r>
      <w:sdt>
        <w:sdtPr>
          <w:rPr>
            <w:rFonts w:asciiTheme="minorHAnsi" w:hAnsiTheme="minorHAnsi" w:cs="Times New Roman"/>
          </w:rPr>
          <w:id w:val="-1206023937"/>
          <w14:checkbox>
            <w14:checked w14:val="0"/>
            <w14:checkedState w14:val="2612" w14:font="MS Gothic"/>
            <w14:uncheckedState w14:val="2610" w14:font="MS Gothic"/>
          </w14:checkbox>
        </w:sdtPr>
        <w:sdtEndPr/>
        <w:sdtContent>
          <w:r w:rsidRPr="00881572">
            <w:rPr>
              <w:rFonts w:asciiTheme="minorHAnsi" w:eastAsia="MS Gothic" w:hAnsiTheme="minorHAnsi" w:cs="Times New Roman" w:hint="eastAsia"/>
            </w:rPr>
            <w:t>☐</w:t>
          </w:r>
        </w:sdtContent>
      </w:sdt>
      <w:r w:rsidRPr="00881572">
        <w:rPr>
          <w:rFonts w:asciiTheme="minorHAnsi" w:hAnsiTheme="minorHAnsi" w:cs="Times New Roman"/>
        </w:rPr>
        <w:t xml:space="preserve"> Yes  </w:t>
      </w:r>
      <w:sdt>
        <w:sdtPr>
          <w:rPr>
            <w:rFonts w:asciiTheme="minorHAnsi" w:hAnsiTheme="minorHAnsi" w:cs="Times New Roman"/>
          </w:rPr>
          <w:id w:val="71094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881572">
        <w:rPr>
          <w:rFonts w:asciiTheme="minorHAnsi" w:hAnsiTheme="minorHAnsi" w:cs="Times New Roman"/>
        </w:rPr>
        <w:t xml:space="preserve"> No</w:t>
      </w:r>
    </w:p>
    <w:p w14:paraId="0D0FCE51" w14:textId="143DE82F" w:rsidR="00A10C60" w:rsidRPr="00881572" w:rsidRDefault="00A10C60" w:rsidP="00A10C60">
      <w:pPr>
        <w:autoSpaceDE/>
        <w:autoSpaceDN/>
        <w:adjustRightInd/>
        <w:rPr>
          <w:rFonts w:ascii="Times New Roman" w:hAnsi="Times New Roman" w:cs="Times New Roman"/>
          <w:szCs w:val="28"/>
        </w:rPr>
      </w:pPr>
      <w:r w:rsidRPr="00881572">
        <w:rPr>
          <w:rFonts w:ascii="Calibri" w:hAnsi="Calibri" w:cs="Times New Roman"/>
          <w:szCs w:val="28"/>
        </w:rPr>
        <w:t xml:space="preserve">If No, describe how this was determined in the narrative section below. If Yes, provide </w:t>
      </w:r>
      <w:r>
        <w:rPr>
          <w:rFonts w:ascii="Calibri" w:hAnsi="Calibri" w:cs="Times New Roman"/>
          <w:szCs w:val="28"/>
        </w:rPr>
        <w:t>a list of UVLS Program specifications and i</w:t>
      </w:r>
      <w:r w:rsidR="00DC0162">
        <w:rPr>
          <w:rFonts w:ascii="Calibri" w:hAnsi="Calibri" w:cs="Times New Roman"/>
          <w:szCs w:val="28"/>
        </w:rPr>
        <w:t>mplementation schedules</w:t>
      </w:r>
      <w:r>
        <w:rPr>
          <w:rFonts w:ascii="Calibri" w:hAnsi="Calibri" w:cs="Times New Roman"/>
          <w:szCs w:val="28"/>
        </w:rPr>
        <w:t>.</w:t>
      </w:r>
    </w:p>
    <w:p w14:paraId="326AA1E3" w14:textId="77777777" w:rsidR="00A10C60" w:rsidRPr="00881572" w:rsidRDefault="00A10C60" w:rsidP="00A10C60">
      <w:pPr>
        <w:autoSpaceDE/>
        <w:autoSpaceDN/>
        <w:adjustRightInd/>
        <w:rPr>
          <w:rFonts w:asciiTheme="minorHAnsi" w:hAnsiTheme="minorHAnsi" w:cs="Times New Roman"/>
          <w:szCs w:val="28"/>
        </w:rPr>
      </w:pPr>
      <w:r w:rsidRPr="00881572">
        <w:rPr>
          <w:rFonts w:asciiTheme="minorHAnsi" w:hAnsiTheme="minorHAnsi" w:cs="Times New Roman"/>
          <w:szCs w:val="28"/>
        </w:rPr>
        <w:t>[Note: A separate spreadsheet or other document may be used. If so, provide the document reference below.]</w:t>
      </w:r>
    </w:p>
    <w:p w14:paraId="3FD15E9A" w14:textId="77777777" w:rsidR="00A10C60" w:rsidRPr="00881572" w:rsidRDefault="00A10C60" w:rsidP="00A10C60">
      <w:pPr>
        <w:widowControl w:val="0"/>
        <w:shd w:val="clear" w:color="auto" w:fill="CDFFCD"/>
        <w:jc w:val="both"/>
        <w:rPr>
          <w:rFonts w:asciiTheme="minorHAnsi" w:hAnsiTheme="minorHAnsi" w:cs="Times New Roman"/>
          <w:bCs/>
          <w:color w:val="auto"/>
          <w:sz w:val="22"/>
          <w:szCs w:val="22"/>
        </w:rPr>
      </w:pPr>
    </w:p>
    <w:p w14:paraId="5E270B51" w14:textId="77777777" w:rsidR="00A10C60" w:rsidRPr="00881572" w:rsidRDefault="00A10C60" w:rsidP="00A10C60">
      <w:pPr>
        <w:widowControl w:val="0"/>
        <w:shd w:val="clear" w:color="auto" w:fill="CDFFCD"/>
        <w:jc w:val="both"/>
        <w:rPr>
          <w:rFonts w:asciiTheme="minorHAnsi" w:hAnsiTheme="minorHAnsi" w:cs="Times New Roman"/>
          <w:bCs/>
          <w:color w:val="auto"/>
          <w:sz w:val="22"/>
          <w:szCs w:val="22"/>
        </w:rPr>
      </w:pPr>
    </w:p>
    <w:p w14:paraId="1E27A5F4" w14:textId="0FBFD63F" w:rsidR="009F48AE" w:rsidRPr="00227F87" w:rsidRDefault="009F48AE" w:rsidP="00CD4FC9">
      <w:pPr>
        <w:keepNext/>
        <w:autoSpaceDE/>
        <w:autoSpaceDN/>
        <w:adjustRightInd/>
        <w:rPr>
          <w:rFonts w:asciiTheme="minorHAnsi" w:hAnsiTheme="minorHAnsi" w:cs="Times New Roman"/>
        </w:rPr>
      </w:pPr>
    </w:p>
    <w:p w14:paraId="7AD7FC74" w14:textId="77777777" w:rsidR="00EE0FE6" w:rsidRDefault="00EE0FE6" w:rsidP="00CD4FC9">
      <w:pPr>
        <w:keepNext/>
        <w:rPr>
          <w:rFonts w:asciiTheme="minorHAnsi" w:hAnsiTheme="minorHAnsi" w:cs="Times New Roman"/>
          <w:b/>
          <w:bCs/>
        </w:rPr>
      </w:pPr>
    </w:p>
    <w:p w14:paraId="38D80758" w14:textId="02F16274" w:rsidR="00056282" w:rsidRPr="00227F87" w:rsidRDefault="00056282" w:rsidP="00CD4FC9">
      <w:pPr>
        <w:keepNext/>
        <w:rPr>
          <w:rFonts w:asciiTheme="minorHAnsi" w:hAnsiTheme="minorHAnsi" w:cs="Times New Roman"/>
          <w:b/>
          <w:bCs/>
          <w:color w:val="264D74"/>
        </w:rPr>
      </w:pPr>
      <w:r w:rsidRPr="00227F87">
        <w:rPr>
          <w:rFonts w:asciiTheme="minorHAnsi" w:hAnsiTheme="minorHAnsi" w:cs="Times New Roman"/>
          <w:b/>
          <w:bCs/>
        </w:rPr>
        <w:t xml:space="preserve">Registered Entity Response </w:t>
      </w:r>
      <w:r w:rsidRPr="00227F87">
        <w:rPr>
          <w:rFonts w:asciiTheme="minorHAnsi" w:hAnsiTheme="minorHAnsi" w:cs="Times New Roman"/>
          <w:b/>
          <w:bCs/>
          <w:color w:val="FF0000"/>
        </w:rPr>
        <w:t>(Required)</w:t>
      </w:r>
      <w:r w:rsidRPr="00227F87">
        <w:rPr>
          <w:rFonts w:asciiTheme="minorHAnsi" w:hAnsiTheme="minorHAnsi" w:cs="Times New Roman"/>
          <w:b/>
          <w:bCs/>
          <w:color w:val="auto"/>
        </w:rPr>
        <w:t>:</w:t>
      </w:r>
    </w:p>
    <w:p w14:paraId="529E9B67" w14:textId="77777777" w:rsidR="00056282" w:rsidRPr="00227F87" w:rsidRDefault="00056282" w:rsidP="00CD4FC9">
      <w:pPr>
        <w:keepNext/>
        <w:rPr>
          <w:rFonts w:asciiTheme="minorHAnsi" w:hAnsiTheme="minorHAnsi" w:cs="Times New Roman"/>
          <w:b/>
          <w:bCs/>
        </w:rPr>
      </w:pPr>
      <w:r w:rsidRPr="00227F87">
        <w:rPr>
          <w:rFonts w:asciiTheme="minorHAnsi" w:hAnsiTheme="minorHAnsi" w:cs="Times New Roman"/>
          <w:b/>
          <w:bCs/>
        </w:rPr>
        <w:t>Compliance Narrative:</w:t>
      </w:r>
    </w:p>
    <w:p w14:paraId="29BC8F7E" w14:textId="77777777" w:rsidR="00056282" w:rsidRPr="00227F87" w:rsidRDefault="00056282" w:rsidP="00AB0E2B">
      <w:pPr>
        <w:rPr>
          <w:rFonts w:asciiTheme="minorHAnsi" w:eastAsia="Calibri" w:hAnsiTheme="minorHAnsi" w:cs="Times New Roman"/>
        </w:rPr>
      </w:pPr>
      <w:r w:rsidRPr="00227F87">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41D99CC8" w14:textId="77777777" w:rsidR="00056282" w:rsidRPr="00227F87" w:rsidRDefault="00056282" w:rsidP="00AB0E2B">
      <w:pPr>
        <w:shd w:val="clear" w:color="auto" w:fill="CDFFCD"/>
        <w:jc w:val="both"/>
        <w:rPr>
          <w:rFonts w:asciiTheme="minorHAnsi" w:hAnsiTheme="minorHAnsi" w:cs="Times New Roman"/>
          <w:bCs/>
          <w:color w:val="auto"/>
        </w:rPr>
      </w:pPr>
    </w:p>
    <w:p w14:paraId="54606D7C" w14:textId="77777777" w:rsidR="00056282" w:rsidRPr="00227F87" w:rsidRDefault="00056282" w:rsidP="00AB0E2B">
      <w:pPr>
        <w:shd w:val="clear" w:color="auto" w:fill="CDFFCD"/>
        <w:jc w:val="both"/>
        <w:rPr>
          <w:rFonts w:asciiTheme="minorHAnsi" w:hAnsiTheme="minorHAnsi" w:cs="Times New Roman"/>
          <w:bCs/>
          <w:color w:val="auto"/>
        </w:rPr>
      </w:pPr>
    </w:p>
    <w:p w14:paraId="12551D2B" w14:textId="77777777" w:rsidR="00056282" w:rsidRPr="00227F87" w:rsidRDefault="00056282" w:rsidP="00AB0E2B">
      <w:pPr>
        <w:spacing w:line="266" w:lineRule="exact"/>
        <w:rPr>
          <w:rFonts w:asciiTheme="minorHAnsi" w:hAnsiTheme="minorHAnsi" w:cs="Times New Roman"/>
          <w:bCs/>
        </w:rPr>
      </w:pPr>
    </w:p>
    <w:p w14:paraId="2DCEA885" w14:textId="77777777" w:rsidR="00B75DE8" w:rsidRPr="00227F87" w:rsidRDefault="00B75DE8" w:rsidP="00AB0E2B">
      <w:pPr>
        <w:spacing w:line="266" w:lineRule="exact"/>
        <w:rPr>
          <w:rFonts w:asciiTheme="minorHAnsi" w:hAnsiTheme="minorHAnsi" w:cs="Times New Roman"/>
          <w:bCs/>
        </w:rPr>
      </w:pPr>
    </w:p>
    <w:p w14:paraId="664CBC68" w14:textId="6F34D6E2" w:rsidR="00056282" w:rsidRPr="00227F87" w:rsidRDefault="00056282" w:rsidP="00CD4FC9">
      <w:pPr>
        <w:pStyle w:val="RqtSection"/>
        <w:keepNext/>
        <w:widowControl/>
        <w:rPr>
          <w:rFonts w:cstheme="minorHAnsi"/>
          <w:i/>
          <w:iCs/>
        </w:rPr>
      </w:pPr>
      <w:r w:rsidRPr="00227F87">
        <w:t>Evidence Requested</w:t>
      </w:r>
      <w:r w:rsidR="00E90F58" w:rsidRPr="00227F87">
        <w:t>:</w:t>
      </w:r>
      <w:r w:rsidRPr="00227F87">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056282" w:rsidRPr="00227F87" w14:paraId="6CC1B49E" w14:textId="77777777" w:rsidTr="00DF07EB">
        <w:tc>
          <w:tcPr>
            <w:tcW w:w="10790" w:type="dxa"/>
            <w:shd w:val="clear" w:color="auto" w:fill="DCDCFF"/>
          </w:tcPr>
          <w:p w14:paraId="28E4CE0E" w14:textId="592480EF" w:rsidR="00056282" w:rsidRPr="00227F87" w:rsidRDefault="00056282" w:rsidP="00CD4FC9">
            <w:pPr>
              <w:keepNext/>
              <w:tabs>
                <w:tab w:val="left" w:pos="0"/>
              </w:tabs>
              <w:rPr>
                <w:rFonts w:asciiTheme="minorHAnsi" w:hAnsiTheme="minorHAnsi" w:cs="Times New Roman"/>
                <w:b/>
              </w:rPr>
            </w:pPr>
            <w:r w:rsidRPr="00227F87">
              <w:rPr>
                <w:rFonts w:asciiTheme="minorHAnsi" w:hAnsiTheme="minorHAnsi" w:cs="Times New Roman"/>
                <w:b/>
                <w:bCs/>
                <w:color w:val="auto"/>
              </w:rPr>
              <w:t>Provide the following evidence, or other evidence to demonstrate compliance.</w:t>
            </w:r>
          </w:p>
        </w:tc>
      </w:tr>
      <w:tr w:rsidR="00C17C08" w:rsidRPr="00227F87" w14:paraId="2A9D0147" w14:textId="77777777" w:rsidTr="00DF07EB">
        <w:tc>
          <w:tcPr>
            <w:tcW w:w="10790" w:type="dxa"/>
            <w:shd w:val="clear" w:color="auto" w:fill="DCDCFF"/>
          </w:tcPr>
          <w:p w14:paraId="74F65EBA" w14:textId="616D9CB9" w:rsidR="00C17C08" w:rsidRPr="00227F87" w:rsidRDefault="00E17080" w:rsidP="00EE0FE6">
            <w:pPr>
              <w:rPr>
                <w:rFonts w:asciiTheme="minorHAnsi" w:hAnsiTheme="minorHAnsi" w:cs="Times New Roman"/>
                <w:color w:val="auto"/>
              </w:rPr>
            </w:pPr>
            <w:r>
              <w:rPr>
                <w:rFonts w:asciiTheme="minorHAnsi" w:hAnsiTheme="minorHAnsi" w:cs="Times New Roman"/>
                <w:color w:val="auto"/>
              </w:rPr>
              <w:t>UVLS Program specifications and</w:t>
            </w:r>
            <w:r w:rsidR="00422168" w:rsidRPr="00227F87">
              <w:rPr>
                <w:rFonts w:asciiTheme="minorHAnsi" w:hAnsiTheme="minorHAnsi" w:cs="Times New Roman"/>
                <w:color w:val="auto"/>
              </w:rPr>
              <w:t xml:space="preserve"> </w:t>
            </w:r>
            <w:r w:rsidR="00C17C08" w:rsidRPr="00227F87">
              <w:rPr>
                <w:rFonts w:asciiTheme="minorHAnsi" w:hAnsiTheme="minorHAnsi" w:cs="Times New Roman"/>
                <w:color w:val="auto"/>
              </w:rPr>
              <w:t>implementation schedule</w:t>
            </w:r>
            <w:r w:rsidR="001429FC">
              <w:rPr>
                <w:rFonts w:asciiTheme="minorHAnsi" w:hAnsiTheme="minorHAnsi" w:cs="Times New Roman"/>
                <w:color w:val="auto"/>
              </w:rPr>
              <w:t xml:space="preserve">s </w:t>
            </w:r>
            <w:r w:rsidR="00881572">
              <w:rPr>
                <w:rFonts w:asciiTheme="minorHAnsi" w:hAnsiTheme="minorHAnsi" w:cs="Times New Roman"/>
                <w:color w:val="auto"/>
              </w:rPr>
              <w:t xml:space="preserve">determined by the entity’s </w:t>
            </w:r>
            <w:r w:rsidR="00881572" w:rsidRPr="00881572">
              <w:rPr>
                <w:rFonts w:asciiTheme="minorHAnsi" w:hAnsiTheme="minorHAnsi" w:cs="Times New Roman"/>
                <w:color w:val="auto"/>
              </w:rPr>
              <w:t>Planning Coordinator or Transmission Planner associated with UVLS Program development per Requirement R1 or with any Corrective Action Plans per Requirement R5.</w:t>
            </w:r>
          </w:p>
        </w:tc>
      </w:tr>
      <w:tr w:rsidR="00056282" w:rsidRPr="00227F87" w14:paraId="189B2FAA" w14:textId="77777777" w:rsidTr="00DF07EB">
        <w:tc>
          <w:tcPr>
            <w:tcW w:w="10790" w:type="dxa"/>
            <w:shd w:val="clear" w:color="auto" w:fill="DCDCFF"/>
          </w:tcPr>
          <w:p w14:paraId="5E3B00D1" w14:textId="7467A188" w:rsidR="00056282" w:rsidRPr="00227F87" w:rsidRDefault="001429FC" w:rsidP="001429FC">
            <w:pPr>
              <w:rPr>
                <w:rFonts w:asciiTheme="minorHAnsi" w:hAnsiTheme="minorHAnsi" w:cs="Times New Roman"/>
                <w:color w:val="auto"/>
              </w:rPr>
            </w:pPr>
            <w:r>
              <w:rPr>
                <w:rFonts w:asciiTheme="minorHAnsi" w:hAnsiTheme="minorHAnsi" w:cs="Times New Roman"/>
                <w:color w:val="auto"/>
              </w:rPr>
              <w:t>D</w:t>
            </w:r>
            <w:r w:rsidR="007C04F7" w:rsidRPr="00227F87">
              <w:rPr>
                <w:rFonts w:asciiTheme="minorHAnsi" w:hAnsiTheme="minorHAnsi" w:cs="Times New Roman"/>
                <w:color w:val="auto"/>
              </w:rPr>
              <w:t>ate</w:t>
            </w:r>
            <w:r w:rsidR="00841A46" w:rsidRPr="00227F87">
              <w:rPr>
                <w:rFonts w:asciiTheme="minorHAnsi" w:hAnsiTheme="minorHAnsi" w:cs="Times New Roman"/>
                <w:color w:val="auto"/>
              </w:rPr>
              <w:t>-</w:t>
            </w:r>
            <w:r w:rsidR="007C04F7" w:rsidRPr="00227F87">
              <w:rPr>
                <w:rFonts w:asciiTheme="minorHAnsi" w:hAnsiTheme="minorHAnsi" w:cs="Times New Roman"/>
                <w:color w:val="auto"/>
              </w:rPr>
              <w:t>stamped document</w:t>
            </w:r>
            <w:r w:rsidR="0028124E" w:rsidRPr="00227F87">
              <w:rPr>
                <w:rFonts w:asciiTheme="minorHAnsi" w:hAnsiTheme="minorHAnsi" w:cs="Times New Roman"/>
                <w:color w:val="auto"/>
              </w:rPr>
              <w:t xml:space="preserve">ation </w:t>
            </w:r>
            <w:r w:rsidR="007C04F7" w:rsidRPr="00227F87">
              <w:rPr>
                <w:rFonts w:asciiTheme="minorHAnsi" w:hAnsiTheme="minorHAnsi" w:cs="Times New Roman"/>
                <w:color w:val="auto"/>
              </w:rPr>
              <w:t>demonstrating</w:t>
            </w:r>
            <w:r>
              <w:rPr>
                <w:rFonts w:asciiTheme="minorHAnsi" w:hAnsiTheme="minorHAnsi" w:cs="Times New Roman"/>
                <w:color w:val="auto"/>
              </w:rPr>
              <w:t xml:space="preserve"> the entity adhered to the UVLS Program specifications and implementation schedule by completion of specified actions within the specified timeframes.</w:t>
            </w:r>
          </w:p>
        </w:tc>
      </w:tr>
    </w:tbl>
    <w:p w14:paraId="34A1CA61" w14:textId="77777777" w:rsidR="00056282" w:rsidRPr="00227F87" w:rsidRDefault="00056282" w:rsidP="00AB0E2B">
      <w:pPr>
        <w:spacing w:line="266" w:lineRule="exact"/>
        <w:rPr>
          <w:rFonts w:asciiTheme="minorHAnsi" w:hAnsiTheme="minorHAnsi" w:cs="Times New Roman"/>
          <w:b/>
          <w:bCs/>
          <w:color w:val="auto"/>
        </w:rPr>
      </w:pPr>
    </w:p>
    <w:p w14:paraId="6223D722" w14:textId="77777777" w:rsidR="00213C3E" w:rsidRPr="00227F87" w:rsidRDefault="00213C3E" w:rsidP="00AB0E2B">
      <w:pPr>
        <w:spacing w:line="266" w:lineRule="exact"/>
        <w:rPr>
          <w:rFonts w:asciiTheme="minorHAnsi" w:hAnsiTheme="minorHAnsi" w:cs="Times New Roman"/>
          <w:b/>
          <w:bCs/>
          <w:color w:val="auto"/>
        </w:rPr>
      </w:pPr>
    </w:p>
    <w:p w14:paraId="3DDDA861" w14:textId="77777777" w:rsidR="00056282" w:rsidRPr="00227F87" w:rsidRDefault="00056282" w:rsidP="00CD4FC9">
      <w:pPr>
        <w:pStyle w:val="RqtSection"/>
        <w:keepNext/>
        <w:widowControl/>
        <w:rPr>
          <w:rFonts w:cstheme="minorHAnsi"/>
          <w:i/>
          <w:iCs/>
        </w:rPr>
      </w:pPr>
      <w:r w:rsidRPr="00227F87">
        <w:lastRenderedPageBreak/>
        <w:t xml:space="preserve">Registered Entity Evidence </w:t>
      </w:r>
      <w:r w:rsidRPr="00227F87">
        <w:rPr>
          <w:color w:val="FF0000"/>
        </w:rPr>
        <w:t>(Required)</w:t>
      </w:r>
      <w:r w:rsidRPr="00227F8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227F87" w14:paraId="1607A175" w14:textId="77777777" w:rsidTr="0035626A">
        <w:tc>
          <w:tcPr>
            <w:tcW w:w="10995" w:type="dxa"/>
            <w:gridSpan w:val="6"/>
            <w:shd w:val="clear" w:color="auto" w:fill="DCDCFF"/>
            <w:vAlign w:val="bottom"/>
          </w:tcPr>
          <w:p w14:paraId="7B917377" w14:textId="77777777" w:rsidR="00056282" w:rsidRPr="00227F87" w:rsidRDefault="00056282" w:rsidP="00CD4FC9">
            <w:pPr>
              <w:keepNext/>
              <w:tabs>
                <w:tab w:val="left" w:pos="0"/>
              </w:tabs>
              <w:autoSpaceDE/>
              <w:autoSpaceDN/>
              <w:adjustRightInd/>
              <w:rPr>
                <w:rFonts w:asciiTheme="minorHAnsi" w:hAnsiTheme="minorHAnsi" w:cs="Times New Roman"/>
                <w:b/>
                <w:bCs/>
              </w:rPr>
            </w:pPr>
            <w:r w:rsidRPr="00227F87">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227F87" w14:paraId="1EE655E0" w14:textId="77777777" w:rsidTr="0035626A">
        <w:tc>
          <w:tcPr>
            <w:tcW w:w="2340" w:type="dxa"/>
            <w:shd w:val="clear" w:color="auto" w:fill="DCDCFF"/>
            <w:vAlign w:val="bottom"/>
          </w:tcPr>
          <w:p w14:paraId="3DC9B77B" w14:textId="77777777" w:rsidR="00056282" w:rsidRPr="00227F87" w:rsidRDefault="00056282" w:rsidP="00CD4FC9">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File Name</w:t>
            </w:r>
          </w:p>
        </w:tc>
        <w:tc>
          <w:tcPr>
            <w:tcW w:w="2070" w:type="dxa"/>
            <w:shd w:val="clear" w:color="auto" w:fill="DCDCFF"/>
            <w:vAlign w:val="bottom"/>
          </w:tcPr>
          <w:p w14:paraId="7E90C970" w14:textId="77777777" w:rsidR="00056282" w:rsidRPr="00227F87" w:rsidRDefault="00056282" w:rsidP="00CD4FC9">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Title</w:t>
            </w:r>
          </w:p>
        </w:tc>
        <w:tc>
          <w:tcPr>
            <w:tcW w:w="1130" w:type="dxa"/>
            <w:shd w:val="clear" w:color="auto" w:fill="DCDCFF"/>
            <w:vAlign w:val="bottom"/>
          </w:tcPr>
          <w:p w14:paraId="138CD323" w14:textId="77777777" w:rsidR="00056282" w:rsidRPr="00227F87" w:rsidRDefault="00056282" w:rsidP="00CD4FC9">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227F87" w:rsidRDefault="00056282" w:rsidP="00CD4FC9">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Date</w:t>
            </w:r>
          </w:p>
        </w:tc>
        <w:tc>
          <w:tcPr>
            <w:tcW w:w="1196" w:type="dxa"/>
            <w:shd w:val="clear" w:color="auto" w:fill="DCDCFF"/>
            <w:vAlign w:val="bottom"/>
          </w:tcPr>
          <w:p w14:paraId="5BC35D1B" w14:textId="77777777" w:rsidR="00056282" w:rsidRPr="00227F87" w:rsidRDefault="00056282" w:rsidP="00CD4FC9">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227F87" w:rsidRDefault="00056282" w:rsidP="00CD4FC9">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Description of Applicability of Document</w:t>
            </w:r>
          </w:p>
        </w:tc>
      </w:tr>
      <w:tr w:rsidR="00056282" w:rsidRPr="00227F87" w14:paraId="7BB8D6D3" w14:textId="77777777" w:rsidTr="0035626A">
        <w:tc>
          <w:tcPr>
            <w:tcW w:w="2340" w:type="dxa"/>
            <w:shd w:val="clear" w:color="auto" w:fill="CDFFCD"/>
          </w:tcPr>
          <w:p w14:paraId="0579240E" w14:textId="77777777" w:rsidR="00056282" w:rsidRPr="00227F87" w:rsidRDefault="00056282" w:rsidP="00AB0E2B">
            <w:pPr>
              <w:autoSpaceDE/>
              <w:autoSpaceDN/>
              <w:adjustRightInd/>
              <w:jc w:val="both"/>
              <w:rPr>
                <w:rFonts w:asciiTheme="minorHAnsi" w:hAnsiTheme="minorHAnsi" w:cs="Times New Roman"/>
                <w:color w:val="auto"/>
              </w:rPr>
            </w:pPr>
          </w:p>
        </w:tc>
        <w:tc>
          <w:tcPr>
            <w:tcW w:w="2070" w:type="dxa"/>
            <w:shd w:val="clear" w:color="auto" w:fill="CDFFCD"/>
          </w:tcPr>
          <w:p w14:paraId="1368F0F9" w14:textId="77777777" w:rsidR="00056282" w:rsidRPr="00227F87" w:rsidRDefault="00056282" w:rsidP="00AB0E2B">
            <w:pPr>
              <w:autoSpaceDE/>
              <w:autoSpaceDN/>
              <w:adjustRightInd/>
              <w:jc w:val="both"/>
              <w:rPr>
                <w:rFonts w:asciiTheme="minorHAnsi" w:hAnsiTheme="minorHAnsi" w:cs="Times New Roman"/>
                <w:color w:val="auto"/>
              </w:rPr>
            </w:pPr>
          </w:p>
        </w:tc>
        <w:tc>
          <w:tcPr>
            <w:tcW w:w="1130" w:type="dxa"/>
            <w:shd w:val="clear" w:color="auto" w:fill="CDFFCD"/>
          </w:tcPr>
          <w:p w14:paraId="3BF149AA" w14:textId="77777777" w:rsidR="00056282" w:rsidRPr="00227F87" w:rsidRDefault="00056282" w:rsidP="00AB0E2B">
            <w:pPr>
              <w:autoSpaceDE/>
              <w:autoSpaceDN/>
              <w:adjustRightInd/>
              <w:jc w:val="both"/>
              <w:rPr>
                <w:rFonts w:asciiTheme="minorHAnsi" w:hAnsiTheme="minorHAnsi" w:cs="Times New Roman"/>
                <w:color w:val="auto"/>
              </w:rPr>
            </w:pPr>
          </w:p>
        </w:tc>
        <w:tc>
          <w:tcPr>
            <w:tcW w:w="1254" w:type="dxa"/>
            <w:shd w:val="clear" w:color="auto" w:fill="CDFFCD"/>
          </w:tcPr>
          <w:p w14:paraId="32A3C3FE" w14:textId="77777777" w:rsidR="00056282" w:rsidRPr="00227F87" w:rsidRDefault="00056282" w:rsidP="00AB0E2B">
            <w:pPr>
              <w:autoSpaceDE/>
              <w:autoSpaceDN/>
              <w:adjustRightInd/>
              <w:jc w:val="both"/>
              <w:rPr>
                <w:rFonts w:asciiTheme="minorHAnsi" w:hAnsiTheme="minorHAnsi" w:cs="Times New Roman"/>
                <w:color w:val="auto"/>
              </w:rPr>
            </w:pPr>
          </w:p>
        </w:tc>
        <w:tc>
          <w:tcPr>
            <w:tcW w:w="1196" w:type="dxa"/>
            <w:shd w:val="clear" w:color="auto" w:fill="CDFFCD"/>
          </w:tcPr>
          <w:p w14:paraId="4FA2BAD1" w14:textId="77777777" w:rsidR="00056282" w:rsidRPr="00227F87" w:rsidRDefault="00056282" w:rsidP="00AB0E2B">
            <w:pPr>
              <w:autoSpaceDE/>
              <w:autoSpaceDN/>
              <w:adjustRightInd/>
              <w:jc w:val="both"/>
              <w:rPr>
                <w:rFonts w:asciiTheme="minorHAnsi" w:hAnsiTheme="minorHAnsi" w:cs="Times New Roman"/>
                <w:color w:val="auto"/>
              </w:rPr>
            </w:pPr>
          </w:p>
        </w:tc>
        <w:tc>
          <w:tcPr>
            <w:tcW w:w="3005" w:type="dxa"/>
            <w:shd w:val="clear" w:color="auto" w:fill="CDFFCD"/>
          </w:tcPr>
          <w:p w14:paraId="30E5D212" w14:textId="77777777" w:rsidR="00056282" w:rsidRPr="00227F87" w:rsidRDefault="00056282" w:rsidP="00AB0E2B">
            <w:pPr>
              <w:autoSpaceDE/>
              <w:autoSpaceDN/>
              <w:adjustRightInd/>
              <w:jc w:val="both"/>
              <w:rPr>
                <w:rFonts w:asciiTheme="minorHAnsi" w:hAnsiTheme="minorHAnsi" w:cs="Times New Roman"/>
                <w:color w:val="auto"/>
              </w:rPr>
            </w:pPr>
          </w:p>
        </w:tc>
      </w:tr>
      <w:tr w:rsidR="00056282" w:rsidRPr="00227F87" w14:paraId="694D6B0D" w14:textId="77777777" w:rsidTr="0035626A">
        <w:tc>
          <w:tcPr>
            <w:tcW w:w="2340" w:type="dxa"/>
            <w:shd w:val="clear" w:color="auto" w:fill="CDFFCD"/>
          </w:tcPr>
          <w:p w14:paraId="7D165821" w14:textId="77777777" w:rsidR="00056282" w:rsidRPr="00227F87" w:rsidRDefault="00056282" w:rsidP="00AB0E2B">
            <w:pPr>
              <w:autoSpaceDE/>
              <w:autoSpaceDN/>
              <w:adjustRightInd/>
              <w:jc w:val="both"/>
              <w:rPr>
                <w:rFonts w:asciiTheme="minorHAnsi" w:hAnsiTheme="minorHAnsi" w:cs="Times New Roman"/>
                <w:color w:val="auto"/>
              </w:rPr>
            </w:pPr>
          </w:p>
        </w:tc>
        <w:tc>
          <w:tcPr>
            <w:tcW w:w="2070" w:type="dxa"/>
            <w:shd w:val="clear" w:color="auto" w:fill="CDFFCD"/>
          </w:tcPr>
          <w:p w14:paraId="5D3FF760" w14:textId="77777777" w:rsidR="00056282" w:rsidRPr="00227F87" w:rsidRDefault="00056282" w:rsidP="00AB0E2B">
            <w:pPr>
              <w:autoSpaceDE/>
              <w:autoSpaceDN/>
              <w:adjustRightInd/>
              <w:jc w:val="both"/>
              <w:rPr>
                <w:rFonts w:asciiTheme="minorHAnsi" w:hAnsiTheme="minorHAnsi" w:cs="Times New Roman"/>
                <w:color w:val="auto"/>
              </w:rPr>
            </w:pPr>
          </w:p>
        </w:tc>
        <w:tc>
          <w:tcPr>
            <w:tcW w:w="1130" w:type="dxa"/>
            <w:shd w:val="clear" w:color="auto" w:fill="CDFFCD"/>
          </w:tcPr>
          <w:p w14:paraId="7A0214C8" w14:textId="77777777" w:rsidR="00056282" w:rsidRPr="00227F87" w:rsidRDefault="00056282" w:rsidP="00AB0E2B">
            <w:pPr>
              <w:autoSpaceDE/>
              <w:autoSpaceDN/>
              <w:adjustRightInd/>
              <w:jc w:val="both"/>
              <w:rPr>
                <w:rFonts w:asciiTheme="minorHAnsi" w:hAnsiTheme="minorHAnsi" w:cs="Times New Roman"/>
                <w:color w:val="auto"/>
              </w:rPr>
            </w:pPr>
          </w:p>
        </w:tc>
        <w:tc>
          <w:tcPr>
            <w:tcW w:w="1254" w:type="dxa"/>
            <w:shd w:val="clear" w:color="auto" w:fill="CDFFCD"/>
          </w:tcPr>
          <w:p w14:paraId="3CE446F9" w14:textId="77777777" w:rsidR="00056282" w:rsidRPr="00227F87" w:rsidRDefault="00056282" w:rsidP="00AB0E2B">
            <w:pPr>
              <w:autoSpaceDE/>
              <w:autoSpaceDN/>
              <w:adjustRightInd/>
              <w:jc w:val="both"/>
              <w:rPr>
                <w:rFonts w:asciiTheme="minorHAnsi" w:hAnsiTheme="minorHAnsi" w:cs="Times New Roman"/>
                <w:color w:val="auto"/>
              </w:rPr>
            </w:pPr>
          </w:p>
        </w:tc>
        <w:tc>
          <w:tcPr>
            <w:tcW w:w="1196" w:type="dxa"/>
            <w:shd w:val="clear" w:color="auto" w:fill="CDFFCD"/>
          </w:tcPr>
          <w:p w14:paraId="1C83A449" w14:textId="77777777" w:rsidR="00056282" w:rsidRPr="00227F87" w:rsidRDefault="00056282" w:rsidP="00AB0E2B">
            <w:pPr>
              <w:autoSpaceDE/>
              <w:autoSpaceDN/>
              <w:adjustRightInd/>
              <w:jc w:val="both"/>
              <w:rPr>
                <w:rFonts w:asciiTheme="minorHAnsi" w:hAnsiTheme="minorHAnsi" w:cs="Times New Roman"/>
                <w:color w:val="auto"/>
              </w:rPr>
            </w:pPr>
          </w:p>
        </w:tc>
        <w:tc>
          <w:tcPr>
            <w:tcW w:w="3005" w:type="dxa"/>
            <w:shd w:val="clear" w:color="auto" w:fill="CDFFCD"/>
          </w:tcPr>
          <w:p w14:paraId="01425898" w14:textId="77777777" w:rsidR="00056282" w:rsidRPr="00227F87" w:rsidRDefault="00056282" w:rsidP="00AB0E2B">
            <w:pPr>
              <w:autoSpaceDE/>
              <w:autoSpaceDN/>
              <w:adjustRightInd/>
              <w:jc w:val="both"/>
              <w:rPr>
                <w:rFonts w:asciiTheme="minorHAnsi" w:hAnsiTheme="minorHAnsi" w:cs="Times New Roman"/>
                <w:color w:val="auto"/>
              </w:rPr>
            </w:pPr>
          </w:p>
        </w:tc>
      </w:tr>
      <w:tr w:rsidR="00056282" w:rsidRPr="00227F87" w14:paraId="781B6E51" w14:textId="77777777" w:rsidTr="0035626A">
        <w:tc>
          <w:tcPr>
            <w:tcW w:w="2340" w:type="dxa"/>
            <w:shd w:val="clear" w:color="auto" w:fill="CDFFCD"/>
          </w:tcPr>
          <w:p w14:paraId="5A10B587" w14:textId="77777777" w:rsidR="00056282" w:rsidRPr="00227F87" w:rsidRDefault="00056282" w:rsidP="00AB0E2B">
            <w:pPr>
              <w:autoSpaceDE/>
              <w:autoSpaceDN/>
              <w:adjustRightInd/>
              <w:jc w:val="both"/>
              <w:rPr>
                <w:rFonts w:asciiTheme="minorHAnsi" w:hAnsiTheme="minorHAnsi" w:cs="Times New Roman"/>
                <w:color w:val="auto"/>
              </w:rPr>
            </w:pPr>
          </w:p>
        </w:tc>
        <w:tc>
          <w:tcPr>
            <w:tcW w:w="2070" w:type="dxa"/>
            <w:shd w:val="clear" w:color="auto" w:fill="CDFFCD"/>
          </w:tcPr>
          <w:p w14:paraId="4E10DF3F" w14:textId="77777777" w:rsidR="00056282" w:rsidRPr="00227F87" w:rsidRDefault="00056282" w:rsidP="00AB0E2B">
            <w:pPr>
              <w:autoSpaceDE/>
              <w:autoSpaceDN/>
              <w:adjustRightInd/>
              <w:jc w:val="both"/>
              <w:rPr>
                <w:rFonts w:asciiTheme="minorHAnsi" w:hAnsiTheme="minorHAnsi" w:cs="Times New Roman"/>
                <w:color w:val="auto"/>
              </w:rPr>
            </w:pPr>
          </w:p>
        </w:tc>
        <w:tc>
          <w:tcPr>
            <w:tcW w:w="1130" w:type="dxa"/>
            <w:shd w:val="clear" w:color="auto" w:fill="CDFFCD"/>
          </w:tcPr>
          <w:p w14:paraId="7851609B" w14:textId="77777777" w:rsidR="00056282" w:rsidRPr="00227F87" w:rsidRDefault="00056282" w:rsidP="00AB0E2B">
            <w:pPr>
              <w:autoSpaceDE/>
              <w:autoSpaceDN/>
              <w:adjustRightInd/>
              <w:jc w:val="both"/>
              <w:rPr>
                <w:rFonts w:asciiTheme="minorHAnsi" w:hAnsiTheme="minorHAnsi" w:cs="Times New Roman"/>
                <w:color w:val="auto"/>
              </w:rPr>
            </w:pPr>
          </w:p>
        </w:tc>
        <w:tc>
          <w:tcPr>
            <w:tcW w:w="1254" w:type="dxa"/>
            <w:shd w:val="clear" w:color="auto" w:fill="CDFFCD"/>
          </w:tcPr>
          <w:p w14:paraId="64F409A6" w14:textId="77777777" w:rsidR="00056282" w:rsidRPr="00227F87" w:rsidRDefault="00056282" w:rsidP="00AB0E2B">
            <w:pPr>
              <w:autoSpaceDE/>
              <w:autoSpaceDN/>
              <w:adjustRightInd/>
              <w:jc w:val="both"/>
              <w:rPr>
                <w:rFonts w:asciiTheme="minorHAnsi" w:hAnsiTheme="minorHAnsi" w:cs="Times New Roman"/>
                <w:color w:val="auto"/>
              </w:rPr>
            </w:pPr>
          </w:p>
        </w:tc>
        <w:tc>
          <w:tcPr>
            <w:tcW w:w="1196" w:type="dxa"/>
            <w:shd w:val="clear" w:color="auto" w:fill="CDFFCD"/>
          </w:tcPr>
          <w:p w14:paraId="01232284" w14:textId="77777777" w:rsidR="00056282" w:rsidRPr="00227F87" w:rsidRDefault="00056282" w:rsidP="00AB0E2B">
            <w:pPr>
              <w:autoSpaceDE/>
              <w:autoSpaceDN/>
              <w:adjustRightInd/>
              <w:jc w:val="both"/>
              <w:rPr>
                <w:rFonts w:asciiTheme="minorHAnsi" w:hAnsiTheme="minorHAnsi" w:cs="Times New Roman"/>
                <w:color w:val="auto"/>
              </w:rPr>
            </w:pPr>
          </w:p>
        </w:tc>
        <w:tc>
          <w:tcPr>
            <w:tcW w:w="3005" w:type="dxa"/>
            <w:shd w:val="clear" w:color="auto" w:fill="CDFFCD"/>
          </w:tcPr>
          <w:p w14:paraId="3BEFC312" w14:textId="77777777" w:rsidR="00056282" w:rsidRPr="00227F87" w:rsidRDefault="00056282" w:rsidP="00AB0E2B">
            <w:pPr>
              <w:autoSpaceDE/>
              <w:autoSpaceDN/>
              <w:adjustRightInd/>
              <w:jc w:val="both"/>
              <w:rPr>
                <w:rFonts w:asciiTheme="minorHAnsi" w:hAnsiTheme="minorHAnsi" w:cs="Times New Roman"/>
                <w:color w:val="auto"/>
              </w:rPr>
            </w:pPr>
          </w:p>
        </w:tc>
      </w:tr>
    </w:tbl>
    <w:p w14:paraId="4F640A7E" w14:textId="77777777" w:rsidR="00056282" w:rsidRPr="00227F87" w:rsidRDefault="00056282" w:rsidP="00AB0E2B">
      <w:pPr>
        <w:rPr>
          <w:rFonts w:asciiTheme="minorHAnsi" w:hAnsiTheme="minorHAnsi" w:cs="Times New Roman"/>
        </w:rPr>
      </w:pPr>
    </w:p>
    <w:p w14:paraId="450E0A4D" w14:textId="77777777" w:rsidR="00213C3E" w:rsidRPr="00227F87" w:rsidRDefault="00213C3E" w:rsidP="00AB0E2B">
      <w:pPr>
        <w:rPr>
          <w:rFonts w:asciiTheme="minorHAnsi" w:hAnsiTheme="minorHAnsi" w:cs="Times New Roman"/>
        </w:rPr>
      </w:pPr>
    </w:p>
    <w:p w14:paraId="4BF3615C" w14:textId="77777777" w:rsidR="00056282" w:rsidRPr="00227F87" w:rsidRDefault="00056282" w:rsidP="00CD4FC9">
      <w:pPr>
        <w:pStyle w:val="RqtSection"/>
        <w:keepNext/>
        <w:widowControl/>
      </w:pPr>
      <w:r w:rsidRPr="00227F87">
        <w:t xml:space="preserve">Audit Team Evidence Reviewed </w:t>
      </w:r>
      <w:r w:rsidRPr="00227F87">
        <w:rPr>
          <w:color w:val="FF0000"/>
        </w:rPr>
        <w:t>(</w:t>
      </w:r>
      <w:r w:rsidRPr="00227F87">
        <w:rPr>
          <w:rFonts w:eastAsia="Calibri"/>
          <w:color w:val="FF0000"/>
        </w:rPr>
        <w:t>This section to be completed by the Compliance Enforcement Authority)</w:t>
      </w:r>
      <w:r w:rsidRPr="00227F87">
        <w:rPr>
          <w:rFonts w:eastAsia="Calibri"/>
        </w:rPr>
        <w:t>:</w:t>
      </w:r>
    </w:p>
    <w:tbl>
      <w:tblPr>
        <w:tblStyle w:val="TableGrid"/>
        <w:tblW w:w="0" w:type="auto"/>
        <w:tblLook w:val="04A0" w:firstRow="1" w:lastRow="0" w:firstColumn="1" w:lastColumn="0" w:noHBand="0" w:noVBand="1"/>
      </w:tblPr>
      <w:tblGrid>
        <w:gridCol w:w="10790"/>
      </w:tblGrid>
      <w:tr w:rsidR="00056282" w:rsidRPr="00227F87" w14:paraId="16E9A4AE" w14:textId="77777777" w:rsidTr="0035626A">
        <w:tc>
          <w:tcPr>
            <w:tcW w:w="11016" w:type="dxa"/>
            <w:shd w:val="clear" w:color="auto" w:fill="auto"/>
          </w:tcPr>
          <w:p w14:paraId="52EADB3D" w14:textId="77777777" w:rsidR="00056282" w:rsidRPr="00227F87" w:rsidRDefault="00056282" w:rsidP="00CD4FC9">
            <w:pPr>
              <w:keepNext/>
              <w:rPr>
                <w:rFonts w:asciiTheme="minorHAnsi" w:hAnsiTheme="minorHAnsi" w:cs="Times New Roman"/>
              </w:rPr>
            </w:pPr>
          </w:p>
        </w:tc>
      </w:tr>
      <w:tr w:rsidR="00056282" w:rsidRPr="00227F87" w14:paraId="1237F754" w14:textId="77777777" w:rsidTr="0035626A">
        <w:tc>
          <w:tcPr>
            <w:tcW w:w="11016" w:type="dxa"/>
            <w:shd w:val="clear" w:color="auto" w:fill="auto"/>
          </w:tcPr>
          <w:p w14:paraId="1C5F61CF" w14:textId="77777777" w:rsidR="00056282" w:rsidRPr="00227F87" w:rsidRDefault="00056282" w:rsidP="00AB0E2B">
            <w:pPr>
              <w:rPr>
                <w:rFonts w:asciiTheme="minorHAnsi" w:hAnsiTheme="minorHAnsi" w:cs="Times New Roman"/>
              </w:rPr>
            </w:pPr>
          </w:p>
        </w:tc>
      </w:tr>
      <w:tr w:rsidR="00056282" w:rsidRPr="00227F87" w14:paraId="1B45444E" w14:textId="77777777" w:rsidTr="0035626A">
        <w:tc>
          <w:tcPr>
            <w:tcW w:w="11016" w:type="dxa"/>
            <w:shd w:val="clear" w:color="auto" w:fill="auto"/>
          </w:tcPr>
          <w:p w14:paraId="0817FCAE" w14:textId="77777777" w:rsidR="00056282" w:rsidRPr="00227F87" w:rsidRDefault="00056282" w:rsidP="00AB0E2B">
            <w:pPr>
              <w:rPr>
                <w:rFonts w:asciiTheme="minorHAnsi" w:hAnsiTheme="minorHAnsi" w:cs="Times New Roman"/>
              </w:rPr>
            </w:pPr>
          </w:p>
        </w:tc>
      </w:tr>
    </w:tbl>
    <w:p w14:paraId="4B5A1471" w14:textId="77777777" w:rsidR="00056282" w:rsidRPr="00227F87" w:rsidRDefault="00056282" w:rsidP="00AB0E2B">
      <w:pPr>
        <w:rPr>
          <w:rFonts w:asciiTheme="minorHAnsi" w:hAnsiTheme="minorHAnsi" w:cs="Times New Roman"/>
        </w:rPr>
      </w:pPr>
    </w:p>
    <w:p w14:paraId="46ADF6D3" w14:textId="77777777" w:rsidR="00213C3E" w:rsidRPr="00227F87" w:rsidRDefault="00213C3E" w:rsidP="00AB0E2B">
      <w:pPr>
        <w:rPr>
          <w:rFonts w:asciiTheme="minorHAnsi" w:hAnsiTheme="minorHAnsi" w:cs="Times New Roman"/>
        </w:rPr>
      </w:pPr>
    </w:p>
    <w:p w14:paraId="59CEFE0E" w14:textId="68734556" w:rsidR="00056282" w:rsidRPr="00227F87" w:rsidRDefault="00056282" w:rsidP="00CD4FC9">
      <w:pPr>
        <w:pStyle w:val="RqtSection"/>
        <w:keepNext/>
        <w:widowControl/>
        <w:rPr>
          <w14:shadow w14:blurRad="50800" w14:dist="38100" w14:dir="2700000" w14:sx="100000" w14:sy="100000" w14:kx="0" w14:ky="0" w14:algn="tl">
            <w14:srgbClr w14:val="000000">
              <w14:alpha w14:val="60000"/>
            </w14:srgbClr>
          </w14:shadow>
        </w:rPr>
      </w:pPr>
      <w:r w:rsidRPr="00227F87">
        <w:t xml:space="preserve">Compliance Assessment Approach Specific to </w:t>
      </w:r>
      <w:r w:rsidR="00771600" w:rsidRPr="00227F87">
        <w:t>PRC-010-2</w:t>
      </w:r>
      <w:r w:rsidRPr="00227F87">
        <w:t>, R2</w:t>
      </w:r>
    </w:p>
    <w:p w14:paraId="74F5321B" w14:textId="77777777" w:rsidR="00056282" w:rsidRPr="00227F87" w:rsidRDefault="00056282" w:rsidP="00CD4FC9">
      <w:pPr>
        <w:keepNext/>
        <w:tabs>
          <w:tab w:val="left" w:pos="1080"/>
        </w:tabs>
        <w:rPr>
          <w:rFonts w:asciiTheme="minorHAnsi" w:hAnsiTheme="minorHAnsi"/>
          <w:b/>
          <w:i/>
          <w:color w:val="FF0000"/>
        </w:rPr>
      </w:pPr>
      <w:r w:rsidRPr="00227F87">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227F87" w14:paraId="0EB400E9" w14:textId="77777777" w:rsidTr="00F007BE">
        <w:tc>
          <w:tcPr>
            <w:tcW w:w="374" w:type="dxa"/>
          </w:tcPr>
          <w:p w14:paraId="25ABDE5F" w14:textId="77777777" w:rsidR="00056282" w:rsidRPr="00227F87" w:rsidRDefault="00056282" w:rsidP="00CD4FC9">
            <w:pPr>
              <w:keepNext/>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D7EA606" w14:textId="069913B6" w:rsidR="00056282" w:rsidRPr="00227F87" w:rsidRDefault="002264FF" w:rsidP="001429FC">
            <w:pPr>
              <w:keepNext/>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 xml:space="preserve">(R2) </w:t>
            </w:r>
            <w:r w:rsidR="001429FC">
              <w:rPr>
                <w:rFonts w:asciiTheme="minorHAnsi" w:hAnsiTheme="minorHAnsi" w:cs="Times New Roman"/>
                <w:color w:val="auto"/>
              </w:rPr>
              <w:t xml:space="preserve">Verify </w:t>
            </w:r>
            <w:r w:rsidR="000B7BAD" w:rsidRPr="00227F87">
              <w:rPr>
                <w:rFonts w:asciiTheme="minorHAnsi" w:hAnsiTheme="minorHAnsi" w:cs="Times New Roman"/>
                <w:color w:val="auto"/>
              </w:rPr>
              <w:t xml:space="preserve">the UVLS entity </w:t>
            </w:r>
            <w:r w:rsidR="00782F71">
              <w:rPr>
                <w:rFonts w:asciiTheme="minorHAnsi" w:hAnsiTheme="minorHAnsi" w:cs="Times New Roman"/>
                <w:color w:val="auto"/>
              </w:rPr>
              <w:t>adhered to the</w:t>
            </w:r>
            <w:r w:rsidR="000B7BAD" w:rsidRPr="00227F87">
              <w:rPr>
                <w:rFonts w:asciiTheme="minorHAnsi" w:hAnsiTheme="minorHAnsi" w:cs="Times New Roman"/>
                <w:color w:val="auto"/>
              </w:rPr>
              <w:t xml:space="preserve"> UVLS Program</w:t>
            </w:r>
            <w:r w:rsidR="00782F71">
              <w:rPr>
                <w:rFonts w:asciiTheme="minorHAnsi" w:hAnsiTheme="minorHAnsi" w:cs="Times New Roman"/>
                <w:color w:val="auto"/>
              </w:rPr>
              <w:t xml:space="preserve"> specifications and implementation schedule</w:t>
            </w:r>
            <w:r w:rsidR="00DC0162">
              <w:t xml:space="preserve"> </w:t>
            </w:r>
            <w:r w:rsidR="00DC0162" w:rsidRPr="00DC0162">
              <w:rPr>
                <w:rFonts w:asciiTheme="minorHAnsi" w:hAnsiTheme="minorHAnsi" w:cs="Times New Roman"/>
                <w:color w:val="auto"/>
              </w:rPr>
              <w:t>determined by its Planning Coordinator or Transmission Planner associated with UVLS Program development per Requirement R1 or with any Corrective Action Plans per Requirement R5</w:t>
            </w:r>
            <w:r w:rsidR="00EF548D" w:rsidRPr="00227F87">
              <w:rPr>
                <w:rFonts w:asciiTheme="minorHAnsi" w:hAnsiTheme="minorHAnsi" w:cs="Times New Roman"/>
                <w:color w:val="auto"/>
              </w:rPr>
              <w:t>.</w:t>
            </w:r>
          </w:p>
        </w:tc>
      </w:tr>
      <w:tr w:rsidR="00056282" w:rsidRPr="00227F87" w14:paraId="6E9EB898" w14:textId="77777777" w:rsidTr="00F007BE">
        <w:tc>
          <w:tcPr>
            <w:tcW w:w="10790" w:type="dxa"/>
            <w:gridSpan w:val="2"/>
            <w:shd w:val="clear" w:color="auto" w:fill="DCDCFF"/>
          </w:tcPr>
          <w:p w14:paraId="3F45AA30" w14:textId="73CF9E62" w:rsidR="00056282" w:rsidRPr="00227F87" w:rsidRDefault="00056282" w:rsidP="00AB0E2B">
            <w:pPr>
              <w:tabs>
                <w:tab w:val="left" w:pos="0"/>
                <w:tab w:val="left" w:pos="801"/>
              </w:tabs>
              <w:rPr>
                <w:rFonts w:asciiTheme="minorHAnsi" w:hAnsiTheme="minorHAnsi" w:cs="Times New Roman"/>
                <w:bCs/>
                <w:color w:val="auto"/>
              </w:rPr>
            </w:pPr>
            <w:r w:rsidRPr="00227F87">
              <w:rPr>
                <w:rFonts w:asciiTheme="minorHAnsi" w:hAnsiTheme="minorHAnsi" w:cs="Times New Roman"/>
                <w:b/>
                <w:bCs/>
                <w:color w:val="auto"/>
              </w:rPr>
              <w:t>Note to Auditor:</w:t>
            </w:r>
            <w:r w:rsidRPr="00227F87">
              <w:rPr>
                <w:rFonts w:asciiTheme="minorHAnsi" w:hAnsiTheme="minorHAnsi" w:cs="Times New Roman"/>
                <w:bCs/>
                <w:color w:val="auto"/>
              </w:rPr>
              <w:t xml:space="preserve"> </w:t>
            </w:r>
            <w:r w:rsidR="006F0262" w:rsidRPr="00227F87">
              <w:rPr>
                <w:rFonts w:asciiTheme="minorHAnsi" w:hAnsiTheme="minorHAnsi" w:cs="Times New Roman"/>
                <w:bCs/>
                <w:color w:val="auto"/>
              </w:rPr>
              <w:t xml:space="preserve">See </w:t>
            </w:r>
            <w:r w:rsidR="00422168" w:rsidRPr="00227F87">
              <w:rPr>
                <w:rFonts w:asciiTheme="minorHAnsi" w:hAnsiTheme="minorHAnsi" w:cs="Times New Roman"/>
                <w:bCs/>
                <w:color w:val="auto"/>
              </w:rPr>
              <w:t xml:space="preserve">the </w:t>
            </w:r>
            <w:r w:rsidR="006F0262" w:rsidRPr="00227F87">
              <w:rPr>
                <w:rFonts w:asciiTheme="minorHAnsi" w:hAnsiTheme="minorHAnsi" w:cs="Times New Roman"/>
                <w:bCs/>
                <w:color w:val="auto"/>
              </w:rPr>
              <w:t xml:space="preserve">Guidelines and Technical Basis section of the </w:t>
            </w:r>
            <w:r w:rsidR="00DC0162">
              <w:rPr>
                <w:rFonts w:asciiTheme="minorHAnsi" w:hAnsiTheme="minorHAnsi" w:cs="Times New Roman"/>
                <w:bCs/>
                <w:color w:val="auto"/>
              </w:rPr>
              <w:t>S</w:t>
            </w:r>
            <w:r w:rsidR="006F0262" w:rsidRPr="00227F87">
              <w:rPr>
                <w:rFonts w:asciiTheme="minorHAnsi" w:hAnsiTheme="minorHAnsi" w:cs="Times New Roman"/>
                <w:bCs/>
                <w:color w:val="auto"/>
              </w:rPr>
              <w:t>tandard</w:t>
            </w:r>
            <w:r w:rsidR="00EE4D14" w:rsidRPr="00227F87">
              <w:rPr>
                <w:rFonts w:asciiTheme="minorHAnsi" w:hAnsiTheme="minorHAnsi" w:cs="Times New Roman"/>
                <w:bCs/>
                <w:color w:val="auto"/>
              </w:rPr>
              <w:t>,</w:t>
            </w:r>
            <w:r w:rsidR="006F0262" w:rsidRPr="00227F87">
              <w:rPr>
                <w:rFonts w:asciiTheme="minorHAnsi" w:hAnsiTheme="minorHAnsi" w:cs="Times New Roman"/>
                <w:bCs/>
                <w:color w:val="auto"/>
              </w:rPr>
              <w:t xml:space="preserve"> </w:t>
            </w:r>
            <w:r w:rsidR="00EE4D14" w:rsidRPr="00227F87">
              <w:rPr>
                <w:rFonts w:asciiTheme="minorHAnsi" w:hAnsiTheme="minorHAnsi" w:cs="Times New Roman"/>
                <w:bCs/>
                <w:color w:val="auto"/>
              </w:rPr>
              <w:t xml:space="preserve">specifically the </w:t>
            </w:r>
            <w:r w:rsidR="00881850" w:rsidRPr="00227F87">
              <w:rPr>
                <w:rFonts w:asciiTheme="minorHAnsi" w:hAnsiTheme="minorHAnsi" w:cs="Times New Roman"/>
                <w:bCs/>
                <w:color w:val="auto"/>
              </w:rPr>
              <w:t>Guidelines</w:t>
            </w:r>
            <w:r w:rsidR="006F0262" w:rsidRPr="00227F87">
              <w:rPr>
                <w:rFonts w:asciiTheme="minorHAnsi" w:hAnsiTheme="minorHAnsi" w:cs="Times New Roman"/>
                <w:bCs/>
                <w:color w:val="auto"/>
              </w:rPr>
              <w:t xml:space="preserve"> for Requirement R2</w:t>
            </w:r>
            <w:r w:rsidR="00422168" w:rsidRPr="00227F87">
              <w:rPr>
                <w:rFonts w:asciiTheme="minorHAnsi" w:hAnsiTheme="minorHAnsi" w:cs="Times New Roman"/>
                <w:bCs/>
                <w:color w:val="auto"/>
              </w:rPr>
              <w:t>,</w:t>
            </w:r>
            <w:r w:rsidR="006F0262" w:rsidRPr="00227F87">
              <w:rPr>
                <w:rFonts w:asciiTheme="minorHAnsi" w:hAnsiTheme="minorHAnsi" w:cs="Times New Roman"/>
                <w:bCs/>
                <w:color w:val="auto"/>
              </w:rPr>
              <w:t xml:space="preserve"> for </w:t>
            </w:r>
            <w:r w:rsidR="00881850" w:rsidRPr="00227F87">
              <w:rPr>
                <w:rFonts w:asciiTheme="minorHAnsi" w:hAnsiTheme="minorHAnsi" w:cs="Times New Roman"/>
                <w:bCs/>
                <w:color w:val="auto"/>
              </w:rPr>
              <w:t>documentation examples.</w:t>
            </w:r>
          </w:p>
        </w:tc>
      </w:tr>
    </w:tbl>
    <w:p w14:paraId="5A1C9228" w14:textId="77777777" w:rsidR="00056282" w:rsidRPr="00227F87" w:rsidRDefault="00056282" w:rsidP="00AB0E2B">
      <w:pPr>
        <w:tabs>
          <w:tab w:val="left" w:pos="0"/>
        </w:tabs>
        <w:rPr>
          <w:rFonts w:asciiTheme="minorHAnsi" w:hAnsiTheme="minorHAnsi" w:cs="Times New Roman"/>
          <w:bCs/>
        </w:rPr>
      </w:pPr>
    </w:p>
    <w:p w14:paraId="1D31516F" w14:textId="77777777" w:rsidR="00886F57" w:rsidRPr="00227F87" w:rsidRDefault="00886F57" w:rsidP="00AB0E2B">
      <w:pPr>
        <w:tabs>
          <w:tab w:val="left" w:pos="0"/>
        </w:tabs>
        <w:rPr>
          <w:rFonts w:asciiTheme="minorHAnsi" w:hAnsiTheme="minorHAnsi" w:cs="Times New Roman"/>
          <w:bCs/>
        </w:rPr>
      </w:pPr>
    </w:p>
    <w:p w14:paraId="151FFAF3" w14:textId="0E7008DA" w:rsidR="00056282" w:rsidRPr="00227F87" w:rsidRDefault="00056282" w:rsidP="00CD4FC9">
      <w:pPr>
        <w:pStyle w:val="RqtSection"/>
        <w:keepNext/>
        <w:widowControl/>
      </w:pPr>
      <w:r w:rsidRPr="00227F87">
        <w:t>Auditor Notes:</w:t>
      </w:r>
    </w:p>
    <w:tbl>
      <w:tblPr>
        <w:tblStyle w:val="TableGrid2"/>
        <w:tblW w:w="0" w:type="auto"/>
        <w:shd w:val="clear" w:color="auto" w:fill="DCDCFF"/>
        <w:tblLook w:val="04A0" w:firstRow="1" w:lastRow="0" w:firstColumn="1" w:lastColumn="0" w:noHBand="0" w:noVBand="1"/>
      </w:tblPr>
      <w:tblGrid>
        <w:gridCol w:w="10790"/>
      </w:tblGrid>
      <w:tr w:rsidR="00771600" w:rsidRPr="00227F87" w14:paraId="72F259AE" w14:textId="77777777" w:rsidTr="00475C1F">
        <w:tc>
          <w:tcPr>
            <w:tcW w:w="11016" w:type="dxa"/>
            <w:shd w:val="clear" w:color="auto" w:fill="DCDCFF"/>
          </w:tcPr>
          <w:p w14:paraId="0405F0C5" w14:textId="77777777" w:rsidR="00771600" w:rsidRPr="00227F87" w:rsidRDefault="00771600" w:rsidP="00AB0E2B">
            <w:pPr>
              <w:autoSpaceDE/>
              <w:autoSpaceDN/>
              <w:adjustRightInd/>
              <w:rPr>
                <w:rFonts w:asciiTheme="minorHAnsi" w:hAnsiTheme="minorHAnsi" w:cs="Times New Roman"/>
                <w:b/>
                <w:bCs/>
                <w:u w:val="single"/>
              </w:rPr>
            </w:pPr>
          </w:p>
        </w:tc>
      </w:tr>
    </w:tbl>
    <w:p w14:paraId="06EAFDC5" w14:textId="77777777" w:rsidR="00056282" w:rsidRPr="00227F87" w:rsidRDefault="00056282" w:rsidP="00AB0E2B">
      <w:pPr>
        <w:autoSpaceDE/>
        <w:autoSpaceDN/>
        <w:adjustRightInd/>
        <w:rPr>
          <w:rFonts w:asciiTheme="minorHAnsi" w:hAnsiTheme="minorHAnsi" w:cs="Times New Roman"/>
        </w:rPr>
      </w:pPr>
    </w:p>
    <w:p w14:paraId="0016189B" w14:textId="77777777" w:rsidR="00056282" w:rsidRDefault="00056282" w:rsidP="00AB0E2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C3C436A" w14:textId="60AF2650" w:rsidR="00943A1B" w:rsidRPr="00227F87" w:rsidRDefault="00943A1B" w:rsidP="00AB0E2B">
      <w:pPr>
        <w:pStyle w:val="SectHead"/>
        <w:rPr>
          <w:szCs w:val="24"/>
        </w:rPr>
      </w:pPr>
      <w:r w:rsidRPr="00227F87">
        <w:rPr>
          <w:szCs w:val="24"/>
        </w:rPr>
        <w:lastRenderedPageBreak/>
        <w:t>R3 Supporting Evidence and Documentation</w:t>
      </w:r>
    </w:p>
    <w:p w14:paraId="3EF3246E" w14:textId="600DFA48" w:rsidR="00943A1B" w:rsidRPr="00227F87" w:rsidRDefault="00943A1B" w:rsidP="00AB0E2B">
      <w:pPr>
        <w:autoSpaceDE/>
        <w:autoSpaceDN/>
        <w:adjustRightInd/>
        <w:rPr>
          <w:rFonts w:asciiTheme="minorHAnsi" w:hAnsiTheme="minorHAnsi"/>
        </w:rPr>
      </w:pPr>
    </w:p>
    <w:p w14:paraId="37FDFE7A" w14:textId="7B105714" w:rsidR="00047230" w:rsidRPr="00227F87" w:rsidRDefault="00943A1B" w:rsidP="00AB0E2B">
      <w:pPr>
        <w:pStyle w:val="RequirementText"/>
        <w:rPr>
          <w:sz w:val="24"/>
          <w:szCs w:val="24"/>
        </w:rPr>
      </w:pPr>
      <w:r w:rsidRPr="00227F87">
        <w:rPr>
          <w:b/>
          <w:sz w:val="24"/>
          <w:szCs w:val="24"/>
        </w:rPr>
        <w:t>R</w:t>
      </w:r>
      <w:r w:rsidR="00047230" w:rsidRPr="00227F87">
        <w:rPr>
          <w:b/>
          <w:sz w:val="24"/>
          <w:szCs w:val="24"/>
        </w:rPr>
        <w:t>3</w:t>
      </w:r>
      <w:r w:rsidRPr="00227F87">
        <w:rPr>
          <w:b/>
          <w:sz w:val="24"/>
          <w:szCs w:val="24"/>
        </w:rPr>
        <w:t>.</w:t>
      </w:r>
      <w:r w:rsidRPr="00227F87">
        <w:rPr>
          <w:b/>
          <w:sz w:val="24"/>
          <w:szCs w:val="24"/>
        </w:rPr>
        <w:tab/>
      </w:r>
      <w:r w:rsidR="00047230" w:rsidRPr="00227F87">
        <w:rPr>
          <w:sz w:val="24"/>
          <w:szCs w:val="24"/>
        </w:rPr>
        <w:t>Each Planning Coordinator or Transmission Planner shall perform a comprehensive assessment to evaluate the effectiveness of each of its UVLS Programs at least once every 60 calendar months. Each assessment shall include, but is not limited to, studies and analyses that evaluate whether:</w:t>
      </w:r>
    </w:p>
    <w:p w14:paraId="6F22CCC4" w14:textId="3CE989D6" w:rsidR="006763CC" w:rsidRPr="00227F87" w:rsidRDefault="006763CC" w:rsidP="00AB0E2B">
      <w:pPr>
        <w:pStyle w:val="RequirementText"/>
        <w:ind w:left="1440"/>
        <w:rPr>
          <w:sz w:val="24"/>
          <w:szCs w:val="24"/>
        </w:rPr>
      </w:pPr>
      <w:r w:rsidRPr="00227F87">
        <w:rPr>
          <w:b/>
          <w:sz w:val="24"/>
          <w:szCs w:val="24"/>
        </w:rPr>
        <w:t>3.1.</w:t>
      </w:r>
      <w:r w:rsidRPr="00227F87">
        <w:rPr>
          <w:sz w:val="24"/>
          <w:szCs w:val="24"/>
        </w:rPr>
        <w:tab/>
        <w:t>The UVLS Program resolves the identified undervoltage issues for whic</w:t>
      </w:r>
      <w:r w:rsidR="00EF548D" w:rsidRPr="00227F87">
        <w:rPr>
          <w:sz w:val="24"/>
          <w:szCs w:val="24"/>
        </w:rPr>
        <w:t>h the UVLS Program is designed.</w:t>
      </w:r>
    </w:p>
    <w:p w14:paraId="10C97185" w14:textId="0A897388" w:rsidR="00943A1B" w:rsidRPr="00227F87" w:rsidRDefault="006763CC" w:rsidP="00AB0E2B">
      <w:pPr>
        <w:pStyle w:val="RequirementText"/>
        <w:ind w:left="1440"/>
        <w:rPr>
          <w:sz w:val="24"/>
          <w:szCs w:val="24"/>
        </w:rPr>
      </w:pPr>
      <w:r w:rsidRPr="00227F87">
        <w:rPr>
          <w:b/>
          <w:sz w:val="24"/>
          <w:szCs w:val="24"/>
        </w:rPr>
        <w:t>3.2.</w:t>
      </w:r>
      <w:r w:rsidRPr="00227F87">
        <w:rPr>
          <w:sz w:val="24"/>
          <w:szCs w:val="24"/>
        </w:rPr>
        <w:tab/>
        <w:t>The UVLS Program is integrated through coordination with generator voltage ride-through capabilities and other protection and control systems, including, but not limited to, transmission line protection, autoreclosing, Remedial Action Schemes, and other undervoltage-based load shedding programs.</w:t>
      </w:r>
    </w:p>
    <w:p w14:paraId="5BFDBAB0" w14:textId="1649E90A" w:rsidR="003177D6" w:rsidRPr="00227F87" w:rsidRDefault="00943A1B" w:rsidP="00782F71">
      <w:pPr>
        <w:pStyle w:val="RequirementText"/>
      </w:pPr>
      <w:r w:rsidRPr="00227F87">
        <w:rPr>
          <w:b/>
          <w:bCs/>
          <w:sz w:val="24"/>
          <w:szCs w:val="24"/>
        </w:rPr>
        <w:t>M</w:t>
      </w:r>
      <w:r w:rsidR="00047230" w:rsidRPr="00227F87">
        <w:rPr>
          <w:b/>
          <w:bCs/>
          <w:sz w:val="24"/>
          <w:szCs w:val="24"/>
        </w:rPr>
        <w:t>3</w:t>
      </w:r>
      <w:r w:rsidRPr="00227F87">
        <w:rPr>
          <w:b/>
          <w:bCs/>
          <w:sz w:val="24"/>
          <w:szCs w:val="24"/>
        </w:rPr>
        <w:t>.</w:t>
      </w:r>
      <w:r w:rsidRPr="00227F87">
        <w:rPr>
          <w:b/>
          <w:bCs/>
          <w:sz w:val="24"/>
          <w:szCs w:val="24"/>
        </w:rPr>
        <w:tab/>
      </w:r>
      <w:r w:rsidR="00782F71" w:rsidRPr="00782F71">
        <w:rPr>
          <w:sz w:val="24"/>
          <w:szCs w:val="24"/>
        </w:rPr>
        <w:t>Acceptable evidence may include, but is not limited to, date‐stamped reports or other documentation detailing the assessment of the UVLS Program.</w:t>
      </w:r>
    </w:p>
    <w:p w14:paraId="5621DA15" w14:textId="77777777" w:rsidR="00D557E3" w:rsidRDefault="00D557E3" w:rsidP="00AB0E2B">
      <w:pPr>
        <w:rPr>
          <w:rFonts w:asciiTheme="minorHAnsi" w:hAnsiTheme="minorHAnsi" w:cs="Times New Roman"/>
        </w:rPr>
      </w:pPr>
    </w:p>
    <w:p w14:paraId="3F9C8A60" w14:textId="77777777" w:rsidR="00D557E3" w:rsidRPr="00881572" w:rsidRDefault="00D557E3" w:rsidP="00D557E3">
      <w:pPr>
        <w:rPr>
          <w:rFonts w:asciiTheme="minorHAnsi" w:hAnsiTheme="minorHAnsi" w:cs="Times New Roman"/>
          <w:b/>
        </w:rPr>
      </w:pPr>
      <w:r w:rsidRPr="00881572">
        <w:rPr>
          <w:rFonts w:asciiTheme="minorHAnsi" w:hAnsiTheme="minorHAnsi" w:cs="Times New Roman"/>
          <w:b/>
        </w:rPr>
        <w:t xml:space="preserve">Registered Entity Response </w:t>
      </w:r>
      <w:r w:rsidRPr="00881572">
        <w:rPr>
          <w:rFonts w:asciiTheme="minorHAnsi" w:hAnsiTheme="minorHAnsi" w:cs="Times New Roman"/>
          <w:b/>
          <w:color w:val="FF0000"/>
        </w:rPr>
        <w:t>(Required)</w:t>
      </w:r>
      <w:r w:rsidRPr="00881572">
        <w:rPr>
          <w:rFonts w:asciiTheme="minorHAnsi" w:hAnsiTheme="minorHAnsi" w:cs="Times New Roman"/>
          <w:b/>
        </w:rPr>
        <w:t xml:space="preserve">: </w:t>
      </w:r>
    </w:p>
    <w:p w14:paraId="7375642E" w14:textId="18182949" w:rsidR="00D557E3" w:rsidRPr="00881572" w:rsidRDefault="00D557E3" w:rsidP="00D557E3">
      <w:pPr>
        <w:rPr>
          <w:rFonts w:asciiTheme="minorHAnsi" w:hAnsiTheme="minorHAnsi" w:cs="Times New Roman"/>
        </w:rPr>
      </w:pPr>
      <w:r w:rsidRPr="00881572">
        <w:rPr>
          <w:rFonts w:asciiTheme="minorHAnsi" w:hAnsiTheme="minorHAnsi" w:cs="Times New Roman"/>
          <w:b/>
        </w:rPr>
        <w:t>Question:</w:t>
      </w:r>
      <w:r>
        <w:rPr>
          <w:rFonts w:asciiTheme="minorHAnsi" w:hAnsiTheme="minorHAnsi" w:cs="Times New Roman"/>
        </w:rPr>
        <w:t xml:space="preserve"> Has the entity’s UVLS program existed for more than 60 calendar months?</w:t>
      </w:r>
    </w:p>
    <w:p w14:paraId="79913AB5" w14:textId="77777777" w:rsidR="00D557E3" w:rsidRPr="00881572" w:rsidRDefault="00D557E3" w:rsidP="00D557E3">
      <w:pPr>
        <w:rPr>
          <w:rFonts w:asciiTheme="minorHAnsi" w:hAnsiTheme="minorHAnsi" w:cs="Times New Roman"/>
        </w:rPr>
      </w:pPr>
      <w:r w:rsidRPr="00881572">
        <w:rPr>
          <w:rFonts w:asciiTheme="minorHAnsi" w:hAnsiTheme="minorHAnsi" w:cs="Times New Roman"/>
          <w:color w:val="auto"/>
          <w:szCs w:val="22"/>
        </w:rPr>
        <w:t xml:space="preserve"> </w:t>
      </w:r>
      <w:r w:rsidRPr="00881572">
        <w:rPr>
          <w:rFonts w:asciiTheme="minorHAnsi" w:hAnsiTheme="minorHAnsi" w:cs="Times New Roman"/>
          <w:color w:val="auto"/>
          <w:szCs w:val="22"/>
        </w:rPr>
        <w:tab/>
      </w:r>
      <w:r w:rsidRPr="00881572">
        <w:rPr>
          <w:rFonts w:asciiTheme="minorHAnsi" w:hAnsiTheme="minorHAnsi" w:cs="Times New Roman"/>
          <w:color w:val="auto"/>
          <w:szCs w:val="22"/>
        </w:rPr>
        <w:tab/>
      </w:r>
      <w:sdt>
        <w:sdtPr>
          <w:rPr>
            <w:rFonts w:asciiTheme="minorHAnsi" w:hAnsiTheme="minorHAnsi" w:cs="Times New Roman"/>
          </w:rPr>
          <w:id w:val="-11377410"/>
          <w14:checkbox>
            <w14:checked w14:val="0"/>
            <w14:checkedState w14:val="2612" w14:font="MS Gothic"/>
            <w14:uncheckedState w14:val="2610" w14:font="MS Gothic"/>
          </w14:checkbox>
        </w:sdtPr>
        <w:sdtEndPr/>
        <w:sdtContent>
          <w:r w:rsidRPr="00881572">
            <w:rPr>
              <w:rFonts w:asciiTheme="minorHAnsi" w:eastAsia="MS Gothic" w:hAnsiTheme="minorHAnsi" w:cs="Times New Roman" w:hint="eastAsia"/>
            </w:rPr>
            <w:t>☐</w:t>
          </w:r>
        </w:sdtContent>
      </w:sdt>
      <w:r w:rsidRPr="00881572">
        <w:rPr>
          <w:rFonts w:asciiTheme="minorHAnsi" w:hAnsiTheme="minorHAnsi" w:cs="Times New Roman"/>
        </w:rPr>
        <w:t xml:space="preserve"> Yes  </w:t>
      </w:r>
      <w:sdt>
        <w:sdtPr>
          <w:rPr>
            <w:rFonts w:asciiTheme="minorHAnsi" w:hAnsiTheme="minorHAnsi" w:cs="Times New Roman"/>
          </w:rPr>
          <w:id w:val="-144675832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881572">
        <w:rPr>
          <w:rFonts w:asciiTheme="minorHAnsi" w:hAnsiTheme="minorHAnsi" w:cs="Times New Roman"/>
        </w:rPr>
        <w:t xml:space="preserve"> No</w:t>
      </w:r>
    </w:p>
    <w:p w14:paraId="727AA15D" w14:textId="77777777" w:rsidR="00D557E3" w:rsidRPr="00227F87" w:rsidRDefault="00D557E3" w:rsidP="00AB0E2B">
      <w:pPr>
        <w:rPr>
          <w:rFonts w:asciiTheme="minorHAnsi" w:hAnsiTheme="minorHAnsi" w:cs="Times New Roman"/>
        </w:rPr>
      </w:pPr>
    </w:p>
    <w:p w14:paraId="6483FCA8" w14:textId="6083765B" w:rsidR="00943A1B" w:rsidRPr="00227F87" w:rsidRDefault="00943A1B" w:rsidP="00290A01">
      <w:pPr>
        <w:keepNext/>
        <w:rPr>
          <w:rFonts w:asciiTheme="minorHAnsi" w:hAnsiTheme="minorHAnsi" w:cs="Times New Roman"/>
          <w:b/>
        </w:rPr>
      </w:pPr>
      <w:r w:rsidRPr="00227F87">
        <w:rPr>
          <w:rFonts w:asciiTheme="minorHAnsi" w:hAnsiTheme="minorHAnsi" w:cs="Times New Roman"/>
          <w:b/>
          <w:bCs/>
        </w:rPr>
        <w:t xml:space="preserve">Registered Entity Response </w:t>
      </w:r>
      <w:r w:rsidRPr="00227F87">
        <w:rPr>
          <w:rFonts w:asciiTheme="minorHAnsi" w:hAnsiTheme="minorHAnsi" w:cs="Times New Roman"/>
          <w:b/>
          <w:bCs/>
          <w:color w:val="FF0000"/>
        </w:rPr>
        <w:t>(Required)</w:t>
      </w:r>
      <w:r w:rsidRPr="00227F87">
        <w:rPr>
          <w:rFonts w:asciiTheme="minorHAnsi" w:hAnsiTheme="minorHAnsi" w:cs="Times New Roman"/>
          <w:b/>
        </w:rPr>
        <w:t>:</w:t>
      </w:r>
    </w:p>
    <w:p w14:paraId="3680A647" w14:textId="77777777" w:rsidR="00943A1B" w:rsidRPr="00227F87" w:rsidRDefault="00943A1B" w:rsidP="00290A01">
      <w:pPr>
        <w:keepNext/>
        <w:rPr>
          <w:rFonts w:asciiTheme="minorHAnsi" w:hAnsiTheme="minorHAnsi" w:cs="Times New Roman"/>
          <w:b/>
          <w:bCs/>
        </w:rPr>
      </w:pPr>
      <w:r w:rsidRPr="00227F87">
        <w:rPr>
          <w:rFonts w:asciiTheme="minorHAnsi" w:hAnsiTheme="minorHAnsi" w:cs="Times New Roman"/>
          <w:b/>
          <w:bCs/>
        </w:rPr>
        <w:t>Compliance Narrative:</w:t>
      </w:r>
    </w:p>
    <w:p w14:paraId="0077C531" w14:textId="77777777" w:rsidR="00943A1B" w:rsidRPr="00227F87" w:rsidRDefault="00943A1B" w:rsidP="00AB0E2B">
      <w:pPr>
        <w:rPr>
          <w:rFonts w:asciiTheme="minorHAnsi" w:eastAsia="Calibri" w:hAnsiTheme="minorHAnsi" w:cs="Times New Roman"/>
        </w:rPr>
      </w:pPr>
      <w:r w:rsidRPr="00227F87">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0DD4A2A6" w14:textId="77777777" w:rsidR="00943A1B" w:rsidRPr="00227F87" w:rsidRDefault="00943A1B" w:rsidP="00AB0E2B">
      <w:pPr>
        <w:shd w:val="clear" w:color="auto" w:fill="CDFFCD"/>
        <w:jc w:val="both"/>
        <w:rPr>
          <w:rFonts w:asciiTheme="minorHAnsi" w:hAnsiTheme="minorHAnsi" w:cs="Times New Roman"/>
          <w:bCs/>
          <w:color w:val="auto"/>
        </w:rPr>
      </w:pPr>
    </w:p>
    <w:p w14:paraId="31707679" w14:textId="77777777" w:rsidR="00943A1B" w:rsidRPr="00227F87" w:rsidRDefault="00943A1B" w:rsidP="00AB0E2B">
      <w:pPr>
        <w:shd w:val="clear" w:color="auto" w:fill="CDFFCD"/>
        <w:jc w:val="both"/>
        <w:rPr>
          <w:rFonts w:asciiTheme="minorHAnsi" w:hAnsiTheme="minorHAnsi" w:cs="Times New Roman"/>
          <w:bCs/>
          <w:color w:val="auto"/>
        </w:rPr>
      </w:pPr>
    </w:p>
    <w:p w14:paraId="78EB0950" w14:textId="77777777" w:rsidR="0060769B" w:rsidRPr="00227F87" w:rsidRDefault="0060769B" w:rsidP="00AB0E2B">
      <w:pPr>
        <w:spacing w:line="266" w:lineRule="exact"/>
        <w:rPr>
          <w:rFonts w:asciiTheme="minorHAnsi" w:hAnsiTheme="minorHAnsi" w:cs="Times New Roman"/>
          <w:bCs/>
        </w:rPr>
      </w:pPr>
    </w:p>
    <w:p w14:paraId="749517D4" w14:textId="77777777" w:rsidR="006476E6" w:rsidRPr="00227F87" w:rsidRDefault="006476E6" w:rsidP="00AB0E2B">
      <w:pPr>
        <w:pStyle w:val="RqtSection"/>
        <w:widowControl/>
        <w:rPr>
          <w:b w:val="0"/>
        </w:rPr>
      </w:pPr>
    </w:p>
    <w:p w14:paraId="72009E5E" w14:textId="18963F2B" w:rsidR="00943A1B" w:rsidRPr="00227F87" w:rsidRDefault="00943A1B" w:rsidP="00290A01">
      <w:pPr>
        <w:pStyle w:val="RqtSection"/>
        <w:keepNext/>
        <w:widowControl/>
        <w:rPr>
          <w:rFonts w:cstheme="minorHAnsi"/>
          <w:i/>
          <w:iCs/>
        </w:rPr>
      </w:pPr>
      <w:r w:rsidRPr="00227F87">
        <w:t>Evidence Requested</w:t>
      </w:r>
      <w:r w:rsidR="00E90F58" w:rsidRPr="00227F87">
        <w:t>:</w:t>
      </w:r>
      <w:r w:rsidRPr="00227F87">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943A1B" w:rsidRPr="00227F87" w14:paraId="516E84FE" w14:textId="77777777" w:rsidTr="00F03657">
        <w:tc>
          <w:tcPr>
            <w:tcW w:w="10790" w:type="dxa"/>
            <w:shd w:val="clear" w:color="auto" w:fill="DCDCFF"/>
          </w:tcPr>
          <w:p w14:paraId="1CC87649" w14:textId="23E427A5" w:rsidR="00943A1B" w:rsidRPr="00227F87" w:rsidRDefault="00943A1B" w:rsidP="00290A01">
            <w:pPr>
              <w:keepNext/>
              <w:tabs>
                <w:tab w:val="left" w:pos="0"/>
              </w:tabs>
              <w:rPr>
                <w:rFonts w:asciiTheme="minorHAnsi" w:hAnsiTheme="minorHAnsi" w:cs="Times New Roman"/>
                <w:b/>
              </w:rPr>
            </w:pPr>
            <w:r w:rsidRPr="00227F87">
              <w:rPr>
                <w:rFonts w:asciiTheme="minorHAnsi" w:hAnsiTheme="minorHAnsi" w:cs="Times New Roman"/>
                <w:b/>
                <w:bCs/>
                <w:color w:val="auto"/>
              </w:rPr>
              <w:t>Provide the following evidence, or other evidence to demonstrate compliance.</w:t>
            </w:r>
          </w:p>
        </w:tc>
      </w:tr>
      <w:tr w:rsidR="00D557E3" w:rsidRPr="00227F87" w14:paraId="552F7973" w14:textId="77777777" w:rsidTr="00F03657">
        <w:tc>
          <w:tcPr>
            <w:tcW w:w="10790" w:type="dxa"/>
            <w:shd w:val="clear" w:color="auto" w:fill="DCDCFF"/>
          </w:tcPr>
          <w:p w14:paraId="2A713C9F" w14:textId="2782056C" w:rsidR="00D557E3" w:rsidRDefault="00D557E3" w:rsidP="00DC0162">
            <w:pPr>
              <w:jc w:val="both"/>
              <w:rPr>
                <w:rFonts w:asciiTheme="minorHAnsi" w:hAnsiTheme="minorHAnsi" w:cs="Times New Roman"/>
                <w:color w:val="auto"/>
              </w:rPr>
            </w:pPr>
            <w:r>
              <w:rPr>
                <w:rFonts w:asciiTheme="minorHAnsi" w:hAnsiTheme="minorHAnsi" w:cs="Times New Roman"/>
                <w:color w:val="auto"/>
              </w:rPr>
              <w:t>A</w:t>
            </w:r>
            <w:r w:rsidRPr="00D557E3">
              <w:rPr>
                <w:rFonts w:asciiTheme="minorHAnsi" w:hAnsiTheme="minorHAnsi" w:cs="Times New Roman"/>
                <w:color w:val="auto"/>
              </w:rPr>
              <w:t xml:space="preserve"> dated list of previous assessments to evaluate the effectiveness of its UVLS Programs.</w:t>
            </w:r>
          </w:p>
        </w:tc>
      </w:tr>
      <w:tr w:rsidR="00943A1B" w:rsidRPr="00227F87" w14:paraId="0ED36CB8" w14:textId="77777777" w:rsidTr="00F03657">
        <w:tc>
          <w:tcPr>
            <w:tcW w:w="10790" w:type="dxa"/>
            <w:shd w:val="clear" w:color="auto" w:fill="DCDCFF"/>
          </w:tcPr>
          <w:p w14:paraId="17F0E023" w14:textId="17A110EF" w:rsidR="00943A1B" w:rsidRPr="00227F87" w:rsidRDefault="001429FC" w:rsidP="00DC0162">
            <w:pPr>
              <w:jc w:val="both"/>
              <w:rPr>
                <w:rFonts w:asciiTheme="minorHAnsi" w:hAnsiTheme="minorHAnsi" w:cs="Times New Roman"/>
                <w:color w:val="auto"/>
              </w:rPr>
            </w:pPr>
            <w:r>
              <w:rPr>
                <w:rFonts w:asciiTheme="minorHAnsi" w:hAnsiTheme="minorHAnsi" w:cs="Times New Roman"/>
                <w:color w:val="auto"/>
              </w:rPr>
              <w:t>D</w:t>
            </w:r>
            <w:r w:rsidR="00DC729F" w:rsidRPr="00227F87">
              <w:rPr>
                <w:rFonts w:asciiTheme="minorHAnsi" w:hAnsiTheme="minorHAnsi" w:cs="Times New Roman"/>
                <w:color w:val="auto"/>
              </w:rPr>
              <w:t>ate</w:t>
            </w:r>
            <w:r w:rsidR="005240C8" w:rsidRPr="00227F87">
              <w:rPr>
                <w:rFonts w:asciiTheme="minorHAnsi" w:hAnsiTheme="minorHAnsi" w:cs="Times New Roman"/>
                <w:color w:val="auto"/>
              </w:rPr>
              <w:t>-</w:t>
            </w:r>
            <w:r w:rsidR="00DC729F" w:rsidRPr="00227F87">
              <w:rPr>
                <w:rFonts w:asciiTheme="minorHAnsi" w:hAnsiTheme="minorHAnsi" w:cs="Times New Roman"/>
                <w:color w:val="auto"/>
              </w:rPr>
              <w:t xml:space="preserve">stamped </w:t>
            </w:r>
            <w:r w:rsidR="002855F3" w:rsidRPr="00227F87">
              <w:rPr>
                <w:rFonts w:asciiTheme="minorHAnsi" w:hAnsiTheme="minorHAnsi" w:cs="Times New Roman"/>
                <w:color w:val="auto"/>
              </w:rPr>
              <w:t>documentation</w:t>
            </w:r>
            <w:r w:rsidR="00DC729F" w:rsidRPr="00227F87">
              <w:rPr>
                <w:rFonts w:asciiTheme="minorHAnsi" w:hAnsiTheme="minorHAnsi" w:cs="Times New Roman"/>
                <w:color w:val="auto"/>
              </w:rPr>
              <w:t xml:space="preserve"> demonstrating perform</w:t>
            </w:r>
            <w:r w:rsidR="00E53D00" w:rsidRPr="00227F87">
              <w:rPr>
                <w:rFonts w:asciiTheme="minorHAnsi" w:hAnsiTheme="minorHAnsi" w:cs="Times New Roman"/>
                <w:color w:val="auto"/>
              </w:rPr>
              <w:t xml:space="preserve">ance of </w:t>
            </w:r>
            <w:r w:rsidR="00DC729F" w:rsidRPr="00227F87">
              <w:rPr>
                <w:rFonts w:asciiTheme="minorHAnsi" w:hAnsiTheme="minorHAnsi" w:cs="Times New Roman"/>
                <w:color w:val="auto"/>
              </w:rPr>
              <w:t>a comprehensive assessment to evaluate the</w:t>
            </w:r>
            <w:r w:rsidR="00BD4B0E" w:rsidRPr="00227F87">
              <w:rPr>
                <w:rFonts w:asciiTheme="minorHAnsi" w:hAnsiTheme="minorHAnsi" w:cs="Times New Roman"/>
                <w:color w:val="auto"/>
              </w:rPr>
              <w:t xml:space="preserve"> UVLS Program’s</w:t>
            </w:r>
            <w:r w:rsidR="00DC729F" w:rsidRPr="00227F87">
              <w:rPr>
                <w:rFonts w:asciiTheme="minorHAnsi" w:hAnsiTheme="minorHAnsi" w:cs="Times New Roman"/>
                <w:color w:val="auto"/>
              </w:rPr>
              <w:t xml:space="preserve"> effectiveness at least once every 60 calendar months.</w:t>
            </w:r>
          </w:p>
        </w:tc>
      </w:tr>
      <w:tr w:rsidR="00DC729F" w:rsidRPr="00227F87" w14:paraId="6FE07314" w14:textId="77777777" w:rsidTr="00F03657">
        <w:tc>
          <w:tcPr>
            <w:tcW w:w="10790" w:type="dxa"/>
            <w:shd w:val="clear" w:color="auto" w:fill="DCDCFF"/>
          </w:tcPr>
          <w:p w14:paraId="2CF5E1B4" w14:textId="3AE440B8" w:rsidR="00DC729F" w:rsidRPr="00227F87" w:rsidRDefault="00A8081B" w:rsidP="00A8081B">
            <w:pPr>
              <w:jc w:val="both"/>
              <w:rPr>
                <w:rFonts w:asciiTheme="minorHAnsi" w:hAnsiTheme="minorHAnsi" w:cs="Times New Roman"/>
                <w:color w:val="auto"/>
              </w:rPr>
            </w:pPr>
            <w:r>
              <w:rPr>
                <w:rFonts w:asciiTheme="minorHAnsi" w:hAnsiTheme="minorHAnsi" w:cs="Times New Roman"/>
                <w:color w:val="auto"/>
              </w:rPr>
              <w:t xml:space="preserve">Evidence </w:t>
            </w:r>
            <w:r w:rsidR="00DC729F" w:rsidRPr="00227F87">
              <w:rPr>
                <w:rFonts w:asciiTheme="minorHAnsi" w:hAnsiTheme="minorHAnsi" w:cs="Times New Roman"/>
                <w:color w:val="auto"/>
              </w:rPr>
              <w:t>demonstrating each assessment included studies and analyses that evaluate whether the UVLS Program resolves the identified undervoltage issues for which the UVLS Program is designed.</w:t>
            </w:r>
          </w:p>
        </w:tc>
      </w:tr>
      <w:tr w:rsidR="00DC729F" w:rsidRPr="00227F87" w14:paraId="10E6F114" w14:textId="77777777" w:rsidTr="00F03657">
        <w:tc>
          <w:tcPr>
            <w:tcW w:w="10790" w:type="dxa"/>
            <w:shd w:val="clear" w:color="auto" w:fill="DCDCFF"/>
          </w:tcPr>
          <w:p w14:paraId="3E1042FE" w14:textId="138904CA" w:rsidR="00DC729F" w:rsidRPr="00227F87" w:rsidRDefault="00A8081B" w:rsidP="00A8081B">
            <w:pPr>
              <w:jc w:val="both"/>
              <w:rPr>
                <w:rFonts w:asciiTheme="minorHAnsi" w:hAnsiTheme="minorHAnsi" w:cs="Times New Roman"/>
                <w:color w:val="auto"/>
              </w:rPr>
            </w:pPr>
            <w:r>
              <w:rPr>
                <w:rFonts w:asciiTheme="minorHAnsi" w:hAnsiTheme="minorHAnsi" w:cs="Times New Roman"/>
                <w:color w:val="auto"/>
              </w:rPr>
              <w:t xml:space="preserve">Evidence </w:t>
            </w:r>
            <w:r w:rsidR="00DC729F" w:rsidRPr="00227F87">
              <w:rPr>
                <w:rFonts w:asciiTheme="minorHAnsi" w:hAnsiTheme="minorHAnsi" w:cs="Times New Roman"/>
                <w:color w:val="auto"/>
              </w:rPr>
              <w:t>demonstrating each assessment included studies and analyses that evaluate whether the UVLS Program is integrated through coordination with generator voltage ride-through capabilities and other protection and control systems, including, but not limited to, transmission line protection, autoreclosing, Remedial Action Schemes, and other undervoltage-based load shedding programs.</w:t>
            </w:r>
          </w:p>
        </w:tc>
      </w:tr>
    </w:tbl>
    <w:p w14:paraId="76D6A9DF" w14:textId="77777777" w:rsidR="00E50FEF" w:rsidRPr="00227F87" w:rsidRDefault="00E50FEF" w:rsidP="00AB0E2B">
      <w:pPr>
        <w:spacing w:line="266" w:lineRule="exact"/>
        <w:rPr>
          <w:rFonts w:asciiTheme="minorHAnsi" w:hAnsiTheme="minorHAnsi" w:cs="Times New Roman"/>
          <w:bCs/>
          <w:color w:val="auto"/>
        </w:rPr>
      </w:pPr>
    </w:p>
    <w:p w14:paraId="6BD14077" w14:textId="77777777" w:rsidR="0060769B" w:rsidRPr="00227F87" w:rsidRDefault="0060769B" w:rsidP="00AB0E2B">
      <w:pPr>
        <w:spacing w:line="266" w:lineRule="exact"/>
        <w:rPr>
          <w:rFonts w:asciiTheme="minorHAnsi" w:hAnsiTheme="minorHAnsi" w:cs="Times New Roman"/>
          <w:bCs/>
          <w:color w:val="auto"/>
        </w:rPr>
      </w:pPr>
    </w:p>
    <w:p w14:paraId="40C991AC" w14:textId="77777777" w:rsidR="00943A1B" w:rsidRPr="00227F87" w:rsidRDefault="00943A1B" w:rsidP="006E2B67">
      <w:pPr>
        <w:pStyle w:val="RqtSection"/>
        <w:keepNext/>
        <w:widowControl/>
        <w:rPr>
          <w:rFonts w:cstheme="minorHAnsi"/>
          <w:i/>
          <w:iCs/>
        </w:rPr>
      </w:pPr>
      <w:r w:rsidRPr="00227F87">
        <w:lastRenderedPageBreak/>
        <w:t xml:space="preserve">Registered Entity Evidence </w:t>
      </w:r>
      <w:r w:rsidRPr="00227F87">
        <w:rPr>
          <w:color w:val="FF0000"/>
        </w:rPr>
        <w:t>(Required)</w:t>
      </w:r>
      <w:r w:rsidRPr="00227F8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43A1B" w:rsidRPr="00227F87" w14:paraId="116D981D" w14:textId="77777777" w:rsidTr="0035626A">
        <w:tc>
          <w:tcPr>
            <w:tcW w:w="10995" w:type="dxa"/>
            <w:gridSpan w:val="6"/>
            <w:shd w:val="clear" w:color="auto" w:fill="DCDCFF"/>
            <w:vAlign w:val="bottom"/>
          </w:tcPr>
          <w:p w14:paraId="0FE64EE6" w14:textId="77777777" w:rsidR="00943A1B" w:rsidRPr="00227F87" w:rsidRDefault="00943A1B" w:rsidP="006E2B67">
            <w:pPr>
              <w:keepNext/>
              <w:tabs>
                <w:tab w:val="left" w:pos="0"/>
              </w:tabs>
              <w:autoSpaceDE/>
              <w:autoSpaceDN/>
              <w:adjustRightInd/>
              <w:rPr>
                <w:rFonts w:asciiTheme="minorHAnsi" w:hAnsiTheme="minorHAnsi" w:cs="Times New Roman"/>
                <w:b/>
                <w:bCs/>
              </w:rPr>
            </w:pPr>
            <w:r w:rsidRPr="00227F87">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943A1B" w:rsidRPr="00227F87" w14:paraId="1BDFB145" w14:textId="77777777" w:rsidTr="0035626A">
        <w:tc>
          <w:tcPr>
            <w:tcW w:w="2340" w:type="dxa"/>
            <w:shd w:val="clear" w:color="auto" w:fill="DCDCFF"/>
            <w:vAlign w:val="bottom"/>
          </w:tcPr>
          <w:p w14:paraId="347139BF" w14:textId="77777777" w:rsidR="00943A1B" w:rsidRPr="00227F87" w:rsidRDefault="00943A1B"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File Name</w:t>
            </w:r>
          </w:p>
        </w:tc>
        <w:tc>
          <w:tcPr>
            <w:tcW w:w="2070" w:type="dxa"/>
            <w:shd w:val="clear" w:color="auto" w:fill="DCDCFF"/>
            <w:vAlign w:val="bottom"/>
          </w:tcPr>
          <w:p w14:paraId="76C12A7A" w14:textId="77777777" w:rsidR="00943A1B" w:rsidRPr="00227F87" w:rsidRDefault="00943A1B"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Title</w:t>
            </w:r>
          </w:p>
        </w:tc>
        <w:tc>
          <w:tcPr>
            <w:tcW w:w="1130" w:type="dxa"/>
            <w:shd w:val="clear" w:color="auto" w:fill="DCDCFF"/>
            <w:vAlign w:val="bottom"/>
          </w:tcPr>
          <w:p w14:paraId="6B877F35" w14:textId="77777777" w:rsidR="00943A1B" w:rsidRPr="00227F87" w:rsidRDefault="00943A1B"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Revision or Version</w:t>
            </w:r>
          </w:p>
        </w:tc>
        <w:tc>
          <w:tcPr>
            <w:tcW w:w="1254" w:type="dxa"/>
            <w:shd w:val="clear" w:color="auto" w:fill="DCDCFF"/>
            <w:vAlign w:val="bottom"/>
          </w:tcPr>
          <w:p w14:paraId="4827FBE1" w14:textId="77777777" w:rsidR="00943A1B" w:rsidRPr="00227F87" w:rsidRDefault="00943A1B"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Date</w:t>
            </w:r>
          </w:p>
        </w:tc>
        <w:tc>
          <w:tcPr>
            <w:tcW w:w="1196" w:type="dxa"/>
            <w:shd w:val="clear" w:color="auto" w:fill="DCDCFF"/>
            <w:vAlign w:val="bottom"/>
          </w:tcPr>
          <w:p w14:paraId="40F6C8AB" w14:textId="77777777" w:rsidR="00943A1B" w:rsidRPr="00227F87" w:rsidRDefault="00943A1B"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Relevant Page(s) or Section(s)</w:t>
            </w:r>
          </w:p>
        </w:tc>
        <w:tc>
          <w:tcPr>
            <w:tcW w:w="3005" w:type="dxa"/>
            <w:shd w:val="clear" w:color="auto" w:fill="DCDCFF"/>
            <w:vAlign w:val="bottom"/>
          </w:tcPr>
          <w:p w14:paraId="567D3178" w14:textId="77777777" w:rsidR="00943A1B" w:rsidRPr="00227F87" w:rsidRDefault="00943A1B"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Description of Applicability of Document</w:t>
            </w:r>
          </w:p>
        </w:tc>
      </w:tr>
      <w:tr w:rsidR="00943A1B" w:rsidRPr="00227F87" w14:paraId="3CF5A7DC" w14:textId="77777777" w:rsidTr="0035626A">
        <w:tc>
          <w:tcPr>
            <w:tcW w:w="2340" w:type="dxa"/>
            <w:shd w:val="clear" w:color="auto" w:fill="CDFFCD"/>
          </w:tcPr>
          <w:p w14:paraId="6FA07463" w14:textId="77777777" w:rsidR="00943A1B" w:rsidRPr="00227F87" w:rsidRDefault="00943A1B" w:rsidP="00AB0E2B">
            <w:pPr>
              <w:autoSpaceDE/>
              <w:autoSpaceDN/>
              <w:adjustRightInd/>
              <w:jc w:val="both"/>
              <w:rPr>
                <w:rFonts w:asciiTheme="minorHAnsi" w:hAnsiTheme="minorHAnsi" w:cs="Times New Roman"/>
                <w:color w:val="auto"/>
              </w:rPr>
            </w:pPr>
          </w:p>
        </w:tc>
        <w:tc>
          <w:tcPr>
            <w:tcW w:w="2070" w:type="dxa"/>
            <w:shd w:val="clear" w:color="auto" w:fill="CDFFCD"/>
          </w:tcPr>
          <w:p w14:paraId="799DEF60" w14:textId="77777777" w:rsidR="00943A1B" w:rsidRPr="00227F87" w:rsidRDefault="00943A1B" w:rsidP="00AB0E2B">
            <w:pPr>
              <w:autoSpaceDE/>
              <w:autoSpaceDN/>
              <w:adjustRightInd/>
              <w:jc w:val="both"/>
              <w:rPr>
                <w:rFonts w:asciiTheme="minorHAnsi" w:hAnsiTheme="minorHAnsi" w:cs="Times New Roman"/>
                <w:color w:val="auto"/>
              </w:rPr>
            </w:pPr>
          </w:p>
        </w:tc>
        <w:tc>
          <w:tcPr>
            <w:tcW w:w="1130" w:type="dxa"/>
            <w:shd w:val="clear" w:color="auto" w:fill="CDFFCD"/>
          </w:tcPr>
          <w:p w14:paraId="3AF527FE" w14:textId="77777777" w:rsidR="00943A1B" w:rsidRPr="00227F87" w:rsidRDefault="00943A1B" w:rsidP="00AB0E2B">
            <w:pPr>
              <w:autoSpaceDE/>
              <w:autoSpaceDN/>
              <w:adjustRightInd/>
              <w:jc w:val="both"/>
              <w:rPr>
                <w:rFonts w:asciiTheme="minorHAnsi" w:hAnsiTheme="minorHAnsi" w:cs="Times New Roman"/>
                <w:color w:val="auto"/>
              </w:rPr>
            </w:pPr>
          </w:p>
        </w:tc>
        <w:tc>
          <w:tcPr>
            <w:tcW w:w="1254" w:type="dxa"/>
            <w:shd w:val="clear" w:color="auto" w:fill="CDFFCD"/>
          </w:tcPr>
          <w:p w14:paraId="6A0C0753" w14:textId="77777777" w:rsidR="00943A1B" w:rsidRPr="00227F87" w:rsidRDefault="00943A1B" w:rsidP="00AB0E2B">
            <w:pPr>
              <w:autoSpaceDE/>
              <w:autoSpaceDN/>
              <w:adjustRightInd/>
              <w:jc w:val="both"/>
              <w:rPr>
                <w:rFonts w:asciiTheme="minorHAnsi" w:hAnsiTheme="minorHAnsi" w:cs="Times New Roman"/>
                <w:color w:val="auto"/>
              </w:rPr>
            </w:pPr>
          </w:p>
        </w:tc>
        <w:tc>
          <w:tcPr>
            <w:tcW w:w="1196" w:type="dxa"/>
            <w:shd w:val="clear" w:color="auto" w:fill="CDFFCD"/>
          </w:tcPr>
          <w:p w14:paraId="6A81E300" w14:textId="77777777" w:rsidR="00943A1B" w:rsidRPr="00227F87" w:rsidRDefault="00943A1B" w:rsidP="00AB0E2B">
            <w:pPr>
              <w:autoSpaceDE/>
              <w:autoSpaceDN/>
              <w:adjustRightInd/>
              <w:jc w:val="both"/>
              <w:rPr>
                <w:rFonts w:asciiTheme="minorHAnsi" w:hAnsiTheme="minorHAnsi" w:cs="Times New Roman"/>
                <w:color w:val="auto"/>
              </w:rPr>
            </w:pPr>
          </w:p>
        </w:tc>
        <w:tc>
          <w:tcPr>
            <w:tcW w:w="3005" w:type="dxa"/>
            <w:shd w:val="clear" w:color="auto" w:fill="CDFFCD"/>
          </w:tcPr>
          <w:p w14:paraId="13EE6DC4" w14:textId="77777777" w:rsidR="00943A1B" w:rsidRPr="00227F87" w:rsidRDefault="00943A1B" w:rsidP="00AB0E2B">
            <w:pPr>
              <w:autoSpaceDE/>
              <w:autoSpaceDN/>
              <w:adjustRightInd/>
              <w:jc w:val="both"/>
              <w:rPr>
                <w:rFonts w:asciiTheme="minorHAnsi" w:hAnsiTheme="minorHAnsi" w:cs="Times New Roman"/>
                <w:color w:val="auto"/>
              </w:rPr>
            </w:pPr>
          </w:p>
        </w:tc>
      </w:tr>
      <w:tr w:rsidR="00943A1B" w:rsidRPr="00227F87" w14:paraId="6AF28199" w14:textId="77777777" w:rsidTr="0035626A">
        <w:tc>
          <w:tcPr>
            <w:tcW w:w="2340" w:type="dxa"/>
            <w:shd w:val="clear" w:color="auto" w:fill="CDFFCD"/>
          </w:tcPr>
          <w:p w14:paraId="37356A7B" w14:textId="77777777" w:rsidR="00943A1B" w:rsidRPr="00227F87" w:rsidRDefault="00943A1B" w:rsidP="00AB0E2B">
            <w:pPr>
              <w:autoSpaceDE/>
              <w:autoSpaceDN/>
              <w:adjustRightInd/>
              <w:jc w:val="both"/>
              <w:rPr>
                <w:rFonts w:asciiTheme="minorHAnsi" w:hAnsiTheme="minorHAnsi" w:cs="Times New Roman"/>
                <w:color w:val="auto"/>
              </w:rPr>
            </w:pPr>
          </w:p>
        </w:tc>
        <w:tc>
          <w:tcPr>
            <w:tcW w:w="2070" w:type="dxa"/>
            <w:shd w:val="clear" w:color="auto" w:fill="CDFFCD"/>
          </w:tcPr>
          <w:p w14:paraId="1742B612" w14:textId="77777777" w:rsidR="00943A1B" w:rsidRPr="00227F87" w:rsidRDefault="00943A1B" w:rsidP="00AB0E2B">
            <w:pPr>
              <w:autoSpaceDE/>
              <w:autoSpaceDN/>
              <w:adjustRightInd/>
              <w:jc w:val="both"/>
              <w:rPr>
                <w:rFonts w:asciiTheme="minorHAnsi" w:hAnsiTheme="minorHAnsi" w:cs="Times New Roman"/>
                <w:color w:val="auto"/>
              </w:rPr>
            </w:pPr>
          </w:p>
        </w:tc>
        <w:tc>
          <w:tcPr>
            <w:tcW w:w="1130" w:type="dxa"/>
            <w:shd w:val="clear" w:color="auto" w:fill="CDFFCD"/>
          </w:tcPr>
          <w:p w14:paraId="754F8BA8" w14:textId="77777777" w:rsidR="00943A1B" w:rsidRPr="00227F87" w:rsidRDefault="00943A1B" w:rsidP="00AB0E2B">
            <w:pPr>
              <w:autoSpaceDE/>
              <w:autoSpaceDN/>
              <w:adjustRightInd/>
              <w:jc w:val="both"/>
              <w:rPr>
                <w:rFonts w:asciiTheme="minorHAnsi" w:hAnsiTheme="minorHAnsi" w:cs="Times New Roman"/>
                <w:color w:val="auto"/>
              </w:rPr>
            </w:pPr>
          </w:p>
        </w:tc>
        <w:tc>
          <w:tcPr>
            <w:tcW w:w="1254" w:type="dxa"/>
            <w:shd w:val="clear" w:color="auto" w:fill="CDFFCD"/>
          </w:tcPr>
          <w:p w14:paraId="07AD91F0" w14:textId="77777777" w:rsidR="00943A1B" w:rsidRPr="00227F87" w:rsidRDefault="00943A1B" w:rsidP="00AB0E2B">
            <w:pPr>
              <w:autoSpaceDE/>
              <w:autoSpaceDN/>
              <w:adjustRightInd/>
              <w:jc w:val="both"/>
              <w:rPr>
                <w:rFonts w:asciiTheme="minorHAnsi" w:hAnsiTheme="minorHAnsi" w:cs="Times New Roman"/>
                <w:color w:val="auto"/>
              </w:rPr>
            </w:pPr>
          </w:p>
        </w:tc>
        <w:tc>
          <w:tcPr>
            <w:tcW w:w="1196" w:type="dxa"/>
            <w:shd w:val="clear" w:color="auto" w:fill="CDFFCD"/>
          </w:tcPr>
          <w:p w14:paraId="28C458DD" w14:textId="77777777" w:rsidR="00943A1B" w:rsidRPr="00227F87" w:rsidRDefault="00943A1B" w:rsidP="00AB0E2B">
            <w:pPr>
              <w:autoSpaceDE/>
              <w:autoSpaceDN/>
              <w:adjustRightInd/>
              <w:jc w:val="both"/>
              <w:rPr>
                <w:rFonts w:asciiTheme="minorHAnsi" w:hAnsiTheme="minorHAnsi" w:cs="Times New Roman"/>
                <w:color w:val="auto"/>
              </w:rPr>
            </w:pPr>
          </w:p>
        </w:tc>
        <w:tc>
          <w:tcPr>
            <w:tcW w:w="3005" w:type="dxa"/>
            <w:shd w:val="clear" w:color="auto" w:fill="CDFFCD"/>
          </w:tcPr>
          <w:p w14:paraId="0F91E45D" w14:textId="77777777" w:rsidR="00943A1B" w:rsidRPr="00227F87" w:rsidRDefault="00943A1B" w:rsidP="00AB0E2B">
            <w:pPr>
              <w:autoSpaceDE/>
              <w:autoSpaceDN/>
              <w:adjustRightInd/>
              <w:jc w:val="both"/>
              <w:rPr>
                <w:rFonts w:asciiTheme="minorHAnsi" w:hAnsiTheme="minorHAnsi" w:cs="Times New Roman"/>
                <w:color w:val="auto"/>
              </w:rPr>
            </w:pPr>
          </w:p>
        </w:tc>
      </w:tr>
      <w:tr w:rsidR="00943A1B" w:rsidRPr="00227F87" w14:paraId="4C35B1A9" w14:textId="77777777" w:rsidTr="0035626A">
        <w:tc>
          <w:tcPr>
            <w:tcW w:w="2340" w:type="dxa"/>
            <w:shd w:val="clear" w:color="auto" w:fill="CDFFCD"/>
          </w:tcPr>
          <w:p w14:paraId="7462C529" w14:textId="77777777" w:rsidR="00943A1B" w:rsidRPr="00227F87" w:rsidRDefault="00943A1B" w:rsidP="00AB0E2B">
            <w:pPr>
              <w:autoSpaceDE/>
              <w:autoSpaceDN/>
              <w:adjustRightInd/>
              <w:jc w:val="both"/>
              <w:rPr>
                <w:rFonts w:asciiTheme="minorHAnsi" w:hAnsiTheme="minorHAnsi" w:cs="Times New Roman"/>
                <w:color w:val="auto"/>
              </w:rPr>
            </w:pPr>
          </w:p>
        </w:tc>
        <w:tc>
          <w:tcPr>
            <w:tcW w:w="2070" w:type="dxa"/>
            <w:shd w:val="clear" w:color="auto" w:fill="CDFFCD"/>
          </w:tcPr>
          <w:p w14:paraId="0C32BC65" w14:textId="77777777" w:rsidR="00943A1B" w:rsidRPr="00227F87" w:rsidRDefault="00943A1B" w:rsidP="00AB0E2B">
            <w:pPr>
              <w:autoSpaceDE/>
              <w:autoSpaceDN/>
              <w:adjustRightInd/>
              <w:jc w:val="both"/>
              <w:rPr>
                <w:rFonts w:asciiTheme="minorHAnsi" w:hAnsiTheme="minorHAnsi" w:cs="Times New Roman"/>
                <w:color w:val="auto"/>
              </w:rPr>
            </w:pPr>
          </w:p>
        </w:tc>
        <w:tc>
          <w:tcPr>
            <w:tcW w:w="1130" w:type="dxa"/>
            <w:shd w:val="clear" w:color="auto" w:fill="CDFFCD"/>
          </w:tcPr>
          <w:p w14:paraId="117223F8" w14:textId="77777777" w:rsidR="00943A1B" w:rsidRPr="00227F87" w:rsidRDefault="00943A1B" w:rsidP="00AB0E2B">
            <w:pPr>
              <w:autoSpaceDE/>
              <w:autoSpaceDN/>
              <w:adjustRightInd/>
              <w:jc w:val="both"/>
              <w:rPr>
                <w:rFonts w:asciiTheme="minorHAnsi" w:hAnsiTheme="minorHAnsi" w:cs="Times New Roman"/>
                <w:color w:val="auto"/>
              </w:rPr>
            </w:pPr>
          </w:p>
        </w:tc>
        <w:tc>
          <w:tcPr>
            <w:tcW w:w="1254" w:type="dxa"/>
            <w:shd w:val="clear" w:color="auto" w:fill="CDFFCD"/>
          </w:tcPr>
          <w:p w14:paraId="62DA9A30" w14:textId="77777777" w:rsidR="00943A1B" w:rsidRPr="00227F87" w:rsidRDefault="00943A1B" w:rsidP="00AB0E2B">
            <w:pPr>
              <w:autoSpaceDE/>
              <w:autoSpaceDN/>
              <w:adjustRightInd/>
              <w:jc w:val="both"/>
              <w:rPr>
                <w:rFonts w:asciiTheme="minorHAnsi" w:hAnsiTheme="minorHAnsi" w:cs="Times New Roman"/>
                <w:color w:val="auto"/>
              </w:rPr>
            </w:pPr>
          </w:p>
        </w:tc>
        <w:tc>
          <w:tcPr>
            <w:tcW w:w="1196" w:type="dxa"/>
            <w:shd w:val="clear" w:color="auto" w:fill="CDFFCD"/>
          </w:tcPr>
          <w:p w14:paraId="775A0D02" w14:textId="77777777" w:rsidR="00943A1B" w:rsidRPr="00227F87" w:rsidRDefault="00943A1B" w:rsidP="00AB0E2B">
            <w:pPr>
              <w:autoSpaceDE/>
              <w:autoSpaceDN/>
              <w:adjustRightInd/>
              <w:jc w:val="both"/>
              <w:rPr>
                <w:rFonts w:asciiTheme="minorHAnsi" w:hAnsiTheme="minorHAnsi" w:cs="Times New Roman"/>
                <w:color w:val="auto"/>
              </w:rPr>
            </w:pPr>
          </w:p>
        </w:tc>
        <w:tc>
          <w:tcPr>
            <w:tcW w:w="3005" w:type="dxa"/>
            <w:shd w:val="clear" w:color="auto" w:fill="CDFFCD"/>
          </w:tcPr>
          <w:p w14:paraId="54B2034E" w14:textId="77777777" w:rsidR="00943A1B" w:rsidRPr="00227F87" w:rsidRDefault="00943A1B" w:rsidP="00AB0E2B">
            <w:pPr>
              <w:autoSpaceDE/>
              <w:autoSpaceDN/>
              <w:adjustRightInd/>
              <w:jc w:val="both"/>
              <w:rPr>
                <w:rFonts w:asciiTheme="minorHAnsi" w:hAnsiTheme="minorHAnsi" w:cs="Times New Roman"/>
                <w:color w:val="auto"/>
              </w:rPr>
            </w:pPr>
          </w:p>
        </w:tc>
      </w:tr>
    </w:tbl>
    <w:p w14:paraId="243FD65C" w14:textId="77777777" w:rsidR="00E50FEF" w:rsidRPr="00227F87" w:rsidRDefault="00E50FEF" w:rsidP="00AB0E2B">
      <w:pPr>
        <w:rPr>
          <w:rFonts w:asciiTheme="minorHAnsi" w:hAnsiTheme="minorHAnsi" w:cs="Times New Roman"/>
        </w:rPr>
      </w:pPr>
    </w:p>
    <w:p w14:paraId="55A2FF8D" w14:textId="77777777" w:rsidR="0060769B" w:rsidRPr="00227F87" w:rsidRDefault="0060769B" w:rsidP="00AB0E2B">
      <w:pPr>
        <w:rPr>
          <w:rFonts w:asciiTheme="minorHAnsi" w:hAnsiTheme="minorHAnsi" w:cs="Times New Roman"/>
        </w:rPr>
      </w:pPr>
    </w:p>
    <w:p w14:paraId="2A045227" w14:textId="77777777" w:rsidR="00943A1B" w:rsidRPr="00227F87" w:rsidRDefault="00943A1B" w:rsidP="006E2B67">
      <w:pPr>
        <w:pStyle w:val="RqtSection"/>
        <w:keepNext/>
        <w:widowControl/>
      </w:pPr>
      <w:r w:rsidRPr="00227F87">
        <w:t xml:space="preserve">Audit Team Evidence Reviewed </w:t>
      </w:r>
      <w:r w:rsidRPr="00227F87">
        <w:rPr>
          <w:color w:val="FF0000"/>
        </w:rPr>
        <w:t>(</w:t>
      </w:r>
      <w:r w:rsidRPr="00227F87">
        <w:rPr>
          <w:rFonts w:eastAsia="Calibri"/>
          <w:color w:val="FF0000"/>
        </w:rPr>
        <w:t>This section to be completed by the Compliance Enforcement Authority)</w:t>
      </w:r>
      <w:r w:rsidRPr="00227F87">
        <w:rPr>
          <w:rFonts w:eastAsia="Calibri"/>
        </w:rPr>
        <w:t>:</w:t>
      </w:r>
    </w:p>
    <w:tbl>
      <w:tblPr>
        <w:tblStyle w:val="TableGrid"/>
        <w:tblW w:w="0" w:type="auto"/>
        <w:tblLook w:val="04A0" w:firstRow="1" w:lastRow="0" w:firstColumn="1" w:lastColumn="0" w:noHBand="0" w:noVBand="1"/>
      </w:tblPr>
      <w:tblGrid>
        <w:gridCol w:w="10790"/>
      </w:tblGrid>
      <w:tr w:rsidR="00943A1B" w:rsidRPr="00227F87" w14:paraId="124F149E" w14:textId="77777777" w:rsidTr="0035626A">
        <w:tc>
          <w:tcPr>
            <w:tcW w:w="11016" w:type="dxa"/>
            <w:shd w:val="clear" w:color="auto" w:fill="auto"/>
          </w:tcPr>
          <w:p w14:paraId="02D07617" w14:textId="77777777" w:rsidR="00943A1B" w:rsidRPr="00227F87" w:rsidRDefault="00943A1B" w:rsidP="006E2B67">
            <w:pPr>
              <w:keepNext/>
              <w:rPr>
                <w:rFonts w:asciiTheme="minorHAnsi" w:hAnsiTheme="minorHAnsi" w:cs="Times New Roman"/>
              </w:rPr>
            </w:pPr>
          </w:p>
        </w:tc>
      </w:tr>
      <w:tr w:rsidR="00943A1B" w:rsidRPr="00227F87" w14:paraId="0E3A8EA1" w14:textId="77777777" w:rsidTr="0035626A">
        <w:tc>
          <w:tcPr>
            <w:tcW w:w="11016" w:type="dxa"/>
            <w:shd w:val="clear" w:color="auto" w:fill="auto"/>
          </w:tcPr>
          <w:p w14:paraId="7ED6B715" w14:textId="77777777" w:rsidR="00943A1B" w:rsidRPr="00227F87" w:rsidRDefault="00943A1B" w:rsidP="00AB0E2B">
            <w:pPr>
              <w:rPr>
                <w:rFonts w:asciiTheme="minorHAnsi" w:hAnsiTheme="minorHAnsi" w:cs="Times New Roman"/>
              </w:rPr>
            </w:pPr>
          </w:p>
        </w:tc>
      </w:tr>
      <w:tr w:rsidR="00943A1B" w:rsidRPr="00227F87" w14:paraId="45AE91AE" w14:textId="77777777" w:rsidTr="0035626A">
        <w:tc>
          <w:tcPr>
            <w:tcW w:w="11016" w:type="dxa"/>
            <w:shd w:val="clear" w:color="auto" w:fill="auto"/>
          </w:tcPr>
          <w:p w14:paraId="777E5C79" w14:textId="77777777" w:rsidR="00943A1B" w:rsidRPr="00227F87" w:rsidRDefault="00943A1B" w:rsidP="00AB0E2B">
            <w:pPr>
              <w:rPr>
                <w:rFonts w:asciiTheme="minorHAnsi" w:hAnsiTheme="minorHAnsi" w:cs="Times New Roman"/>
              </w:rPr>
            </w:pPr>
          </w:p>
        </w:tc>
      </w:tr>
    </w:tbl>
    <w:p w14:paraId="400F551F" w14:textId="77777777" w:rsidR="00E50FEF" w:rsidRPr="00227F87" w:rsidRDefault="00E50FEF" w:rsidP="00AB0E2B">
      <w:pPr>
        <w:rPr>
          <w:rFonts w:asciiTheme="minorHAnsi" w:hAnsiTheme="minorHAnsi" w:cs="Times New Roman"/>
        </w:rPr>
      </w:pPr>
    </w:p>
    <w:p w14:paraId="6932BAD5" w14:textId="77777777" w:rsidR="0060769B" w:rsidRPr="00227F87" w:rsidRDefault="0060769B" w:rsidP="00AB0E2B">
      <w:pPr>
        <w:rPr>
          <w:rFonts w:asciiTheme="minorHAnsi" w:hAnsiTheme="minorHAnsi" w:cs="Times New Roman"/>
        </w:rPr>
      </w:pPr>
    </w:p>
    <w:p w14:paraId="0760A0AC" w14:textId="02D19E1E" w:rsidR="00943A1B" w:rsidRPr="00227F87" w:rsidRDefault="00943A1B" w:rsidP="006E2B67">
      <w:pPr>
        <w:pStyle w:val="RqtSection"/>
        <w:keepNext/>
        <w:widowControl/>
        <w:rPr>
          <w14:shadow w14:blurRad="50800" w14:dist="38100" w14:dir="2700000" w14:sx="100000" w14:sy="100000" w14:kx="0" w14:ky="0" w14:algn="tl">
            <w14:srgbClr w14:val="000000">
              <w14:alpha w14:val="60000"/>
            </w14:srgbClr>
          </w14:shadow>
        </w:rPr>
      </w:pPr>
      <w:r w:rsidRPr="00227F87">
        <w:t xml:space="preserve">Compliance Assessment Approach Specific to </w:t>
      </w:r>
      <w:r w:rsidR="00771600" w:rsidRPr="00227F87">
        <w:t>PRC-010-2</w:t>
      </w:r>
      <w:r w:rsidRPr="00227F87">
        <w:t>, R3</w:t>
      </w:r>
    </w:p>
    <w:p w14:paraId="210097B7" w14:textId="77777777" w:rsidR="00943A1B" w:rsidRPr="00227F87" w:rsidRDefault="00943A1B" w:rsidP="006E2B67">
      <w:pPr>
        <w:keepNext/>
        <w:tabs>
          <w:tab w:val="left" w:pos="1080"/>
        </w:tabs>
        <w:rPr>
          <w:rFonts w:asciiTheme="minorHAnsi" w:hAnsiTheme="minorHAnsi"/>
          <w:b/>
          <w:i/>
          <w:color w:val="FF0000"/>
        </w:rPr>
      </w:pPr>
      <w:r w:rsidRPr="00227F87">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943A1B" w:rsidRPr="00227F87" w14:paraId="56E92049" w14:textId="77777777" w:rsidTr="00112C69">
        <w:tc>
          <w:tcPr>
            <w:tcW w:w="374" w:type="dxa"/>
          </w:tcPr>
          <w:p w14:paraId="52AABD9D" w14:textId="77777777" w:rsidR="00943A1B" w:rsidRPr="00227F87" w:rsidRDefault="00943A1B" w:rsidP="006E2B67">
            <w:pPr>
              <w:keepNext/>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B390E5E" w14:textId="5EC3E644" w:rsidR="00943A1B" w:rsidRPr="00227F87" w:rsidRDefault="001726FE" w:rsidP="00C538EA">
            <w:pPr>
              <w:keepNext/>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(R3)</w:t>
            </w:r>
            <w:r w:rsidR="00F03657" w:rsidRPr="00227F87">
              <w:rPr>
                <w:rFonts w:asciiTheme="minorHAnsi" w:hAnsiTheme="minorHAnsi" w:cs="Times New Roman"/>
                <w:color w:val="auto"/>
              </w:rPr>
              <w:t xml:space="preserve"> </w:t>
            </w:r>
            <w:r w:rsidR="00A8081B">
              <w:rPr>
                <w:rFonts w:asciiTheme="minorHAnsi" w:hAnsiTheme="minorHAnsi" w:cs="Times New Roman"/>
                <w:color w:val="auto"/>
              </w:rPr>
              <w:t xml:space="preserve">Verify </w:t>
            </w:r>
            <w:r w:rsidR="00F03657" w:rsidRPr="00227F87">
              <w:rPr>
                <w:rFonts w:asciiTheme="minorHAnsi" w:hAnsiTheme="minorHAnsi" w:cs="Times New Roman"/>
                <w:color w:val="auto"/>
              </w:rPr>
              <w:t xml:space="preserve">a comprehensive assessment to evaluate the </w:t>
            </w:r>
            <w:r w:rsidR="00BD4B0E" w:rsidRPr="00227F87">
              <w:rPr>
                <w:rFonts w:asciiTheme="minorHAnsi" w:hAnsiTheme="minorHAnsi" w:cs="Times New Roman"/>
                <w:color w:val="auto"/>
              </w:rPr>
              <w:t xml:space="preserve">UVLS Program’s </w:t>
            </w:r>
            <w:r w:rsidR="00F03657" w:rsidRPr="00227F87">
              <w:rPr>
                <w:rFonts w:asciiTheme="minorHAnsi" w:hAnsiTheme="minorHAnsi" w:cs="Times New Roman"/>
                <w:color w:val="auto"/>
              </w:rPr>
              <w:t>effectiveness was performed at least once every 60 calendar months.</w:t>
            </w:r>
          </w:p>
        </w:tc>
      </w:tr>
      <w:tr w:rsidR="00943A1B" w:rsidRPr="00227F87" w14:paraId="431DCC7E" w14:textId="77777777" w:rsidTr="00112C69">
        <w:tc>
          <w:tcPr>
            <w:tcW w:w="374" w:type="dxa"/>
          </w:tcPr>
          <w:p w14:paraId="48887F57" w14:textId="77777777" w:rsidR="00943A1B" w:rsidRPr="00227F87" w:rsidRDefault="00943A1B" w:rsidP="00AB0E2B">
            <w:pPr>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789F8E2" w14:textId="29427D6E" w:rsidR="00943A1B" w:rsidRPr="00227F87" w:rsidRDefault="001726FE" w:rsidP="00A8081B">
            <w:pPr>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w:t>
            </w:r>
            <w:r w:rsidR="00B52C62">
              <w:rPr>
                <w:rFonts w:asciiTheme="minorHAnsi" w:hAnsiTheme="minorHAnsi" w:cs="Times New Roman"/>
                <w:color w:val="auto"/>
              </w:rPr>
              <w:t xml:space="preserve">Part </w:t>
            </w:r>
            <w:r w:rsidRPr="00227F87">
              <w:rPr>
                <w:rFonts w:asciiTheme="minorHAnsi" w:hAnsiTheme="minorHAnsi" w:cs="Times New Roman"/>
                <w:color w:val="auto"/>
              </w:rPr>
              <w:t xml:space="preserve">3.1) </w:t>
            </w:r>
            <w:r w:rsidR="00A8081B">
              <w:rPr>
                <w:rFonts w:asciiTheme="minorHAnsi" w:hAnsiTheme="minorHAnsi" w:cs="Times New Roman"/>
                <w:color w:val="auto"/>
              </w:rPr>
              <w:t xml:space="preserve">Verify </w:t>
            </w:r>
            <w:r w:rsidR="00AF1E3B" w:rsidRPr="00227F87">
              <w:rPr>
                <w:rFonts w:asciiTheme="minorHAnsi" w:hAnsiTheme="minorHAnsi" w:cs="Times New Roman"/>
                <w:color w:val="auto"/>
              </w:rPr>
              <w:t>each assessment included studies and analyses that evaluate whether the UVLS Program resolves the identified undervoltage issues for which the UVLS Program is designed.</w:t>
            </w:r>
          </w:p>
        </w:tc>
      </w:tr>
      <w:tr w:rsidR="00943A1B" w:rsidRPr="00227F87" w14:paraId="082329FC" w14:textId="77777777" w:rsidTr="00112C69">
        <w:tc>
          <w:tcPr>
            <w:tcW w:w="374" w:type="dxa"/>
          </w:tcPr>
          <w:p w14:paraId="693AE82B" w14:textId="77777777" w:rsidR="00943A1B" w:rsidRPr="00227F87" w:rsidRDefault="00943A1B" w:rsidP="00AB0E2B">
            <w:pPr>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3E9B721" w14:textId="25621451" w:rsidR="00943A1B" w:rsidRPr="00227F87" w:rsidRDefault="001726FE" w:rsidP="00A8081B">
            <w:pPr>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w:t>
            </w:r>
            <w:r w:rsidR="00B52C62">
              <w:rPr>
                <w:rFonts w:asciiTheme="minorHAnsi" w:hAnsiTheme="minorHAnsi" w:cs="Times New Roman"/>
                <w:color w:val="auto"/>
              </w:rPr>
              <w:t xml:space="preserve">Part </w:t>
            </w:r>
            <w:r w:rsidRPr="00227F87">
              <w:rPr>
                <w:rFonts w:asciiTheme="minorHAnsi" w:hAnsiTheme="minorHAnsi" w:cs="Times New Roman"/>
                <w:color w:val="auto"/>
              </w:rPr>
              <w:t xml:space="preserve">3.2) </w:t>
            </w:r>
            <w:r w:rsidR="00A8081B">
              <w:rPr>
                <w:rFonts w:asciiTheme="minorHAnsi" w:hAnsiTheme="minorHAnsi" w:cs="Times New Roman"/>
                <w:color w:val="auto"/>
              </w:rPr>
              <w:t xml:space="preserve">Verify </w:t>
            </w:r>
            <w:r w:rsidR="00AF1E3B" w:rsidRPr="00227F87">
              <w:rPr>
                <w:rFonts w:asciiTheme="minorHAnsi" w:hAnsiTheme="minorHAnsi" w:cs="Times New Roman"/>
                <w:color w:val="auto"/>
              </w:rPr>
              <w:t>each assessment included studies and analyses that evaluate whether the UVLS Program is integrated through coordination with generator voltage ride-through capabilities and other protection and control systems, including, but not limited to, transmission line protection, auto-reclosing, Remedial Action Schemes, and other undervoltage-based load shedding programs.</w:t>
            </w:r>
          </w:p>
        </w:tc>
      </w:tr>
      <w:tr w:rsidR="00943A1B" w:rsidRPr="00227F87" w14:paraId="77FB9796" w14:textId="77777777" w:rsidTr="00112C69">
        <w:tc>
          <w:tcPr>
            <w:tcW w:w="10790" w:type="dxa"/>
            <w:gridSpan w:val="2"/>
            <w:shd w:val="clear" w:color="auto" w:fill="DCDCFF"/>
          </w:tcPr>
          <w:p w14:paraId="631D5966" w14:textId="231CC5DF" w:rsidR="00E50FEF" w:rsidRPr="00227F87" w:rsidRDefault="00943A1B" w:rsidP="007150D5">
            <w:pPr>
              <w:tabs>
                <w:tab w:val="left" w:pos="0"/>
                <w:tab w:val="left" w:pos="801"/>
              </w:tabs>
              <w:rPr>
                <w:rFonts w:asciiTheme="minorHAnsi" w:hAnsiTheme="minorHAnsi" w:cs="Times New Roman"/>
                <w:bCs/>
                <w:color w:val="auto"/>
              </w:rPr>
            </w:pPr>
            <w:r w:rsidRPr="00227F87">
              <w:rPr>
                <w:rFonts w:asciiTheme="minorHAnsi" w:hAnsiTheme="minorHAnsi" w:cs="Times New Roman"/>
                <w:b/>
                <w:bCs/>
                <w:color w:val="auto"/>
              </w:rPr>
              <w:t>Note to Auditor:</w:t>
            </w:r>
            <w:r w:rsidRPr="00227F87">
              <w:rPr>
                <w:rFonts w:asciiTheme="minorHAnsi" w:hAnsiTheme="minorHAnsi" w:cs="Times New Roman"/>
                <w:bCs/>
                <w:color w:val="auto"/>
              </w:rPr>
              <w:t xml:space="preserve"> </w:t>
            </w:r>
            <w:r w:rsidR="007150D5">
              <w:rPr>
                <w:rFonts w:asciiTheme="minorHAnsi" w:hAnsiTheme="minorHAnsi" w:cs="Times New Roman"/>
                <w:bCs/>
                <w:color w:val="auto"/>
              </w:rPr>
              <w:t>T</w:t>
            </w:r>
            <w:r w:rsidR="00E50FEF" w:rsidRPr="00227F87">
              <w:rPr>
                <w:rFonts w:asciiTheme="minorHAnsi" w:hAnsiTheme="minorHAnsi" w:cs="Times New Roman"/>
                <w:bCs/>
                <w:color w:val="auto"/>
              </w:rPr>
              <w:t>he 60</w:t>
            </w:r>
            <w:r w:rsidR="003B6159">
              <w:rPr>
                <w:rFonts w:asciiTheme="minorHAnsi" w:hAnsiTheme="minorHAnsi" w:cs="Times New Roman"/>
                <w:bCs/>
                <w:color w:val="auto"/>
              </w:rPr>
              <w:t xml:space="preserve"> </w:t>
            </w:r>
            <w:r w:rsidR="00A30E03" w:rsidRPr="00227F87">
              <w:rPr>
                <w:rFonts w:asciiTheme="minorHAnsi" w:hAnsiTheme="minorHAnsi" w:cs="Times New Roman"/>
                <w:bCs/>
                <w:color w:val="auto"/>
              </w:rPr>
              <w:t>calendar</w:t>
            </w:r>
            <w:r w:rsidR="003B6159">
              <w:rPr>
                <w:rFonts w:asciiTheme="minorHAnsi" w:hAnsiTheme="minorHAnsi" w:cs="Times New Roman"/>
                <w:bCs/>
                <w:color w:val="auto"/>
              </w:rPr>
              <w:t xml:space="preserve"> </w:t>
            </w:r>
            <w:r w:rsidR="00E50FEF" w:rsidRPr="00227F87">
              <w:rPr>
                <w:rFonts w:asciiTheme="minorHAnsi" w:hAnsiTheme="minorHAnsi" w:cs="Times New Roman"/>
                <w:bCs/>
                <w:color w:val="auto"/>
              </w:rPr>
              <w:t xml:space="preserve">month time period </w:t>
            </w:r>
            <w:r w:rsidR="007150D5">
              <w:rPr>
                <w:rFonts w:asciiTheme="minorHAnsi" w:hAnsiTheme="minorHAnsi" w:cs="Times New Roman"/>
                <w:bCs/>
                <w:color w:val="auto"/>
              </w:rPr>
              <w:t xml:space="preserve">is based </w:t>
            </w:r>
            <w:r w:rsidR="00E50FEF" w:rsidRPr="00227F87">
              <w:rPr>
                <w:rFonts w:asciiTheme="minorHAnsi" w:hAnsiTheme="minorHAnsi" w:cs="Times New Roman"/>
                <w:bCs/>
                <w:color w:val="auto"/>
              </w:rPr>
              <w:t>upon completion of th</w:t>
            </w:r>
            <w:r w:rsidR="007150D5">
              <w:rPr>
                <w:rFonts w:asciiTheme="minorHAnsi" w:hAnsiTheme="minorHAnsi" w:cs="Times New Roman"/>
                <w:bCs/>
                <w:color w:val="auto"/>
              </w:rPr>
              <w:t xml:space="preserve">e entity’s previous </w:t>
            </w:r>
            <w:r w:rsidR="003B6159">
              <w:rPr>
                <w:rFonts w:asciiTheme="minorHAnsi" w:hAnsiTheme="minorHAnsi" w:cs="Times New Roman"/>
                <w:bCs/>
                <w:color w:val="auto"/>
              </w:rPr>
              <w:t xml:space="preserve">UVLS </w:t>
            </w:r>
            <w:r w:rsidR="003B6159" w:rsidRPr="00227F87">
              <w:rPr>
                <w:rFonts w:asciiTheme="minorHAnsi" w:hAnsiTheme="minorHAnsi" w:cs="Times New Roman"/>
                <w:bCs/>
                <w:color w:val="auto"/>
              </w:rPr>
              <w:t>assessment</w:t>
            </w:r>
            <w:r w:rsidR="00E50FEF" w:rsidRPr="00227F87">
              <w:rPr>
                <w:rFonts w:asciiTheme="minorHAnsi" w:hAnsiTheme="minorHAnsi" w:cs="Times New Roman"/>
                <w:bCs/>
                <w:color w:val="auto"/>
              </w:rPr>
              <w:t>.</w:t>
            </w:r>
          </w:p>
        </w:tc>
      </w:tr>
    </w:tbl>
    <w:p w14:paraId="2F4DA30D" w14:textId="77777777" w:rsidR="003B1426" w:rsidRPr="00227F87" w:rsidRDefault="003B1426" w:rsidP="00AB0E2B">
      <w:pPr>
        <w:tabs>
          <w:tab w:val="left" w:pos="0"/>
        </w:tabs>
        <w:rPr>
          <w:rFonts w:asciiTheme="minorHAnsi" w:hAnsiTheme="minorHAnsi" w:cs="Times New Roman"/>
          <w:bCs/>
        </w:rPr>
      </w:pPr>
    </w:p>
    <w:p w14:paraId="41D40F55" w14:textId="77777777" w:rsidR="006476E6" w:rsidRPr="00227F87" w:rsidRDefault="006476E6" w:rsidP="00AB0E2B">
      <w:pPr>
        <w:tabs>
          <w:tab w:val="left" w:pos="0"/>
        </w:tabs>
        <w:rPr>
          <w:rFonts w:asciiTheme="minorHAnsi" w:hAnsiTheme="minorHAnsi" w:cs="Times New Roman"/>
          <w:bCs/>
        </w:rPr>
      </w:pPr>
    </w:p>
    <w:p w14:paraId="5B58F0C0" w14:textId="4231B41A" w:rsidR="00453B7E" w:rsidRPr="00227F87" w:rsidRDefault="00771600" w:rsidP="006E2B67">
      <w:pPr>
        <w:keepNext/>
        <w:autoSpaceDE/>
        <w:autoSpaceDN/>
        <w:adjustRightInd/>
        <w:rPr>
          <w:rFonts w:asciiTheme="minorHAnsi" w:hAnsiTheme="minorHAnsi" w:cs="Times New Roman"/>
          <w:b/>
          <w:bCs/>
          <w:color w:val="auto"/>
        </w:rPr>
      </w:pPr>
      <w:r w:rsidRPr="00227F87">
        <w:rPr>
          <w:rFonts w:asciiTheme="minorHAnsi" w:hAnsiTheme="minorHAnsi" w:cs="Times New Roman"/>
          <w:b/>
          <w:bCs/>
          <w:color w:val="auto"/>
        </w:rPr>
        <w:t>Auditor Notes:</w:t>
      </w:r>
    </w:p>
    <w:tbl>
      <w:tblPr>
        <w:tblStyle w:val="TableGrid2"/>
        <w:tblW w:w="0" w:type="auto"/>
        <w:shd w:val="clear" w:color="auto" w:fill="DCDCFF"/>
        <w:tblLook w:val="04A0" w:firstRow="1" w:lastRow="0" w:firstColumn="1" w:lastColumn="0" w:noHBand="0" w:noVBand="1"/>
      </w:tblPr>
      <w:tblGrid>
        <w:gridCol w:w="10790"/>
      </w:tblGrid>
      <w:tr w:rsidR="00771600" w:rsidRPr="00227F87" w14:paraId="73504BAB" w14:textId="77777777" w:rsidTr="00475C1F">
        <w:tc>
          <w:tcPr>
            <w:tcW w:w="11016" w:type="dxa"/>
            <w:shd w:val="clear" w:color="auto" w:fill="DCDCFF"/>
          </w:tcPr>
          <w:p w14:paraId="134258AB" w14:textId="77777777" w:rsidR="00771600" w:rsidRPr="00227F87" w:rsidRDefault="00771600" w:rsidP="00AB0E2B">
            <w:pPr>
              <w:autoSpaceDE/>
              <w:autoSpaceDN/>
              <w:adjustRightInd/>
              <w:rPr>
                <w:rFonts w:asciiTheme="minorHAnsi" w:hAnsiTheme="minorHAnsi" w:cs="Times New Roman"/>
                <w:b/>
                <w:bCs/>
                <w:color w:val="auto"/>
                <w:u w:val="single"/>
              </w:rPr>
            </w:pPr>
          </w:p>
        </w:tc>
      </w:tr>
    </w:tbl>
    <w:p w14:paraId="7E18D19C" w14:textId="77777777" w:rsidR="00453B7E" w:rsidRPr="00227F87" w:rsidRDefault="00453B7E" w:rsidP="00AB0E2B">
      <w:pPr>
        <w:autoSpaceDE/>
        <w:autoSpaceDN/>
        <w:adjustRightInd/>
        <w:rPr>
          <w:rFonts w:asciiTheme="minorHAnsi" w:hAnsiTheme="minorHAnsi" w:cs="Times New Roman"/>
          <w:bCs/>
          <w:color w:val="auto"/>
        </w:rPr>
      </w:pPr>
    </w:p>
    <w:p w14:paraId="192E420A" w14:textId="77777777" w:rsidR="00453B7E" w:rsidRPr="00227F87" w:rsidRDefault="00453B7E" w:rsidP="00AB0E2B">
      <w:pPr>
        <w:autoSpaceDE/>
        <w:autoSpaceDN/>
        <w:adjustRightInd/>
        <w:rPr>
          <w:rFonts w:asciiTheme="minorHAnsi" w:hAnsiTheme="minorHAnsi" w:cs="Times New Roman"/>
          <w:b/>
          <w:bCs/>
          <w:color w:val="auto"/>
          <w:u w:val="single"/>
        </w:rPr>
      </w:pPr>
      <w:r w:rsidRPr="00227F87">
        <w:rPr>
          <w:rFonts w:asciiTheme="minorHAnsi" w:hAnsiTheme="minorHAnsi" w:cs="Times New Roman"/>
          <w:b/>
          <w:bCs/>
          <w:color w:val="auto"/>
          <w:u w:val="single"/>
        </w:rPr>
        <w:br w:type="page"/>
      </w:r>
    </w:p>
    <w:p w14:paraId="6099CA35" w14:textId="687E6679" w:rsidR="00991A05" w:rsidRPr="00227F87" w:rsidRDefault="00991A05" w:rsidP="00AB0E2B">
      <w:pPr>
        <w:pStyle w:val="SectHead"/>
        <w:rPr>
          <w:szCs w:val="24"/>
        </w:rPr>
      </w:pPr>
      <w:r w:rsidRPr="00227F87">
        <w:rPr>
          <w:szCs w:val="24"/>
        </w:rPr>
        <w:lastRenderedPageBreak/>
        <w:t>R4 Supporting Evidence and Documentation</w:t>
      </w:r>
    </w:p>
    <w:p w14:paraId="06EF473F" w14:textId="77777777" w:rsidR="00991A05" w:rsidRPr="00227F87" w:rsidRDefault="00991A05" w:rsidP="00AB0E2B">
      <w:pPr>
        <w:autoSpaceDE/>
        <w:autoSpaceDN/>
        <w:adjustRightInd/>
        <w:rPr>
          <w:rFonts w:asciiTheme="minorHAnsi" w:hAnsiTheme="minorHAnsi"/>
        </w:rPr>
      </w:pPr>
    </w:p>
    <w:p w14:paraId="76E22F0B" w14:textId="07D73366" w:rsidR="0094231B" w:rsidRPr="00227F87" w:rsidRDefault="00991A05" w:rsidP="00AB0E2B">
      <w:pPr>
        <w:pStyle w:val="RequirementText"/>
        <w:rPr>
          <w:sz w:val="24"/>
          <w:szCs w:val="24"/>
        </w:rPr>
      </w:pPr>
      <w:r w:rsidRPr="00227F87">
        <w:rPr>
          <w:b/>
          <w:sz w:val="24"/>
          <w:szCs w:val="24"/>
        </w:rPr>
        <w:t>R4.</w:t>
      </w:r>
      <w:r w:rsidRPr="00227F87">
        <w:rPr>
          <w:b/>
          <w:sz w:val="24"/>
          <w:szCs w:val="24"/>
        </w:rPr>
        <w:tab/>
      </w:r>
      <w:r w:rsidRPr="00227F87">
        <w:rPr>
          <w:sz w:val="24"/>
          <w:szCs w:val="24"/>
        </w:rPr>
        <w:t>Each Planning Coordinator or Transmission Planner shall, within 12 calendar months of an event that resulted in a voltage excursion for which its UVLS Program was designed to operate, perform an assessment to evaluate</w:t>
      </w:r>
      <w:r w:rsidR="0094231B" w:rsidRPr="00227F87">
        <w:rPr>
          <w:sz w:val="24"/>
          <w:szCs w:val="24"/>
        </w:rPr>
        <w:t>:</w:t>
      </w:r>
    </w:p>
    <w:p w14:paraId="087DE613" w14:textId="5B870CD2" w:rsidR="00991A05" w:rsidRPr="00227F87" w:rsidRDefault="0094231B" w:rsidP="0094231B">
      <w:pPr>
        <w:pStyle w:val="RequirementText"/>
        <w:ind w:left="1440"/>
        <w:rPr>
          <w:sz w:val="24"/>
          <w:szCs w:val="24"/>
        </w:rPr>
      </w:pPr>
      <w:r w:rsidRPr="00227F87">
        <w:rPr>
          <w:b/>
          <w:sz w:val="24"/>
          <w:szCs w:val="24"/>
        </w:rPr>
        <w:t>4.1.</w:t>
      </w:r>
      <w:r w:rsidRPr="00227F87">
        <w:rPr>
          <w:sz w:val="24"/>
          <w:szCs w:val="24"/>
        </w:rPr>
        <w:tab/>
        <w:t>W</w:t>
      </w:r>
      <w:r w:rsidR="00991A05" w:rsidRPr="00227F87">
        <w:rPr>
          <w:sz w:val="24"/>
          <w:szCs w:val="24"/>
        </w:rPr>
        <w:t>hether its UVLS Program resolved the undervoltage issues associated</w:t>
      </w:r>
      <w:r w:rsidRPr="00227F87">
        <w:rPr>
          <w:sz w:val="24"/>
          <w:szCs w:val="24"/>
        </w:rPr>
        <w:t xml:space="preserve"> with the event, and</w:t>
      </w:r>
    </w:p>
    <w:p w14:paraId="5162EF66" w14:textId="65DB7D62" w:rsidR="0094231B" w:rsidRPr="00227F87" w:rsidRDefault="0094231B" w:rsidP="0094231B">
      <w:pPr>
        <w:pStyle w:val="RequirementText"/>
        <w:ind w:left="1440"/>
        <w:rPr>
          <w:sz w:val="24"/>
          <w:szCs w:val="24"/>
        </w:rPr>
      </w:pPr>
      <w:r w:rsidRPr="00227F87">
        <w:rPr>
          <w:b/>
          <w:sz w:val="24"/>
          <w:szCs w:val="24"/>
        </w:rPr>
        <w:t>4.2.</w:t>
      </w:r>
      <w:r w:rsidRPr="00227F87">
        <w:rPr>
          <w:sz w:val="24"/>
          <w:szCs w:val="24"/>
        </w:rPr>
        <w:tab/>
        <w:t>The performance (i.e., operation and non-operation) of the UVLS Program equipment.</w:t>
      </w:r>
    </w:p>
    <w:p w14:paraId="4ED0088F" w14:textId="17195BB0" w:rsidR="00991A05" w:rsidRPr="00227F87" w:rsidRDefault="00991A05" w:rsidP="00AB0E2B">
      <w:pPr>
        <w:pStyle w:val="RequirementText"/>
        <w:rPr>
          <w:b/>
          <w:bCs/>
          <w:sz w:val="24"/>
          <w:szCs w:val="24"/>
        </w:rPr>
      </w:pPr>
      <w:r w:rsidRPr="00227F87">
        <w:rPr>
          <w:b/>
          <w:bCs/>
          <w:sz w:val="24"/>
          <w:szCs w:val="24"/>
        </w:rPr>
        <w:t>M4.</w:t>
      </w:r>
      <w:r w:rsidRPr="00227F87">
        <w:rPr>
          <w:b/>
          <w:bCs/>
          <w:sz w:val="24"/>
          <w:szCs w:val="24"/>
        </w:rPr>
        <w:tab/>
      </w:r>
      <w:r w:rsidRPr="00227F87">
        <w:rPr>
          <w:sz w:val="24"/>
          <w:szCs w:val="24"/>
        </w:rPr>
        <w:t>Acceptable evidence may include, but is not limited to,</w:t>
      </w:r>
      <w:r w:rsidRPr="00227F87" w:rsidDel="00417835">
        <w:rPr>
          <w:sz w:val="24"/>
          <w:szCs w:val="24"/>
        </w:rPr>
        <w:t xml:space="preserve"> </w:t>
      </w:r>
      <w:r w:rsidRPr="00227F87">
        <w:rPr>
          <w:sz w:val="24"/>
          <w:szCs w:val="24"/>
        </w:rPr>
        <w:t>date-stamped event data, event analysis reports, or other documentation detailing the assessment of the UVLS Program</w:t>
      </w:r>
      <w:r w:rsidR="00B7531A" w:rsidRPr="00227F87">
        <w:rPr>
          <w:sz w:val="24"/>
          <w:szCs w:val="24"/>
        </w:rPr>
        <w:t xml:space="preserve"> and associated equipment</w:t>
      </w:r>
      <w:r w:rsidRPr="00227F87">
        <w:rPr>
          <w:sz w:val="24"/>
          <w:szCs w:val="24"/>
        </w:rPr>
        <w:t>.</w:t>
      </w:r>
    </w:p>
    <w:p w14:paraId="1DE533D6" w14:textId="77777777" w:rsidR="00991A05" w:rsidRPr="00227F87" w:rsidRDefault="00991A05" w:rsidP="00AB0E2B">
      <w:pPr>
        <w:rPr>
          <w:rFonts w:asciiTheme="minorHAnsi" w:hAnsiTheme="minorHAnsi" w:cs="Times New Roman"/>
        </w:rPr>
      </w:pPr>
    </w:p>
    <w:p w14:paraId="08A68EB6" w14:textId="77777777" w:rsidR="006476E6" w:rsidRPr="00227F87" w:rsidRDefault="006476E6" w:rsidP="00AB0E2B">
      <w:pPr>
        <w:rPr>
          <w:rFonts w:asciiTheme="minorHAnsi" w:hAnsiTheme="minorHAnsi" w:cs="Times New Roman"/>
        </w:rPr>
      </w:pPr>
    </w:p>
    <w:p w14:paraId="67E9CC48" w14:textId="77777777" w:rsidR="00A8081B" w:rsidRPr="00881572" w:rsidRDefault="00A8081B" w:rsidP="00A8081B">
      <w:pPr>
        <w:rPr>
          <w:rFonts w:asciiTheme="minorHAnsi" w:hAnsiTheme="minorHAnsi" w:cs="Times New Roman"/>
          <w:b/>
        </w:rPr>
      </w:pPr>
      <w:r w:rsidRPr="00881572">
        <w:rPr>
          <w:rFonts w:asciiTheme="minorHAnsi" w:hAnsiTheme="minorHAnsi" w:cs="Times New Roman"/>
          <w:b/>
        </w:rPr>
        <w:t xml:space="preserve">Registered Entity Response </w:t>
      </w:r>
      <w:r w:rsidRPr="00881572">
        <w:rPr>
          <w:rFonts w:asciiTheme="minorHAnsi" w:hAnsiTheme="minorHAnsi" w:cs="Times New Roman"/>
          <w:b/>
          <w:color w:val="FF0000"/>
        </w:rPr>
        <w:t>(Required)</w:t>
      </w:r>
      <w:r w:rsidRPr="00881572">
        <w:rPr>
          <w:rFonts w:asciiTheme="minorHAnsi" w:hAnsiTheme="minorHAnsi" w:cs="Times New Roman"/>
          <w:b/>
        </w:rPr>
        <w:t xml:space="preserve">: </w:t>
      </w:r>
    </w:p>
    <w:p w14:paraId="0F4ED1E8" w14:textId="5A25E397" w:rsidR="00A8081B" w:rsidRPr="00881572" w:rsidRDefault="00A8081B" w:rsidP="00A8081B">
      <w:pPr>
        <w:rPr>
          <w:rFonts w:asciiTheme="minorHAnsi" w:hAnsiTheme="minorHAnsi" w:cs="Times New Roman"/>
        </w:rPr>
      </w:pPr>
      <w:r w:rsidRPr="00881572">
        <w:rPr>
          <w:rFonts w:asciiTheme="minorHAnsi" w:hAnsiTheme="minorHAnsi" w:cs="Times New Roman"/>
          <w:b/>
        </w:rPr>
        <w:t xml:space="preserve">Question: </w:t>
      </w:r>
      <w:r w:rsidR="00AA38A7" w:rsidRPr="00AA38A7">
        <w:rPr>
          <w:rFonts w:asciiTheme="minorHAnsi" w:hAnsiTheme="minorHAnsi" w:cs="Times New Roman"/>
        </w:rPr>
        <w:t>Has the</w:t>
      </w:r>
      <w:r w:rsidR="00AA38A7">
        <w:rPr>
          <w:rFonts w:asciiTheme="minorHAnsi" w:hAnsiTheme="minorHAnsi" w:cs="Times New Roman"/>
          <w:b/>
        </w:rPr>
        <w:t xml:space="preserve"> </w:t>
      </w:r>
      <w:r w:rsidRPr="00881572">
        <w:rPr>
          <w:rFonts w:asciiTheme="minorHAnsi" w:hAnsiTheme="minorHAnsi" w:cs="Times New Roman"/>
        </w:rPr>
        <w:t xml:space="preserve">entity </w:t>
      </w:r>
      <w:r>
        <w:rPr>
          <w:rFonts w:asciiTheme="minorHAnsi" w:hAnsiTheme="minorHAnsi" w:cs="Times New Roman"/>
        </w:rPr>
        <w:t>experience</w:t>
      </w:r>
      <w:r w:rsidR="00AA38A7">
        <w:rPr>
          <w:rFonts w:asciiTheme="minorHAnsi" w:hAnsiTheme="minorHAnsi" w:cs="Times New Roman"/>
        </w:rPr>
        <w:t>d</w:t>
      </w:r>
      <w:r>
        <w:rPr>
          <w:rFonts w:asciiTheme="minorHAnsi" w:hAnsiTheme="minorHAnsi" w:cs="Times New Roman"/>
        </w:rPr>
        <w:t xml:space="preserve"> an event that resulted in a voltage excursion for which its UVLS Program was designed to operate?</w:t>
      </w:r>
    </w:p>
    <w:p w14:paraId="5DD76C66" w14:textId="77777777" w:rsidR="00A8081B" w:rsidRPr="00881572" w:rsidRDefault="00A8081B" w:rsidP="00A8081B">
      <w:pPr>
        <w:rPr>
          <w:rFonts w:asciiTheme="minorHAnsi" w:hAnsiTheme="minorHAnsi" w:cs="Times New Roman"/>
        </w:rPr>
      </w:pPr>
      <w:r w:rsidRPr="00881572">
        <w:rPr>
          <w:rFonts w:asciiTheme="minorHAnsi" w:hAnsiTheme="minorHAnsi" w:cs="Times New Roman"/>
          <w:color w:val="auto"/>
          <w:szCs w:val="22"/>
        </w:rPr>
        <w:t xml:space="preserve"> </w:t>
      </w:r>
      <w:r w:rsidRPr="00881572">
        <w:rPr>
          <w:rFonts w:asciiTheme="minorHAnsi" w:hAnsiTheme="minorHAnsi" w:cs="Times New Roman"/>
          <w:color w:val="auto"/>
          <w:szCs w:val="22"/>
        </w:rPr>
        <w:tab/>
      </w:r>
      <w:r w:rsidRPr="00881572">
        <w:rPr>
          <w:rFonts w:asciiTheme="minorHAnsi" w:hAnsiTheme="minorHAnsi" w:cs="Times New Roman"/>
          <w:color w:val="auto"/>
          <w:szCs w:val="22"/>
        </w:rPr>
        <w:tab/>
      </w:r>
      <w:sdt>
        <w:sdtPr>
          <w:rPr>
            <w:rFonts w:asciiTheme="minorHAnsi" w:hAnsiTheme="minorHAnsi" w:cs="Times New Roman"/>
          </w:rPr>
          <w:id w:val="-2049063353"/>
          <w14:checkbox>
            <w14:checked w14:val="0"/>
            <w14:checkedState w14:val="2612" w14:font="MS Gothic"/>
            <w14:uncheckedState w14:val="2610" w14:font="MS Gothic"/>
          </w14:checkbox>
        </w:sdtPr>
        <w:sdtEndPr/>
        <w:sdtContent>
          <w:r w:rsidRPr="00881572">
            <w:rPr>
              <w:rFonts w:asciiTheme="minorHAnsi" w:eastAsia="MS Gothic" w:hAnsiTheme="minorHAnsi" w:cs="Times New Roman" w:hint="eastAsia"/>
            </w:rPr>
            <w:t>☐</w:t>
          </w:r>
        </w:sdtContent>
      </w:sdt>
      <w:r w:rsidRPr="00881572">
        <w:rPr>
          <w:rFonts w:asciiTheme="minorHAnsi" w:hAnsiTheme="minorHAnsi" w:cs="Times New Roman"/>
        </w:rPr>
        <w:t xml:space="preserve"> Yes  </w:t>
      </w:r>
      <w:sdt>
        <w:sdtPr>
          <w:rPr>
            <w:rFonts w:asciiTheme="minorHAnsi" w:hAnsiTheme="minorHAnsi" w:cs="Times New Roman"/>
          </w:rPr>
          <w:id w:val="-39343612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881572">
        <w:rPr>
          <w:rFonts w:asciiTheme="minorHAnsi" w:hAnsiTheme="minorHAnsi" w:cs="Times New Roman"/>
        </w:rPr>
        <w:t xml:space="preserve"> No</w:t>
      </w:r>
    </w:p>
    <w:p w14:paraId="2C666AF5" w14:textId="52BC8BF4" w:rsidR="00A8081B" w:rsidRPr="00881572" w:rsidRDefault="00A8081B" w:rsidP="00A8081B">
      <w:pPr>
        <w:autoSpaceDE/>
        <w:autoSpaceDN/>
        <w:adjustRightInd/>
        <w:rPr>
          <w:rFonts w:ascii="Times New Roman" w:hAnsi="Times New Roman" w:cs="Times New Roman"/>
          <w:szCs w:val="28"/>
        </w:rPr>
      </w:pPr>
      <w:r w:rsidRPr="00881572">
        <w:rPr>
          <w:rFonts w:ascii="Calibri" w:hAnsi="Calibri" w:cs="Times New Roman"/>
          <w:szCs w:val="28"/>
        </w:rPr>
        <w:t xml:space="preserve">If No, describe how this was determined in the narrative section below. If Yes, </w:t>
      </w:r>
      <w:r>
        <w:rPr>
          <w:rFonts w:ascii="Calibri" w:hAnsi="Calibri" w:cs="Times New Roman"/>
          <w:szCs w:val="28"/>
        </w:rPr>
        <w:t xml:space="preserve">provide a list of events that resulted in </w:t>
      </w:r>
      <w:r w:rsidRPr="00A8081B">
        <w:rPr>
          <w:rFonts w:ascii="Calibri" w:hAnsi="Calibri" w:cs="Times New Roman"/>
          <w:szCs w:val="28"/>
        </w:rPr>
        <w:t xml:space="preserve">a voltage excursion for which </w:t>
      </w:r>
      <w:r w:rsidR="00C538EA">
        <w:rPr>
          <w:rFonts w:ascii="Calibri" w:hAnsi="Calibri" w:cs="Times New Roman"/>
          <w:szCs w:val="28"/>
        </w:rPr>
        <w:t>the entity’s</w:t>
      </w:r>
      <w:r w:rsidRPr="00A8081B">
        <w:rPr>
          <w:rFonts w:ascii="Calibri" w:hAnsi="Calibri" w:cs="Times New Roman"/>
          <w:szCs w:val="28"/>
        </w:rPr>
        <w:t xml:space="preserve"> UVLS Program was designed to operate</w:t>
      </w:r>
      <w:r>
        <w:rPr>
          <w:rFonts w:ascii="Calibri" w:hAnsi="Calibri" w:cs="Times New Roman"/>
          <w:szCs w:val="28"/>
        </w:rPr>
        <w:t>.</w:t>
      </w:r>
    </w:p>
    <w:p w14:paraId="7022140A" w14:textId="77777777" w:rsidR="00A8081B" w:rsidRPr="00881572" w:rsidRDefault="00A8081B" w:rsidP="00A8081B">
      <w:pPr>
        <w:autoSpaceDE/>
        <w:autoSpaceDN/>
        <w:adjustRightInd/>
        <w:rPr>
          <w:rFonts w:asciiTheme="minorHAnsi" w:hAnsiTheme="minorHAnsi" w:cs="Times New Roman"/>
          <w:szCs w:val="28"/>
        </w:rPr>
      </w:pPr>
      <w:r w:rsidRPr="00881572">
        <w:rPr>
          <w:rFonts w:asciiTheme="minorHAnsi" w:hAnsiTheme="minorHAnsi" w:cs="Times New Roman"/>
          <w:szCs w:val="28"/>
        </w:rPr>
        <w:t>[Note: A separate spreadsheet or other document may be used. If so, provide the document reference below.]</w:t>
      </w:r>
    </w:p>
    <w:p w14:paraId="6667B812" w14:textId="77777777" w:rsidR="00A8081B" w:rsidRPr="00881572" w:rsidRDefault="00A8081B" w:rsidP="00A8081B">
      <w:pPr>
        <w:widowControl w:val="0"/>
        <w:shd w:val="clear" w:color="auto" w:fill="CDFFCD"/>
        <w:jc w:val="both"/>
        <w:rPr>
          <w:rFonts w:asciiTheme="minorHAnsi" w:hAnsiTheme="minorHAnsi" w:cs="Times New Roman"/>
          <w:bCs/>
          <w:color w:val="auto"/>
          <w:sz w:val="22"/>
          <w:szCs w:val="22"/>
        </w:rPr>
      </w:pPr>
    </w:p>
    <w:p w14:paraId="340D6EDE" w14:textId="77777777" w:rsidR="00A8081B" w:rsidRPr="00881572" w:rsidRDefault="00A8081B" w:rsidP="00A8081B">
      <w:pPr>
        <w:widowControl w:val="0"/>
        <w:shd w:val="clear" w:color="auto" w:fill="CDFFCD"/>
        <w:jc w:val="both"/>
        <w:rPr>
          <w:rFonts w:asciiTheme="minorHAnsi" w:hAnsiTheme="minorHAnsi" w:cs="Times New Roman"/>
          <w:bCs/>
          <w:color w:val="auto"/>
          <w:sz w:val="22"/>
          <w:szCs w:val="22"/>
        </w:rPr>
      </w:pPr>
    </w:p>
    <w:p w14:paraId="1B3AB0E0" w14:textId="77777777" w:rsidR="00A8081B" w:rsidRDefault="00A8081B" w:rsidP="006E2B67">
      <w:pPr>
        <w:keepNext/>
        <w:rPr>
          <w:rFonts w:asciiTheme="minorHAnsi" w:hAnsiTheme="minorHAnsi" w:cs="Times New Roman"/>
          <w:b/>
          <w:bCs/>
        </w:rPr>
      </w:pPr>
    </w:p>
    <w:p w14:paraId="35A0324E" w14:textId="77777777" w:rsidR="00A8081B" w:rsidRDefault="00A8081B" w:rsidP="006E2B67">
      <w:pPr>
        <w:keepNext/>
        <w:rPr>
          <w:rFonts w:asciiTheme="minorHAnsi" w:hAnsiTheme="minorHAnsi" w:cs="Times New Roman"/>
          <w:b/>
          <w:bCs/>
        </w:rPr>
      </w:pPr>
    </w:p>
    <w:p w14:paraId="5DB6A543" w14:textId="77777777" w:rsidR="00A8081B" w:rsidRDefault="00A8081B" w:rsidP="006E2B67">
      <w:pPr>
        <w:keepNext/>
        <w:rPr>
          <w:rFonts w:asciiTheme="minorHAnsi" w:hAnsiTheme="minorHAnsi" w:cs="Times New Roman"/>
          <w:b/>
          <w:bCs/>
        </w:rPr>
      </w:pPr>
    </w:p>
    <w:p w14:paraId="4952CC56" w14:textId="306614AF" w:rsidR="00991A05" w:rsidRPr="00227F87" w:rsidRDefault="00991A05" w:rsidP="006E2B67">
      <w:pPr>
        <w:keepNext/>
        <w:rPr>
          <w:rFonts w:asciiTheme="minorHAnsi" w:hAnsiTheme="minorHAnsi" w:cs="Times New Roman"/>
          <w:b/>
          <w:bCs/>
        </w:rPr>
      </w:pPr>
      <w:r w:rsidRPr="00227F87">
        <w:rPr>
          <w:rFonts w:asciiTheme="minorHAnsi" w:hAnsiTheme="minorHAnsi" w:cs="Times New Roman"/>
          <w:b/>
          <w:bCs/>
        </w:rPr>
        <w:t xml:space="preserve">Registered Entity Response </w:t>
      </w:r>
      <w:r w:rsidRPr="00227F87">
        <w:rPr>
          <w:rFonts w:asciiTheme="minorHAnsi" w:hAnsiTheme="minorHAnsi" w:cs="Times New Roman"/>
          <w:b/>
          <w:bCs/>
          <w:color w:val="FF0000"/>
        </w:rPr>
        <w:t>(Required)</w:t>
      </w:r>
      <w:r w:rsidRPr="00227F87">
        <w:rPr>
          <w:rFonts w:asciiTheme="minorHAnsi" w:hAnsiTheme="minorHAnsi" w:cs="Times New Roman"/>
          <w:b/>
          <w:bCs/>
        </w:rPr>
        <w:t>:</w:t>
      </w:r>
    </w:p>
    <w:p w14:paraId="0875ED51" w14:textId="77777777" w:rsidR="00991A05" w:rsidRPr="00227F87" w:rsidRDefault="00991A05" w:rsidP="006E2B67">
      <w:pPr>
        <w:keepNext/>
        <w:rPr>
          <w:rFonts w:asciiTheme="minorHAnsi" w:hAnsiTheme="minorHAnsi" w:cs="Times New Roman"/>
          <w:b/>
          <w:bCs/>
        </w:rPr>
      </w:pPr>
      <w:r w:rsidRPr="00227F87">
        <w:rPr>
          <w:rFonts w:asciiTheme="minorHAnsi" w:hAnsiTheme="minorHAnsi" w:cs="Times New Roman"/>
          <w:b/>
          <w:bCs/>
        </w:rPr>
        <w:t>Compliance Narrative:</w:t>
      </w:r>
    </w:p>
    <w:p w14:paraId="2F1DE962" w14:textId="77777777" w:rsidR="00991A05" w:rsidRPr="00227F87" w:rsidRDefault="00991A05" w:rsidP="00AB0E2B">
      <w:pPr>
        <w:rPr>
          <w:rFonts w:asciiTheme="minorHAnsi" w:eastAsia="Calibri" w:hAnsiTheme="minorHAnsi" w:cs="Times New Roman"/>
        </w:rPr>
      </w:pPr>
      <w:r w:rsidRPr="00227F87">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298F2DD8" w14:textId="77777777" w:rsidR="00991A05" w:rsidRPr="00227F87" w:rsidRDefault="00991A05" w:rsidP="00AB0E2B">
      <w:pPr>
        <w:shd w:val="clear" w:color="auto" w:fill="CDFFCD"/>
        <w:jc w:val="both"/>
        <w:rPr>
          <w:rFonts w:asciiTheme="minorHAnsi" w:hAnsiTheme="minorHAnsi" w:cs="Times New Roman"/>
          <w:bCs/>
          <w:color w:val="auto"/>
        </w:rPr>
      </w:pPr>
    </w:p>
    <w:p w14:paraId="74DE77C1" w14:textId="77777777" w:rsidR="00991A05" w:rsidRPr="00227F87" w:rsidRDefault="00991A05" w:rsidP="00AB0E2B">
      <w:pPr>
        <w:shd w:val="clear" w:color="auto" w:fill="CDFFCD"/>
        <w:jc w:val="both"/>
        <w:rPr>
          <w:rFonts w:asciiTheme="minorHAnsi" w:hAnsiTheme="minorHAnsi" w:cs="Times New Roman"/>
          <w:bCs/>
          <w:color w:val="auto"/>
        </w:rPr>
      </w:pPr>
    </w:p>
    <w:p w14:paraId="17A477D6" w14:textId="77777777" w:rsidR="001726FE" w:rsidRPr="00227F87" w:rsidRDefault="001726FE" w:rsidP="00AB0E2B">
      <w:pPr>
        <w:spacing w:line="266" w:lineRule="exact"/>
        <w:rPr>
          <w:rFonts w:asciiTheme="minorHAnsi" w:hAnsiTheme="minorHAnsi" w:cs="Times New Roman"/>
          <w:bCs/>
        </w:rPr>
      </w:pPr>
    </w:p>
    <w:p w14:paraId="78BD8ED7" w14:textId="77777777" w:rsidR="006476E6" w:rsidRPr="00227F87" w:rsidRDefault="006476E6" w:rsidP="00AB0E2B">
      <w:pPr>
        <w:spacing w:line="266" w:lineRule="exact"/>
        <w:rPr>
          <w:rFonts w:asciiTheme="minorHAnsi" w:hAnsiTheme="minorHAnsi" w:cs="Times New Roman"/>
          <w:bCs/>
        </w:rPr>
      </w:pPr>
    </w:p>
    <w:p w14:paraId="7B01EA42" w14:textId="6FF16C78" w:rsidR="00991A05" w:rsidRPr="00227F87" w:rsidRDefault="00991A05" w:rsidP="006E2B67">
      <w:pPr>
        <w:pStyle w:val="RqtSection"/>
        <w:keepNext/>
        <w:widowControl/>
        <w:rPr>
          <w:rFonts w:cstheme="minorHAnsi"/>
          <w:iCs/>
        </w:rPr>
      </w:pPr>
      <w:r w:rsidRPr="00227F87">
        <w:t>Evidence Requested</w:t>
      </w:r>
      <w:r w:rsidR="00E90F58" w:rsidRPr="00227F87">
        <w:t>:</w:t>
      </w:r>
      <w:r w:rsidRPr="00227F87">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991A05" w:rsidRPr="00227F87" w14:paraId="69E74241" w14:textId="77777777" w:rsidTr="008676F3">
        <w:tc>
          <w:tcPr>
            <w:tcW w:w="10790" w:type="dxa"/>
            <w:shd w:val="clear" w:color="auto" w:fill="DCDCFF"/>
          </w:tcPr>
          <w:p w14:paraId="1384D4E0" w14:textId="1BDB2B96" w:rsidR="00991A05" w:rsidRPr="00C538EA" w:rsidRDefault="00991A05" w:rsidP="006E2B67">
            <w:pPr>
              <w:keepNext/>
              <w:tabs>
                <w:tab w:val="left" w:pos="0"/>
              </w:tabs>
              <w:rPr>
                <w:rFonts w:asciiTheme="minorHAnsi" w:hAnsiTheme="minorHAnsi" w:cs="Times New Roman"/>
                <w:b/>
                <w:color w:val="auto"/>
              </w:rPr>
            </w:pPr>
            <w:r w:rsidRPr="00C538EA">
              <w:rPr>
                <w:rFonts w:asciiTheme="minorHAnsi" w:hAnsiTheme="minorHAnsi" w:cs="Times New Roman"/>
                <w:b/>
                <w:color w:val="auto"/>
              </w:rPr>
              <w:t>Provide the following evidence, or other evidence</w:t>
            </w:r>
            <w:r w:rsidR="00EF548D" w:rsidRPr="00C538EA">
              <w:rPr>
                <w:rFonts w:asciiTheme="minorHAnsi" w:hAnsiTheme="minorHAnsi" w:cs="Times New Roman"/>
                <w:b/>
                <w:color w:val="auto"/>
              </w:rPr>
              <w:t xml:space="preserve"> to demonstrate compliance.</w:t>
            </w:r>
          </w:p>
        </w:tc>
      </w:tr>
      <w:tr w:rsidR="00991A05" w:rsidRPr="00227F87" w14:paraId="71A74BA8" w14:textId="77777777" w:rsidTr="008676F3">
        <w:tc>
          <w:tcPr>
            <w:tcW w:w="10790" w:type="dxa"/>
            <w:shd w:val="clear" w:color="auto" w:fill="DCDCFF"/>
          </w:tcPr>
          <w:p w14:paraId="67E5B03F" w14:textId="5D44535C" w:rsidR="00991A05" w:rsidRPr="00227F87" w:rsidRDefault="000C4B61" w:rsidP="00C538EA">
            <w:pPr>
              <w:rPr>
                <w:rFonts w:asciiTheme="minorHAnsi" w:hAnsiTheme="minorHAnsi" w:cs="Times New Roman"/>
                <w:color w:val="auto"/>
              </w:rPr>
            </w:pPr>
            <w:r>
              <w:rPr>
                <w:rFonts w:asciiTheme="minorHAnsi" w:hAnsiTheme="minorHAnsi" w:cs="Times New Roman"/>
                <w:color w:val="auto"/>
              </w:rPr>
              <w:t>D</w:t>
            </w:r>
            <w:r w:rsidR="0036054B" w:rsidRPr="00227F87">
              <w:rPr>
                <w:rFonts w:asciiTheme="minorHAnsi" w:hAnsiTheme="minorHAnsi" w:cs="Times New Roman"/>
                <w:color w:val="auto"/>
              </w:rPr>
              <w:t>ate</w:t>
            </w:r>
            <w:r w:rsidR="00C25271" w:rsidRPr="00227F87">
              <w:rPr>
                <w:rFonts w:asciiTheme="minorHAnsi" w:hAnsiTheme="minorHAnsi" w:cs="Times New Roman"/>
                <w:color w:val="auto"/>
              </w:rPr>
              <w:t>-</w:t>
            </w:r>
            <w:r w:rsidR="0036054B" w:rsidRPr="00227F87">
              <w:rPr>
                <w:rFonts w:asciiTheme="minorHAnsi" w:hAnsiTheme="minorHAnsi" w:cs="Times New Roman"/>
                <w:color w:val="auto"/>
              </w:rPr>
              <w:t xml:space="preserve">stamped documentation demonstrating </w:t>
            </w:r>
            <w:r w:rsidR="00D90251" w:rsidRPr="00227F87">
              <w:rPr>
                <w:rFonts w:asciiTheme="minorHAnsi" w:hAnsiTheme="minorHAnsi" w:cs="Times New Roman"/>
                <w:color w:val="auto"/>
              </w:rPr>
              <w:t>an assessment was performed</w:t>
            </w:r>
            <w:r w:rsidR="008676F3" w:rsidRPr="00227F87">
              <w:rPr>
                <w:rFonts w:asciiTheme="minorHAnsi" w:hAnsiTheme="minorHAnsi"/>
              </w:rPr>
              <w:t xml:space="preserve"> </w:t>
            </w:r>
            <w:r w:rsidR="008676F3" w:rsidRPr="00227F87">
              <w:rPr>
                <w:rFonts w:asciiTheme="minorHAnsi" w:hAnsiTheme="minorHAnsi" w:cs="Times New Roman"/>
                <w:color w:val="auto"/>
              </w:rPr>
              <w:t xml:space="preserve">within 12 calendar months of </w:t>
            </w:r>
            <w:r w:rsidR="00D24C96" w:rsidRPr="00227F87">
              <w:rPr>
                <w:rFonts w:asciiTheme="minorHAnsi" w:hAnsiTheme="minorHAnsi" w:cs="Times New Roman"/>
                <w:color w:val="auto"/>
              </w:rPr>
              <w:t xml:space="preserve">each </w:t>
            </w:r>
            <w:r w:rsidR="008676F3" w:rsidRPr="00227F87">
              <w:rPr>
                <w:rFonts w:asciiTheme="minorHAnsi" w:hAnsiTheme="minorHAnsi" w:cs="Times New Roman"/>
                <w:color w:val="auto"/>
              </w:rPr>
              <w:t xml:space="preserve">event that resulted in a voltage excursion for which </w:t>
            </w:r>
            <w:r w:rsidR="00E462C9" w:rsidRPr="00227F87">
              <w:rPr>
                <w:rFonts w:asciiTheme="minorHAnsi" w:hAnsiTheme="minorHAnsi" w:cs="Times New Roman"/>
                <w:color w:val="auto"/>
              </w:rPr>
              <w:t xml:space="preserve">the </w:t>
            </w:r>
            <w:r w:rsidR="008676F3" w:rsidRPr="00227F87">
              <w:rPr>
                <w:rFonts w:asciiTheme="minorHAnsi" w:hAnsiTheme="minorHAnsi" w:cs="Times New Roman"/>
                <w:color w:val="auto"/>
              </w:rPr>
              <w:t>UVLS Program was designed to operate</w:t>
            </w:r>
            <w:r w:rsidR="00601895" w:rsidRPr="00227F87">
              <w:rPr>
                <w:rFonts w:asciiTheme="minorHAnsi" w:hAnsiTheme="minorHAnsi" w:cs="Times New Roman"/>
                <w:color w:val="auto"/>
              </w:rPr>
              <w:t xml:space="preserve">. </w:t>
            </w:r>
          </w:p>
        </w:tc>
      </w:tr>
      <w:tr w:rsidR="00B7531A" w:rsidRPr="00227F87" w14:paraId="6E63085F" w14:textId="77777777" w:rsidTr="008676F3">
        <w:tc>
          <w:tcPr>
            <w:tcW w:w="10790" w:type="dxa"/>
            <w:shd w:val="clear" w:color="auto" w:fill="DCDCFF"/>
          </w:tcPr>
          <w:p w14:paraId="683FB080" w14:textId="6AA43C58" w:rsidR="00B7531A" w:rsidRPr="00227F87" w:rsidRDefault="000C4B61" w:rsidP="000C4B61">
            <w:pPr>
              <w:rPr>
                <w:rFonts w:asciiTheme="minorHAnsi" w:hAnsiTheme="minorHAnsi" w:cs="Times New Roman"/>
                <w:color w:val="auto"/>
              </w:rPr>
            </w:pPr>
            <w:r>
              <w:rPr>
                <w:rFonts w:asciiTheme="minorHAnsi" w:hAnsiTheme="minorHAnsi" w:cs="Times New Roman"/>
                <w:color w:val="auto"/>
              </w:rPr>
              <w:t xml:space="preserve">Evidence </w:t>
            </w:r>
            <w:r w:rsidR="00B7531A" w:rsidRPr="00227F87">
              <w:rPr>
                <w:rFonts w:asciiTheme="minorHAnsi" w:hAnsiTheme="minorHAnsi" w:cs="Times New Roman"/>
                <w:color w:val="auto"/>
              </w:rPr>
              <w:t xml:space="preserve">demonstrating </w:t>
            </w:r>
            <w:r>
              <w:rPr>
                <w:rFonts w:asciiTheme="minorHAnsi" w:hAnsiTheme="minorHAnsi" w:cs="Times New Roman"/>
                <w:color w:val="auto"/>
              </w:rPr>
              <w:t xml:space="preserve">the </w:t>
            </w:r>
            <w:r w:rsidR="00B7531A" w:rsidRPr="00227F87">
              <w:rPr>
                <w:rFonts w:asciiTheme="minorHAnsi" w:hAnsiTheme="minorHAnsi" w:cs="Times New Roman"/>
                <w:color w:val="auto"/>
              </w:rPr>
              <w:t>assessment</w:t>
            </w:r>
            <w:r>
              <w:rPr>
                <w:rFonts w:asciiTheme="minorHAnsi" w:hAnsiTheme="minorHAnsi" w:cs="Times New Roman"/>
                <w:color w:val="auto"/>
              </w:rPr>
              <w:t>(s)</w:t>
            </w:r>
            <w:r w:rsidR="00B7531A" w:rsidRPr="00227F87">
              <w:rPr>
                <w:rFonts w:asciiTheme="minorHAnsi" w:hAnsiTheme="minorHAnsi" w:cs="Times New Roman"/>
                <w:color w:val="auto"/>
              </w:rPr>
              <w:t xml:space="preserve"> evaluated whether the UVLS Program resolved the undervoltage issues associated with the event.</w:t>
            </w:r>
          </w:p>
        </w:tc>
      </w:tr>
      <w:tr w:rsidR="00B7531A" w:rsidRPr="00227F87" w14:paraId="06D6B098" w14:textId="77777777" w:rsidTr="008676F3">
        <w:tc>
          <w:tcPr>
            <w:tcW w:w="10790" w:type="dxa"/>
            <w:shd w:val="clear" w:color="auto" w:fill="DCDCFF"/>
          </w:tcPr>
          <w:p w14:paraId="32AF36D1" w14:textId="2A110973" w:rsidR="00B7531A" w:rsidRPr="00227F87" w:rsidRDefault="000C4B61" w:rsidP="000C4B61">
            <w:pPr>
              <w:rPr>
                <w:rFonts w:asciiTheme="minorHAnsi" w:hAnsiTheme="minorHAnsi" w:cs="Times New Roman"/>
                <w:color w:val="auto"/>
              </w:rPr>
            </w:pPr>
            <w:r>
              <w:rPr>
                <w:rFonts w:asciiTheme="minorHAnsi" w:hAnsiTheme="minorHAnsi" w:cs="Times New Roman"/>
                <w:color w:val="auto"/>
              </w:rPr>
              <w:t xml:space="preserve">Evidence </w:t>
            </w:r>
            <w:r w:rsidR="00B7531A" w:rsidRPr="00227F87">
              <w:rPr>
                <w:rFonts w:asciiTheme="minorHAnsi" w:hAnsiTheme="minorHAnsi" w:cs="Times New Roman"/>
                <w:color w:val="auto"/>
              </w:rPr>
              <w:t>demonstrating</w:t>
            </w:r>
            <w:r>
              <w:rPr>
                <w:rFonts w:asciiTheme="minorHAnsi" w:hAnsiTheme="minorHAnsi" w:cs="Times New Roman"/>
                <w:color w:val="auto"/>
              </w:rPr>
              <w:t xml:space="preserve"> the</w:t>
            </w:r>
            <w:r w:rsidR="00B7531A" w:rsidRPr="00227F87">
              <w:rPr>
                <w:rFonts w:asciiTheme="minorHAnsi" w:hAnsiTheme="minorHAnsi" w:cs="Times New Roman"/>
                <w:color w:val="auto"/>
              </w:rPr>
              <w:t xml:space="preserve"> assessment</w:t>
            </w:r>
            <w:r>
              <w:rPr>
                <w:rFonts w:asciiTheme="minorHAnsi" w:hAnsiTheme="minorHAnsi" w:cs="Times New Roman"/>
                <w:color w:val="auto"/>
              </w:rPr>
              <w:t>(s)</w:t>
            </w:r>
            <w:r w:rsidR="00B7531A" w:rsidRPr="00227F87">
              <w:rPr>
                <w:rFonts w:asciiTheme="minorHAnsi" w:hAnsiTheme="minorHAnsi" w:cs="Times New Roman"/>
                <w:color w:val="auto"/>
              </w:rPr>
              <w:t xml:space="preserve"> evaluated the performance of the UVLS Program equipment associated with the event.</w:t>
            </w:r>
          </w:p>
        </w:tc>
      </w:tr>
    </w:tbl>
    <w:p w14:paraId="329E0D5C" w14:textId="77777777" w:rsidR="00991A05" w:rsidRPr="00227F87" w:rsidRDefault="00991A05" w:rsidP="00AB0E2B">
      <w:pPr>
        <w:spacing w:line="266" w:lineRule="exact"/>
        <w:rPr>
          <w:rFonts w:asciiTheme="minorHAnsi" w:hAnsiTheme="minorHAnsi" w:cs="Times New Roman"/>
          <w:bCs/>
          <w:color w:val="auto"/>
        </w:rPr>
      </w:pPr>
    </w:p>
    <w:p w14:paraId="5ADDF992" w14:textId="77777777" w:rsidR="008676F3" w:rsidRPr="00227F87" w:rsidRDefault="008676F3" w:rsidP="00AB0E2B">
      <w:pPr>
        <w:spacing w:line="266" w:lineRule="exact"/>
        <w:rPr>
          <w:rFonts w:asciiTheme="minorHAnsi" w:hAnsiTheme="minorHAnsi" w:cs="Times New Roman"/>
          <w:bCs/>
          <w:color w:val="auto"/>
        </w:rPr>
      </w:pPr>
    </w:p>
    <w:p w14:paraId="74736194" w14:textId="77777777" w:rsidR="00991A05" w:rsidRPr="00227F87" w:rsidRDefault="00991A05" w:rsidP="006E2B67">
      <w:pPr>
        <w:pStyle w:val="RqtSection"/>
        <w:keepNext/>
        <w:widowControl/>
        <w:rPr>
          <w:rFonts w:cstheme="minorHAnsi"/>
          <w:iCs/>
        </w:rPr>
      </w:pPr>
      <w:r w:rsidRPr="00227F87">
        <w:lastRenderedPageBreak/>
        <w:t xml:space="preserve">Registered Entity Evidence </w:t>
      </w:r>
      <w:r w:rsidRPr="00227F87">
        <w:rPr>
          <w:color w:val="FF0000"/>
        </w:rPr>
        <w:t>(Required)</w:t>
      </w:r>
      <w:r w:rsidRPr="00227F8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91A05" w:rsidRPr="00227F87" w14:paraId="2A09D2CB" w14:textId="77777777" w:rsidTr="0035626A">
        <w:tc>
          <w:tcPr>
            <w:tcW w:w="10995" w:type="dxa"/>
            <w:gridSpan w:val="6"/>
            <w:shd w:val="clear" w:color="auto" w:fill="DCDCFF"/>
            <w:vAlign w:val="bottom"/>
          </w:tcPr>
          <w:p w14:paraId="09735ED5" w14:textId="77777777" w:rsidR="00991A05" w:rsidRPr="00227F87" w:rsidRDefault="00991A05" w:rsidP="006E2B67">
            <w:pPr>
              <w:keepNext/>
              <w:tabs>
                <w:tab w:val="left" w:pos="0"/>
              </w:tabs>
              <w:autoSpaceDE/>
              <w:autoSpaceDN/>
              <w:adjustRightInd/>
              <w:rPr>
                <w:rFonts w:asciiTheme="minorHAnsi" w:hAnsiTheme="minorHAnsi" w:cs="Times New Roman"/>
                <w:b/>
                <w:bCs/>
              </w:rPr>
            </w:pPr>
            <w:r w:rsidRPr="00227F87">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991A05" w:rsidRPr="00227F87" w14:paraId="5A608C24" w14:textId="77777777" w:rsidTr="0035626A">
        <w:tc>
          <w:tcPr>
            <w:tcW w:w="2340" w:type="dxa"/>
            <w:shd w:val="clear" w:color="auto" w:fill="DCDCFF"/>
            <w:vAlign w:val="bottom"/>
          </w:tcPr>
          <w:p w14:paraId="55E87F2D" w14:textId="77777777" w:rsidR="00991A05" w:rsidRPr="00227F87" w:rsidRDefault="00991A05"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File Name</w:t>
            </w:r>
          </w:p>
        </w:tc>
        <w:tc>
          <w:tcPr>
            <w:tcW w:w="2070" w:type="dxa"/>
            <w:shd w:val="clear" w:color="auto" w:fill="DCDCFF"/>
            <w:vAlign w:val="bottom"/>
          </w:tcPr>
          <w:p w14:paraId="5363BB7C" w14:textId="77777777" w:rsidR="00991A05" w:rsidRPr="00227F87" w:rsidRDefault="00991A05"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Title</w:t>
            </w:r>
          </w:p>
        </w:tc>
        <w:tc>
          <w:tcPr>
            <w:tcW w:w="1130" w:type="dxa"/>
            <w:shd w:val="clear" w:color="auto" w:fill="DCDCFF"/>
            <w:vAlign w:val="bottom"/>
          </w:tcPr>
          <w:p w14:paraId="341C7198" w14:textId="77777777" w:rsidR="00991A05" w:rsidRPr="00227F87" w:rsidRDefault="00991A05"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Revision or Version</w:t>
            </w:r>
          </w:p>
        </w:tc>
        <w:tc>
          <w:tcPr>
            <w:tcW w:w="1254" w:type="dxa"/>
            <w:shd w:val="clear" w:color="auto" w:fill="DCDCFF"/>
            <w:vAlign w:val="bottom"/>
          </w:tcPr>
          <w:p w14:paraId="423E9D20" w14:textId="77777777" w:rsidR="00991A05" w:rsidRPr="00227F87" w:rsidRDefault="00991A05"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Date</w:t>
            </w:r>
          </w:p>
        </w:tc>
        <w:tc>
          <w:tcPr>
            <w:tcW w:w="1196" w:type="dxa"/>
            <w:shd w:val="clear" w:color="auto" w:fill="DCDCFF"/>
            <w:vAlign w:val="bottom"/>
          </w:tcPr>
          <w:p w14:paraId="771EA458" w14:textId="77777777" w:rsidR="00991A05" w:rsidRPr="00227F87" w:rsidRDefault="00991A05"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Relevant Page(s) or Section(s)</w:t>
            </w:r>
          </w:p>
        </w:tc>
        <w:tc>
          <w:tcPr>
            <w:tcW w:w="3005" w:type="dxa"/>
            <w:shd w:val="clear" w:color="auto" w:fill="DCDCFF"/>
            <w:vAlign w:val="bottom"/>
          </w:tcPr>
          <w:p w14:paraId="6D93CE5C" w14:textId="77777777" w:rsidR="00991A05" w:rsidRPr="00227F87" w:rsidRDefault="00991A05" w:rsidP="006E2B67">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Description of Applicability of Document</w:t>
            </w:r>
          </w:p>
        </w:tc>
      </w:tr>
      <w:tr w:rsidR="00991A05" w:rsidRPr="00227F87" w14:paraId="4448C5AE" w14:textId="77777777" w:rsidTr="0035626A">
        <w:tc>
          <w:tcPr>
            <w:tcW w:w="2340" w:type="dxa"/>
            <w:shd w:val="clear" w:color="auto" w:fill="CDFFCD"/>
          </w:tcPr>
          <w:p w14:paraId="44ED307F"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5A6A55CC"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3C6A4EE6"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55619496"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1B8E1FD4"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3667B99E" w14:textId="77777777" w:rsidR="00991A05" w:rsidRPr="00227F87" w:rsidRDefault="00991A05" w:rsidP="00AB0E2B">
            <w:pPr>
              <w:autoSpaceDE/>
              <w:autoSpaceDN/>
              <w:adjustRightInd/>
              <w:jc w:val="both"/>
              <w:rPr>
                <w:rFonts w:asciiTheme="minorHAnsi" w:hAnsiTheme="minorHAnsi" w:cs="Times New Roman"/>
                <w:color w:val="auto"/>
              </w:rPr>
            </w:pPr>
          </w:p>
        </w:tc>
      </w:tr>
      <w:tr w:rsidR="00991A05" w:rsidRPr="00227F87" w14:paraId="3B358DB9" w14:textId="77777777" w:rsidTr="0035626A">
        <w:tc>
          <w:tcPr>
            <w:tcW w:w="2340" w:type="dxa"/>
            <w:shd w:val="clear" w:color="auto" w:fill="CDFFCD"/>
          </w:tcPr>
          <w:p w14:paraId="36D4718A"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0F147FFF"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207F0A58"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44BC87FE"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0FB9F3B1"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6BC68DA9" w14:textId="77777777" w:rsidR="00991A05" w:rsidRPr="00227F87" w:rsidRDefault="00991A05" w:rsidP="00AB0E2B">
            <w:pPr>
              <w:autoSpaceDE/>
              <w:autoSpaceDN/>
              <w:adjustRightInd/>
              <w:jc w:val="both"/>
              <w:rPr>
                <w:rFonts w:asciiTheme="minorHAnsi" w:hAnsiTheme="minorHAnsi" w:cs="Times New Roman"/>
                <w:color w:val="auto"/>
              </w:rPr>
            </w:pPr>
          </w:p>
        </w:tc>
      </w:tr>
      <w:tr w:rsidR="00991A05" w:rsidRPr="00227F87" w14:paraId="654C8F1C" w14:textId="77777777" w:rsidTr="0035626A">
        <w:tc>
          <w:tcPr>
            <w:tcW w:w="2340" w:type="dxa"/>
            <w:shd w:val="clear" w:color="auto" w:fill="CDFFCD"/>
          </w:tcPr>
          <w:p w14:paraId="108AB978"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34F9DA1B"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70310969"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2442E58D"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356D14FC"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34CADB51" w14:textId="77777777" w:rsidR="00991A05" w:rsidRPr="00227F87" w:rsidRDefault="00991A05" w:rsidP="00AB0E2B">
            <w:pPr>
              <w:autoSpaceDE/>
              <w:autoSpaceDN/>
              <w:adjustRightInd/>
              <w:jc w:val="both"/>
              <w:rPr>
                <w:rFonts w:asciiTheme="minorHAnsi" w:hAnsiTheme="minorHAnsi" w:cs="Times New Roman"/>
                <w:color w:val="auto"/>
              </w:rPr>
            </w:pPr>
          </w:p>
        </w:tc>
      </w:tr>
    </w:tbl>
    <w:p w14:paraId="451B1976" w14:textId="77777777" w:rsidR="00991A05" w:rsidRPr="00227F87" w:rsidRDefault="00991A05" w:rsidP="00AB0E2B">
      <w:pPr>
        <w:rPr>
          <w:rFonts w:asciiTheme="minorHAnsi" w:hAnsiTheme="minorHAnsi" w:cs="Times New Roman"/>
        </w:rPr>
      </w:pPr>
    </w:p>
    <w:p w14:paraId="646DD7B2" w14:textId="77777777" w:rsidR="001726FE" w:rsidRPr="00227F87" w:rsidRDefault="001726FE" w:rsidP="00AB0E2B">
      <w:pPr>
        <w:rPr>
          <w:rFonts w:asciiTheme="minorHAnsi" w:hAnsiTheme="minorHAnsi" w:cs="Times New Roman"/>
        </w:rPr>
      </w:pPr>
    </w:p>
    <w:p w14:paraId="3BAC9A1C" w14:textId="77777777" w:rsidR="00991A05" w:rsidRPr="00227F87" w:rsidRDefault="00991A05" w:rsidP="006E2B67">
      <w:pPr>
        <w:pStyle w:val="RqtSection"/>
        <w:keepNext/>
        <w:widowControl/>
      </w:pPr>
      <w:r w:rsidRPr="00227F87">
        <w:t xml:space="preserve">Audit Team Evidence Reviewed </w:t>
      </w:r>
      <w:r w:rsidRPr="00227F87">
        <w:rPr>
          <w:color w:val="FF0000"/>
        </w:rPr>
        <w:t>(</w:t>
      </w:r>
      <w:r w:rsidRPr="00227F87">
        <w:rPr>
          <w:rFonts w:eastAsia="Calibri"/>
          <w:color w:val="FF0000"/>
        </w:rPr>
        <w:t>This section to be completed by the Compliance Enforcement Authority)</w:t>
      </w:r>
      <w:r w:rsidRPr="00227F87">
        <w:rPr>
          <w:rFonts w:eastAsia="Calibri"/>
        </w:rPr>
        <w:t>:</w:t>
      </w:r>
    </w:p>
    <w:tbl>
      <w:tblPr>
        <w:tblStyle w:val="TableGrid"/>
        <w:tblW w:w="0" w:type="auto"/>
        <w:tblLook w:val="04A0" w:firstRow="1" w:lastRow="0" w:firstColumn="1" w:lastColumn="0" w:noHBand="0" w:noVBand="1"/>
      </w:tblPr>
      <w:tblGrid>
        <w:gridCol w:w="10790"/>
      </w:tblGrid>
      <w:tr w:rsidR="00991A05" w:rsidRPr="00227F87" w14:paraId="26A2263D" w14:textId="77777777" w:rsidTr="0035626A">
        <w:tc>
          <w:tcPr>
            <w:tcW w:w="11016" w:type="dxa"/>
            <w:shd w:val="clear" w:color="auto" w:fill="auto"/>
          </w:tcPr>
          <w:p w14:paraId="67A100A2" w14:textId="77777777" w:rsidR="00991A05" w:rsidRPr="00227F87" w:rsidRDefault="00991A05" w:rsidP="006E2B67">
            <w:pPr>
              <w:keepNext/>
              <w:rPr>
                <w:rFonts w:asciiTheme="minorHAnsi" w:hAnsiTheme="minorHAnsi" w:cs="Times New Roman"/>
              </w:rPr>
            </w:pPr>
          </w:p>
        </w:tc>
      </w:tr>
      <w:tr w:rsidR="00991A05" w:rsidRPr="00227F87" w14:paraId="16AC80C2" w14:textId="77777777" w:rsidTr="0035626A">
        <w:tc>
          <w:tcPr>
            <w:tcW w:w="11016" w:type="dxa"/>
            <w:shd w:val="clear" w:color="auto" w:fill="auto"/>
          </w:tcPr>
          <w:p w14:paraId="35A1AE67" w14:textId="77777777" w:rsidR="00991A05" w:rsidRPr="00227F87" w:rsidRDefault="00991A05" w:rsidP="00AB0E2B">
            <w:pPr>
              <w:rPr>
                <w:rFonts w:asciiTheme="minorHAnsi" w:hAnsiTheme="minorHAnsi" w:cs="Times New Roman"/>
              </w:rPr>
            </w:pPr>
          </w:p>
        </w:tc>
      </w:tr>
      <w:tr w:rsidR="00991A05" w:rsidRPr="00227F87" w14:paraId="56F67782" w14:textId="77777777" w:rsidTr="0035626A">
        <w:tc>
          <w:tcPr>
            <w:tcW w:w="11016" w:type="dxa"/>
            <w:shd w:val="clear" w:color="auto" w:fill="auto"/>
          </w:tcPr>
          <w:p w14:paraId="72D4560F" w14:textId="77777777" w:rsidR="00991A05" w:rsidRPr="00227F87" w:rsidRDefault="00991A05" w:rsidP="00AB0E2B">
            <w:pPr>
              <w:rPr>
                <w:rFonts w:asciiTheme="minorHAnsi" w:hAnsiTheme="minorHAnsi" w:cs="Times New Roman"/>
              </w:rPr>
            </w:pPr>
          </w:p>
        </w:tc>
      </w:tr>
    </w:tbl>
    <w:p w14:paraId="1B95FF3F" w14:textId="77777777" w:rsidR="001726FE" w:rsidRPr="00227F87" w:rsidRDefault="001726FE" w:rsidP="00AB0E2B">
      <w:pPr>
        <w:rPr>
          <w:rFonts w:asciiTheme="minorHAnsi" w:hAnsiTheme="minorHAnsi" w:cs="Times New Roman"/>
        </w:rPr>
      </w:pPr>
    </w:p>
    <w:p w14:paraId="662A0C8B" w14:textId="77777777" w:rsidR="006476E6" w:rsidRPr="00227F87" w:rsidRDefault="006476E6" w:rsidP="00AB0E2B">
      <w:pPr>
        <w:rPr>
          <w:rFonts w:asciiTheme="minorHAnsi" w:hAnsiTheme="minorHAnsi" w:cs="Times New Roman"/>
        </w:rPr>
      </w:pPr>
    </w:p>
    <w:p w14:paraId="482F74D5" w14:textId="1899A189" w:rsidR="00991A05" w:rsidRPr="00227F87" w:rsidRDefault="00991A05" w:rsidP="006E2B67">
      <w:pPr>
        <w:pStyle w:val="RqtSection"/>
        <w:keepNext/>
        <w:widowControl/>
        <w:rPr>
          <w14:shadow w14:blurRad="50800" w14:dist="38100" w14:dir="2700000" w14:sx="100000" w14:sy="100000" w14:kx="0" w14:ky="0" w14:algn="tl">
            <w14:srgbClr w14:val="000000">
              <w14:alpha w14:val="60000"/>
            </w14:srgbClr>
          </w14:shadow>
        </w:rPr>
      </w:pPr>
      <w:r w:rsidRPr="00227F87">
        <w:t xml:space="preserve">Compliance Assessment Approach Specific to </w:t>
      </w:r>
      <w:r w:rsidR="00771600" w:rsidRPr="00227F87">
        <w:t>PRC-010-2</w:t>
      </w:r>
      <w:r w:rsidRPr="00227F87">
        <w:t>, R4</w:t>
      </w:r>
    </w:p>
    <w:p w14:paraId="5FA1E120" w14:textId="77777777" w:rsidR="00991A05" w:rsidRPr="00227F87" w:rsidRDefault="00991A05" w:rsidP="006E2B67">
      <w:pPr>
        <w:keepNext/>
        <w:tabs>
          <w:tab w:val="left" w:pos="1080"/>
        </w:tabs>
        <w:rPr>
          <w:rFonts w:asciiTheme="minorHAnsi" w:hAnsiTheme="minorHAnsi"/>
          <w:b/>
          <w:i/>
          <w:color w:val="FF0000"/>
        </w:rPr>
      </w:pPr>
      <w:r w:rsidRPr="00227F87">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991A05" w:rsidRPr="00227F87" w14:paraId="6D773E08" w14:textId="77777777" w:rsidTr="001A3649">
        <w:tc>
          <w:tcPr>
            <w:tcW w:w="374" w:type="dxa"/>
          </w:tcPr>
          <w:p w14:paraId="0F7E6191" w14:textId="77777777" w:rsidR="00991A05" w:rsidRPr="00227F87" w:rsidRDefault="00991A05" w:rsidP="006E2B67">
            <w:pPr>
              <w:keepNext/>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E71C3F3" w14:textId="7EDAD907" w:rsidR="00991A05" w:rsidRPr="00227F87" w:rsidRDefault="001726FE" w:rsidP="000C4B61">
            <w:pPr>
              <w:keepNext/>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 xml:space="preserve">(R4) </w:t>
            </w:r>
            <w:r w:rsidR="000C4B61">
              <w:rPr>
                <w:rFonts w:asciiTheme="minorHAnsi" w:hAnsiTheme="minorHAnsi" w:cs="Times New Roman"/>
                <w:color w:val="auto"/>
              </w:rPr>
              <w:t xml:space="preserve">Verify the entity performed </w:t>
            </w:r>
            <w:r w:rsidR="00000C7B" w:rsidRPr="00227F87">
              <w:rPr>
                <w:rFonts w:asciiTheme="minorHAnsi" w:hAnsiTheme="minorHAnsi" w:cs="Times New Roman"/>
                <w:color w:val="auto"/>
              </w:rPr>
              <w:t xml:space="preserve">an assessment within 12 calendar months of </w:t>
            </w:r>
            <w:r w:rsidR="000C4B61" w:rsidRPr="000C4B61">
              <w:rPr>
                <w:rFonts w:asciiTheme="minorHAnsi" w:hAnsiTheme="minorHAnsi" w:cs="Times New Roman"/>
                <w:color w:val="auto"/>
              </w:rPr>
              <w:t>an event that resulted in a</w:t>
            </w:r>
            <w:r w:rsidR="000C4B61">
              <w:rPr>
                <w:rFonts w:asciiTheme="minorHAnsi" w:hAnsiTheme="minorHAnsi" w:cs="Times New Roman"/>
                <w:color w:val="auto"/>
              </w:rPr>
              <w:t xml:space="preserve"> voltage excursion for which the entity’s</w:t>
            </w:r>
            <w:r w:rsidR="000C4B61" w:rsidRPr="000C4B61">
              <w:rPr>
                <w:rFonts w:asciiTheme="minorHAnsi" w:hAnsiTheme="minorHAnsi" w:cs="Times New Roman"/>
                <w:color w:val="auto"/>
              </w:rPr>
              <w:t xml:space="preserve"> UVLS Program was designed to operate</w:t>
            </w:r>
          </w:p>
        </w:tc>
      </w:tr>
      <w:tr w:rsidR="00991A05" w:rsidRPr="00227F87" w14:paraId="379D7B70" w14:textId="77777777" w:rsidTr="001A3649">
        <w:tc>
          <w:tcPr>
            <w:tcW w:w="374" w:type="dxa"/>
          </w:tcPr>
          <w:p w14:paraId="1293A362" w14:textId="77777777" w:rsidR="00991A05" w:rsidRPr="00227F87" w:rsidRDefault="00991A05" w:rsidP="00AB0E2B">
            <w:pPr>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4EF9E6C" w14:textId="4BB3ABA5" w:rsidR="00991A05" w:rsidRPr="00227F87" w:rsidRDefault="001726FE" w:rsidP="000C4B61">
            <w:pPr>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w:t>
            </w:r>
            <w:r w:rsidR="00B52C62">
              <w:rPr>
                <w:rFonts w:asciiTheme="minorHAnsi" w:hAnsiTheme="minorHAnsi" w:cs="Times New Roman"/>
                <w:color w:val="auto"/>
              </w:rPr>
              <w:t xml:space="preserve">Part </w:t>
            </w:r>
            <w:r w:rsidRPr="00227F87">
              <w:rPr>
                <w:rFonts w:asciiTheme="minorHAnsi" w:hAnsiTheme="minorHAnsi" w:cs="Times New Roman"/>
                <w:color w:val="auto"/>
              </w:rPr>
              <w:t>4</w:t>
            </w:r>
            <w:r w:rsidR="0094231B" w:rsidRPr="00227F87">
              <w:rPr>
                <w:rFonts w:asciiTheme="minorHAnsi" w:hAnsiTheme="minorHAnsi" w:cs="Times New Roman"/>
                <w:color w:val="auto"/>
              </w:rPr>
              <w:t>.1</w:t>
            </w:r>
            <w:r w:rsidRPr="00227F87">
              <w:rPr>
                <w:rFonts w:asciiTheme="minorHAnsi" w:hAnsiTheme="minorHAnsi" w:cs="Times New Roman"/>
                <w:color w:val="auto"/>
              </w:rPr>
              <w:t xml:space="preserve">) </w:t>
            </w:r>
            <w:r w:rsidR="000C4B61">
              <w:rPr>
                <w:rFonts w:asciiTheme="minorHAnsi" w:hAnsiTheme="minorHAnsi" w:cs="Times New Roman"/>
                <w:color w:val="auto"/>
              </w:rPr>
              <w:t xml:space="preserve">Verify </w:t>
            </w:r>
            <w:r w:rsidR="00000C7B" w:rsidRPr="00227F87">
              <w:rPr>
                <w:rFonts w:asciiTheme="minorHAnsi" w:hAnsiTheme="minorHAnsi" w:cs="Times New Roman"/>
                <w:color w:val="auto"/>
              </w:rPr>
              <w:t>the assessment</w:t>
            </w:r>
            <w:r w:rsidR="000C4B61">
              <w:rPr>
                <w:rFonts w:asciiTheme="minorHAnsi" w:hAnsiTheme="minorHAnsi" w:cs="Times New Roman"/>
                <w:color w:val="auto"/>
              </w:rPr>
              <w:t>(s)</w:t>
            </w:r>
            <w:r w:rsidR="00000C7B" w:rsidRPr="00227F87">
              <w:rPr>
                <w:rFonts w:asciiTheme="minorHAnsi" w:hAnsiTheme="minorHAnsi" w:cs="Times New Roman"/>
                <w:color w:val="auto"/>
              </w:rPr>
              <w:t xml:space="preserve"> evaluated whether the UVLS Program resolved the undervoltage issues associated with the event.</w:t>
            </w:r>
          </w:p>
        </w:tc>
      </w:tr>
      <w:tr w:rsidR="0094231B" w:rsidRPr="00227F87" w14:paraId="6C0E536C" w14:textId="77777777" w:rsidTr="001A3649">
        <w:tc>
          <w:tcPr>
            <w:tcW w:w="374" w:type="dxa"/>
          </w:tcPr>
          <w:p w14:paraId="092B048D" w14:textId="77777777" w:rsidR="0094231B" w:rsidRPr="00227F87" w:rsidRDefault="0094231B" w:rsidP="00AB0E2B">
            <w:pPr>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25A44CD" w14:textId="46CCBA7F" w:rsidR="0094231B" w:rsidRPr="00227F87" w:rsidRDefault="0094231B" w:rsidP="000C4B61">
            <w:pPr>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w:t>
            </w:r>
            <w:r w:rsidR="00B52C62">
              <w:rPr>
                <w:rFonts w:asciiTheme="minorHAnsi" w:hAnsiTheme="minorHAnsi" w:cs="Times New Roman"/>
                <w:color w:val="auto"/>
              </w:rPr>
              <w:t xml:space="preserve">Part </w:t>
            </w:r>
            <w:r w:rsidRPr="00227F87">
              <w:rPr>
                <w:rFonts w:asciiTheme="minorHAnsi" w:hAnsiTheme="minorHAnsi" w:cs="Times New Roman"/>
                <w:color w:val="auto"/>
              </w:rPr>
              <w:t xml:space="preserve">4.2) </w:t>
            </w:r>
            <w:r w:rsidR="000C4B61">
              <w:rPr>
                <w:rFonts w:asciiTheme="minorHAnsi" w:hAnsiTheme="minorHAnsi" w:cs="Times New Roman"/>
                <w:color w:val="auto"/>
              </w:rPr>
              <w:t xml:space="preserve">Verify </w:t>
            </w:r>
            <w:r w:rsidRPr="00227F87">
              <w:rPr>
                <w:rFonts w:asciiTheme="minorHAnsi" w:hAnsiTheme="minorHAnsi" w:cs="Times New Roman"/>
                <w:color w:val="auto"/>
              </w:rPr>
              <w:t>the assessment</w:t>
            </w:r>
            <w:r w:rsidR="000C4B61">
              <w:rPr>
                <w:rFonts w:asciiTheme="minorHAnsi" w:hAnsiTheme="minorHAnsi" w:cs="Times New Roman"/>
                <w:color w:val="auto"/>
              </w:rPr>
              <w:t>(s)</w:t>
            </w:r>
            <w:r w:rsidRPr="00227F87">
              <w:rPr>
                <w:rFonts w:asciiTheme="minorHAnsi" w:hAnsiTheme="minorHAnsi" w:cs="Times New Roman"/>
                <w:color w:val="auto"/>
              </w:rPr>
              <w:t xml:space="preserve"> evaluated performance (i.e., operation and non-operation) of the UVLS Program equipment associated with the event.</w:t>
            </w:r>
          </w:p>
        </w:tc>
      </w:tr>
      <w:tr w:rsidR="00991A05" w:rsidRPr="00227F87" w14:paraId="735C45F6" w14:textId="77777777" w:rsidTr="001A3649">
        <w:tc>
          <w:tcPr>
            <w:tcW w:w="10790" w:type="dxa"/>
            <w:gridSpan w:val="2"/>
            <w:shd w:val="clear" w:color="auto" w:fill="DCDCFF"/>
          </w:tcPr>
          <w:p w14:paraId="6FA3A0CA" w14:textId="0E078335" w:rsidR="00D24C96" w:rsidRPr="00227F87" w:rsidRDefault="00991A05" w:rsidP="005172A9">
            <w:pPr>
              <w:tabs>
                <w:tab w:val="left" w:pos="0"/>
                <w:tab w:val="left" w:pos="801"/>
              </w:tabs>
              <w:rPr>
                <w:rFonts w:asciiTheme="minorHAnsi" w:hAnsiTheme="minorHAnsi" w:cs="Times New Roman"/>
                <w:bCs/>
                <w:color w:val="auto"/>
              </w:rPr>
            </w:pPr>
            <w:r w:rsidRPr="00227F87">
              <w:rPr>
                <w:rFonts w:asciiTheme="minorHAnsi" w:hAnsiTheme="minorHAnsi" w:cs="Times New Roman"/>
                <w:b/>
                <w:bCs/>
                <w:color w:val="auto"/>
              </w:rPr>
              <w:t>Note to Auditor:</w:t>
            </w:r>
            <w:r w:rsidRPr="00227F87">
              <w:rPr>
                <w:rFonts w:asciiTheme="minorHAnsi" w:hAnsiTheme="minorHAnsi" w:cs="Times New Roman"/>
                <w:bCs/>
                <w:color w:val="auto"/>
              </w:rPr>
              <w:t xml:space="preserve"> </w:t>
            </w:r>
            <w:r w:rsidR="005172A9" w:rsidRPr="005172A9">
              <w:rPr>
                <w:rFonts w:asciiTheme="minorHAnsi" w:hAnsiTheme="minorHAnsi" w:cs="Times New Roman"/>
                <w:bCs/>
                <w:color w:val="auto"/>
              </w:rPr>
              <w:t>See the Guidelines and Technical Basis section of the Standard, specifically t</w:t>
            </w:r>
            <w:r w:rsidR="005172A9">
              <w:rPr>
                <w:rFonts w:asciiTheme="minorHAnsi" w:hAnsiTheme="minorHAnsi" w:cs="Times New Roman"/>
                <w:bCs/>
                <w:color w:val="auto"/>
              </w:rPr>
              <w:t>he Guidelines for Requirement R4</w:t>
            </w:r>
            <w:r w:rsidR="005172A9" w:rsidRPr="005172A9">
              <w:rPr>
                <w:rFonts w:asciiTheme="minorHAnsi" w:hAnsiTheme="minorHAnsi" w:cs="Times New Roman"/>
                <w:bCs/>
                <w:color w:val="auto"/>
              </w:rPr>
              <w:t>, for documentation examples.</w:t>
            </w:r>
          </w:p>
        </w:tc>
      </w:tr>
    </w:tbl>
    <w:p w14:paraId="5B9CF41B" w14:textId="77777777" w:rsidR="003B1426" w:rsidRPr="00227F87" w:rsidRDefault="003B1426" w:rsidP="00AB0E2B">
      <w:pPr>
        <w:tabs>
          <w:tab w:val="left" w:pos="0"/>
        </w:tabs>
        <w:rPr>
          <w:rFonts w:asciiTheme="minorHAnsi" w:hAnsiTheme="minorHAnsi" w:cs="Times New Roman"/>
          <w:bCs/>
        </w:rPr>
      </w:pPr>
    </w:p>
    <w:p w14:paraId="76301BA4" w14:textId="77777777" w:rsidR="006476E6" w:rsidRPr="00227F87" w:rsidRDefault="006476E6" w:rsidP="00AB0E2B">
      <w:pPr>
        <w:tabs>
          <w:tab w:val="left" w:pos="0"/>
        </w:tabs>
        <w:rPr>
          <w:rFonts w:asciiTheme="minorHAnsi" w:hAnsiTheme="minorHAnsi" w:cs="Times New Roman"/>
          <w:bCs/>
        </w:rPr>
      </w:pPr>
    </w:p>
    <w:p w14:paraId="2C2CB716" w14:textId="5A06E5A9" w:rsidR="00453B7E" w:rsidRPr="00227F87" w:rsidRDefault="00771600" w:rsidP="006E2B67">
      <w:pPr>
        <w:keepNext/>
        <w:autoSpaceDE/>
        <w:autoSpaceDN/>
        <w:adjustRightInd/>
        <w:rPr>
          <w:rFonts w:asciiTheme="minorHAnsi" w:hAnsiTheme="minorHAnsi" w:cs="Times New Roman"/>
          <w:b/>
          <w:bCs/>
          <w:color w:val="auto"/>
        </w:rPr>
      </w:pPr>
      <w:r w:rsidRPr="00227F87">
        <w:rPr>
          <w:rFonts w:asciiTheme="minorHAnsi" w:hAnsiTheme="minorHAnsi" w:cs="Times New Roman"/>
          <w:b/>
          <w:bCs/>
          <w:color w:val="auto"/>
        </w:rPr>
        <w:t>Auditor Notes:</w:t>
      </w:r>
    </w:p>
    <w:tbl>
      <w:tblPr>
        <w:tblStyle w:val="TableGrid2"/>
        <w:tblW w:w="0" w:type="auto"/>
        <w:shd w:val="clear" w:color="auto" w:fill="DCDCFF"/>
        <w:tblLook w:val="04A0" w:firstRow="1" w:lastRow="0" w:firstColumn="1" w:lastColumn="0" w:noHBand="0" w:noVBand="1"/>
      </w:tblPr>
      <w:tblGrid>
        <w:gridCol w:w="10790"/>
      </w:tblGrid>
      <w:tr w:rsidR="00771600" w:rsidRPr="00227F87" w14:paraId="57E92693" w14:textId="77777777" w:rsidTr="00475C1F">
        <w:tc>
          <w:tcPr>
            <w:tcW w:w="11016" w:type="dxa"/>
            <w:shd w:val="clear" w:color="auto" w:fill="DCDCFF"/>
          </w:tcPr>
          <w:p w14:paraId="2C4115AC" w14:textId="77777777" w:rsidR="00771600" w:rsidRPr="00227F87" w:rsidRDefault="00771600" w:rsidP="00AB0E2B">
            <w:pPr>
              <w:autoSpaceDE/>
              <w:autoSpaceDN/>
              <w:adjustRightInd/>
              <w:rPr>
                <w:rFonts w:asciiTheme="minorHAnsi" w:hAnsiTheme="minorHAnsi" w:cs="Times New Roman"/>
                <w:b/>
                <w:bCs/>
                <w:color w:val="auto"/>
                <w:u w:val="single"/>
              </w:rPr>
            </w:pPr>
          </w:p>
        </w:tc>
      </w:tr>
    </w:tbl>
    <w:p w14:paraId="4A78972A" w14:textId="77777777" w:rsidR="00453B7E" w:rsidRPr="00227F87" w:rsidRDefault="00453B7E" w:rsidP="00AB0E2B">
      <w:pPr>
        <w:autoSpaceDE/>
        <w:autoSpaceDN/>
        <w:adjustRightInd/>
        <w:rPr>
          <w:rFonts w:asciiTheme="minorHAnsi" w:hAnsiTheme="minorHAnsi" w:cs="Times New Roman"/>
          <w:bCs/>
          <w:color w:val="auto"/>
        </w:rPr>
      </w:pPr>
    </w:p>
    <w:p w14:paraId="0F4C0DBD" w14:textId="77777777" w:rsidR="00453B7E" w:rsidRPr="00227F87" w:rsidRDefault="00453B7E" w:rsidP="00AB0E2B">
      <w:pPr>
        <w:autoSpaceDE/>
        <w:autoSpaceDN/>
        <w:adjustRightInd/>
        <w:rPr>
          <w:rFonts w:asciiTheme="minorHAnsi" w:hAnsiTheme="minorHAnsi" w:cs="Times New Roman"/>
          <w:b/>
          <w:bCs/>
          <w:color w:val="auto"/>
          <w:u w:val="single"/>
        </w:rPr>
      </w:pPr>
      <w:r w:rsidRPr="00227F87">
        <w:rPr>
          <w:rFonts w:asciiTheme="minorHAnsi" w:hAnsiTheme="minorHAnsi" w:cs="Times New Roman"/>
          <w:b/>
          <w:bCs/>
          <w:color w:val="auto"/>
          <w:u w:val="single"/>
        </w:rPr>
        <w:br w:type="page"/>
      </w:r>
    </w:p>
    <w:p w14:paraId="7327FB93" w14:textId="4F666F23" w:rsidR="00991A05" w:rsidRPr="00227F87" w:rsidRDefault="00991A05" w:rsidP="00AB0E2B">
      <w:pPr>
        <w:pStyle w:val="SectHead"/>
        <w:rPr>
          <w:szCs w:val="24"/>
        </w:rPr>
      </w:pPr>
      <w:r w:rsidRPr="00227F87">
        <w:rPr>
          <w:szCs w:val="24"/>
        </w:rPr>
        <w:lastRenderedPageBreak/>
        <w:t>R5 Supporting Evidence and Documentation</w:t>
      </w:r>
    </w:p>
    <w:p w14:paraId="5FEB30FC" w14:textId="77777777" w:rsidR="00991A05" w:rsidRPr="00227F87" w:rsidRDefault="00991A05" w:rsidP="00AB0E2B">
      <w:pPr>
        <w:autoSpaceDE/>
        <w:autoSpaceDN/>
        <w:adjustRightInd/>
        <w:rPr>
          <w:rFonts w:asciiTheme="minorHAnsi" w:hAnsiTheme="minorHAnsi"/>
        </w:rPr>
      </w:pPr>
    </w:p>
    <w:p w14:paraId="5CC313AE" w14:textId="467B7A2E" w:rsidR="00991A05" w:rsidRPr="00227F87" w:rsidRDefault="00991A05" w:rsidP="00AB0E2B">
      <w:pPr>
        <w:pStyle w:val="RequirementText"/>
        <w:rPr>
          <w:sz w:val="24"/>
          <w:szCs w:val="24"/>
        </w:rPr>
      </w:pPr>
      <w:r w:rsidRPr="00227F87">
        <w:rPr>
          <w:b/>
          <w:sz w:val="24"/>
          <w:szCs w:val="24"/>
        </w:rPr>
        <w:t>R5.</w:t>
      </w:r>
      <w:r w:rsidRPr="00227F87">
        <w:rPr>
          <w:b/>
          <w:sz w:val="24"/>
          <w:szCs w:val="24"/>
        </w:rPr>
        <w:tab/>
      </w:r>
      <w:r w:rsidRPr="00227F87">
        <w:rPr>
          <w:sz w:val="24"/>
          <w:szCs w:val="24"/>
        </w:rPr>
        <w:t>Each Planning Coordinator or Transmission Planner that identifies deficiencies during an assessment performed in either Requirement R3 or R4 shall develop a Corrective Action Plan to address the deficiencies and subsequently provide the Corrective Action Plan, including an implementation schedule, to UVLS entities within three calendar month</w:t>
      </w:r>
      <w:r w:rsidR="00EF548D" w:rsidRPr="00227F87">
        <w:rPr>
          <w:sz w:val="24"/>
          <w:szCs w:val="24"/>
        </w:rPr>
        <w:t>s of completing the assessment.</w:t>
      </w:r>
    </w:p>
    <w:p w14:paraId="42D6D5C6" w14:textId="1C9CBE8B" w:rsidR="00991A05" w:rsidRPr="00227F87" w:rsidRDefault="00991A05" w:rsidP="00AB0E2B">
      <w:pPr>
        <w:pStyle w:val="RequirementText"/>
        <w:rPr>
          <w:b/>
          <w:bCs/>
          <w:sz w:val="24"/>
          <w:szCs w:val="24"/>
        </w:rPr>
      </w:pPr>
      <w:r w:rsidRPr="00227F87">
        <w:rPr>
          <w:b/>
          <w:bCs/>
          <w:sz w:val="24"/>
          <w:szCs w:val="24"/>
        </w:rPr>
        <w:t>M5.</w:t>
      </w:r>
      <w:r w:rsidRPr="00227F87">
        <w:rPr>
          <w:b/>
          <w:bCs/>
          <w:sz w:val="24"/>
          <w:szCs w:val="24"/>
        </w:rPr>
        <w:tab/>
      </w:r>
      <w:r w:rsidRPr="00227F87">
        <w:rPr>
          <w:sz w:val="24"/>
          <w:szCs w:val="24"/>
        </w:rPr>
        <w:t>Acceptable evidence must include a date-stamped Corrective Action Plan that addresses identified deficiencies and may also include date-stamped reports or other documentation supporting the Corrective Action Plan. Evidence should also include date-stamped communications showing that the Corrective Action Plan and an associated implementation schedule were provided to UVLS entities.</w:t>
      </w:r>
    </w:p>
    <w:p w14:paraId="46D3E56B" w14:textId="77777777" w:rsidR="00991A05" w:rsidRPr="00227F87" w:rsidRDefault="00991A05" w:rsidP="00AB0E2B">
      <w:pPr>
        <w:rPr>
          <w:rFonts w:asciiTheme="minorHAnsi" w:hAnsiTheme="minorHAnsi" w:cs="Times New Roman"/>
        </w:rPr>
      </w:pPr>
    </w:p>
    <w:p w14:paraId="119A3757" w14:textId="77777777" w:rsidR="006206C3" w:rsidRPr="00227F87" w:rsidRDefault="006206C3" w:rsidP="00AB0E2B">
      <w:pPr>
        <w:tabs>
          <w:tab w:val="left" w:pos="0"/>
        </w:tabs>
        <w:rPr>
          <w:rFonts w:asciiTheme="minorHAnsi" w:hAnsiTheme="minorHAnsi" w:cs="Times New Roman"/>
        </w:rPr>
      </w:pPr>
    </w:p>
    <w:p w14:paraId="68062D4C" w14:textId="77777777" w:rsidR="000C4B61" w:rsidRPr="00881572" w:rsidRDefault="000C4B61" w:rsidP="000C4B61">
      <w:pPr>
        <w:rPr>
          <w:rFonts w:asciiTheme="minorHAnsi" w:hAnsiTheme="minorHAnsi" w:cs="Times New Roman"/>
          <w:b/>
        </w:rPr>
      </w:pPr>
      <w:r w:rsidRPr="00881572">
        <w:rPr>
          <w:rFonts w:asciiTheme="minorHAnsi" w:hAnsiTheme="minorHAnsi" w:cs="Times New Roman"/>
          <w:b/>
        </w:rPr>
        <w:t xml:space="preserve">Registered Entity Response </w:t>
      </w:r>
      <w:r w:rsidRPr="00881572">
        <w:rPr>
          <w:rFonts w:asciiTheme="minorHAnsi" w:hAnsiTheme="minorHAnsi" w:cs="Times New Roman"/>
          <w:b/>
          <w:color w:val="FF0000"/>
        </w:rPr>
        <w:t>(Required)</w:t>
      </w:r>
      <w:r w:rsidRPr="00881572">
        <w:rPr>
          <w:rFonts w:asciiTheme="minorHAnsi" w:hAnsiTheme="minorHAnsi" w:cs="Times New Roman"/>
          <w:b/>
        </w:rPr>
        <w:t xml:space="preserve">: </w:t>
      </w:r>
    </w:p>
    <w:p w14:paraId="5004995F" w14:textId="61036A85" w:rsidR="000C4B61" w:rsidRPr="00881572" w:rsidRDefault="000C4B61" w:rsidP="000C4B61">
      <w:pPr>
        <w:rPr>
          <w:rFonts w:asciiTheme="minorHAnsi" w:hAnsiTheme="minorHAnsi" w:cs="Times New Roman"/>
        </w:rPr>
      </w:pPr>
      <w:r w:rsidRPr="00881572">
        <w:rPr>
          <w:rFonts w:asciiTheme="minorHAnsi" w:hAnsiTheme="minorHAnsi" w:cs="Times New Roman"/>
          <w:b/>
        </w:rPr>
        <w:t xml:space="preserve">Question: </w:t>
      </w:r>
      <w:r w:rsidR="00AA38A7">
        <w:rPr>
          <w:rFonts w:asciiTheme="minorHAnsi" w:hAnsiTheme="minorHAnsi" w:cs="Times New Roman"/>
        </w:rPr>
        <w:t>Has</w:t>
      </w:r>
      <w:r w:rsidRPr="00881572">
        <w:rPr>
          <w:rFonts w:asciiTheme="minorHAnsi" w:hAnsiTheme="minorHAnsi" w:cs="Times New Roman"/>
        </w:rPr>
        <w:t xml:space="preserve"> the entity </w:t>
      </w:r>
      <w:r>
        <w:rPr>
          <w:rFonts w:asciiTheme="minorHAnsi" w:hAnsiTheme="minorHAnsi" w:cs="Times New Roman"/>
        </w:rPr>
        <w:t>identif</w:t>
      </w:r>
      <w:r w:rsidR="00AA38A7">
        <w:rPr>
          <w:rFonts w:asciiTheme="minorHAnsi" w:hAnsiTheme="minorHAnsi" w:cs="Times New Roman"/>
        </w:rPr>
        <w:t>ied</w:t>
      </w:r>
      <w:r w:rsidRPr="000C4B61">
        <w:rPr>
          <w:rFonts w:asciiTheme="minorHAnsi" w:hAnsiTheme="minorHAnsi" w:cs="Times New Roman"/>
        </w:rPr>
        <w:t xml:space="preserve"> deficiencies during an assessment performed in either Requirement R3 or R4</w:t>
      </w:r>
      <w:r>
        <w:rPr>
          <w:rFonts w:asciiTheme="minorHAnsi" w:hAnsiTheme="minorHAnsi" w:cs="Times New Roman"/>
        </w:rPr>
        <w:t>?</w:t>
      </w:r>
    </w:p>
    <w:p w14:paraId="5B7CA667" w14:textId="71CA5A5C" w:rsidR="000C4B61" w:rsidRPr="00881572" w:rsidRDefault="000C4B61" w:rsidP="000C4B61">
      <w:pPr>
        <w:rPr>
          <w:rFonts w:asciiTheme="minorHAnsi" w:hAnsiTheme="minorHAnsi" w:cs="Times New Roman"/>
        </w:rPr>
      </w:pPr>
      <w:r w:rsidRPr="00881572">
        <w:rPr>
          <w:rFonts w:asciiTheme="minorHAnsi" w:hAnsiTheme="minorHAnsi" w:cs="Times New Roman"/>
          <w:color w:val="auto"/>
          <w:szCs w:val="22"/>
        </w:rPr>
        <w:t xml:space="preserve"> </w:t>
      </w:r>
      <w:r w:rsidRPr="00881572">
        <w:rPr>
          <w:rFonts w:asciiTheme="minorHAnsi" w:hAnsiTheme="minorHAnsi" w:cs="Times New Roman"/>
          <w:color w:val="auto"/>
          <w:szCs w:val="22"/>
        </w:rPr>
        <w:tab/>
      </w:r>
      <w:sdt>
        <w:sdtPr>
          <w:rPr>
            <w:rFonts w:asciiTheme="minorHAnsi" w:hAnsiTheme="minorHAnsi" w:cs="Times New Roman"/>
          </w:rPr>
          <w:id w:val="1334876022"/>
          <w14:checkbox>
            <w14:checked w14:val="0"/>
            <w14:checkedState w14:val="2612" w14:font="MS Gothic"/>
            <w14:uncheckedState w14:val="2610" w14:font="MS Gothic"/>
          </w14:checkbox>
        </w:sdtPr>
        <w:sdtEndPr/>
        <w:sdtContent>
          <w:r w:rsidRPr="00881572">
            <w:rPr>
              <w:rFonts w:asciiTheme="minorHAnsi" w:eastAsia="MS Gothic" w:hAnsiTheme="minorHAnsi" w:cs="Times New Roman" w:hint="eastAsia"/>
            </w:rPr>
            <w:t>☐</w:t>
          </w:r>
        </w:sdtContent>
      </w:sdt>
      <w:r w:rsidRPr="00881572">
        <w:rPr>
          <w:rFonts w:asciiTheme="minorHAnsi" w:hAnsiTheme="minorHAnsi" w:cs="Times New Roman"/>
        </w:rPr>
        <w:t xml:space="preserve"> Yes  </w:t>
      </w:r>
      <w:sdt>
        <w:sdtPr>
          <w:rPr>
            <w:rFonts w:asciiTheme="minorHAnsi" w:hAnsiTheme="minorHAnsi" w:cs="Times New Roman"/>
          </w:rPr>
          <w:id w:val="-5170766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881572">
        <w:rPr>
          <w:rFonts w:asciiTheme="minorHAnsi" w:hAnsiTheme="minorHAnsi" w:cs="Times New Roman"/>
        </w:rPr>
        <w:t xml:space="preserve"> No</w:t>
      </w:r>
    </w:p>
    <w:p w14:paraId="5808B5E7" w14:textId="1C5BCF43" w:rsidR="000C4B61" w:rsidRPr="00881572" w:rsidRDefault="000C4B61" w:rsidP="000C4B61">
      <w:pPr>
        <w:autoSpaceDE/>
        <w:autoSpaceDN/>
        <w:adjustRightInd/>
        <w:rPr>
          <w:rFonts w:ascii="Times New Roman" w:hAnsi="Times New Roman" w:cs="Times New Roman"/>
          <w:szCs w:val="28"/>
        </w:rPr>
      </w:pPr>
      <w:r w:rsidRPr="00881572">
        <w:rPr>
          <w:rFonts w:ascii="Calibri" w:hAnsi="Calibri" w:cs="Times New Roman"/>
          <w:szCs w:val="28"/>
        </w:rPr>
        <w:t xml:space="preserve">If No, describe how this was determined in the narrative section below. If Yes, </w:t>
      </w:r>
      <w:r>
        <w:rPr>
          <w:rFonts w:ascii="Calibri" w:hAnsi="Calibri" w:cs="Times New Roman"/>
          <w:szCs w:val="28"/>
        </w:rPr>
        <w:t xml:space="preserve">provide </w:t>
      </w:r>
      <w:r w:rsidR="005172A9">
        <w:rPr>
          <w:rFonts w:ascii="Calibri" w:hAnsi="Calibri" w:cs="Times New Roman"/>
          <w:szCs w:val="28"/>
        </w:rPr>
        <w:t xml:space="preserve">the date of the assessment and a </w:t>
      </w:r>
      <w:r>
        <w:rPr>
          <w:rFonts w:ascii="Calibri" w:hAnsi="Calibri" w:cs="Times New Roman"/>
          <w:szCs w:val="28"/>
        </w:rPr>
        <w:t xml:space="preserve">list of </w:t>
      </w:r>
      <w:r w:rsidRPr="000C4B61">
        <w:rPr>
          <w:rFonts w:ascii="Calibri" w:hAnsi="Calibri" w:cs="Times New Roman"/>
          <w:szCs w:val="28"/>
        </w:rPr>
        <w:t xml:space="preserve">deficiencies </w:t>
      </w:r>
      <w:r>
        <w:rPr>
          <w:rFonts w:ascii="Calibri" w:hAnsi="Calibri" w:cs="Times New Roman"/>
          <w:szCs w:val="28"/>
        </w:rPr>
        <w:t>identified</w:t>
      </w:r>
      <w:r w:rsidR="005172A9">
        <w:rPr>
          <w:rFonts w:ascii="Calibri" w:hAnsi="Calibri" w:cs="Times New Roman"/>
          <w:szCs w:val="28"/>
        </w:rPr>
        <w:t>.</w:t>
      </w:r>
    </w:p>
    <w:p w14:paraId="61373BC1" w14:textId="77777777" w:rsidR="000C4B61" w:rsidRPr="00881572" w:rsidRDefault="000C4B61" w:rsidP="000C4B61">
      <w:pPr>
        <w:autoSpaceDE/>
        <w:autoSpaceDN/>
        <w:adjustRightInd/>
        <w:rPr>
          <w:rFonts w:asciiTheme="minorHAnsi" w:hAnsiTheme="minorHAnsi" w:cs="Times New Roman"/>
          <w:szCs w:val="28"/>
        </w:rPr>
      </w:pPr>
      <w:r w:rsidRPr="00881572">
        <w:rPr>
          <w:rFonts w:asciiTheme="minorHAnsi" w:hAnsiTheme="minorHAnsi" w:cs="Times New Roman"/>
          <w:szCs w:val="28"/>
        </w:rPr>
        <w:t>[Note: A separate spreadsheet or other document may be used. If so, provide the document reference below.]</w:t>
      </w:r>
    </w:p>
    <w:p w14:paraId="1EFC36FA" w14:textId="77777777" w:rsidR="000C4B61" w:rsidRPr="00881572" w:rsidRDefault="000C4B61" w:rsidP="000C4B61">
      <w:pPr>
        <w:widowControl w:val="0"/>
        <w:shd w:val="clear" w:color="auto" w:fill="CDFFCD"/>
        <w:jc w:val="both"/>
        <w:rPr>
          <w:rFonts w:asciiTheme="minorHAnsi" w:hAnsiTheme="minorHAnsi" w:cs="Times New Roman"/>
          <w:bCs/>
          <w:color w:val="auto"/>
          <w:sz w:val="22"/>
          <w:szCs w:val="22"/>
        </w:rPr>
      </w:pPr>
    </w:p>
    <w:p w14:paraId="4CD5E2D2" w14:textId="77777777" w:rsidR="000C4B61" w:rsidRPr="00881572" w:rsidRDefault="000C4B61" w:rsidP="000C4B61">
      <w:pPr>
        <w:widowControl w:val="0"/>
        <w:shd w:val="clear" w:color="auto" w:fill="CDFFCD"/>
        <w:jc w:val="both"/>
        <w:rPr>
          <w:rFonts w:asciiTheme="minorHAnsi" w:hAnsiTheme="minorHAnsi" w:cs="Times New Roman"/>
          <w:bCs/>
          <w:color w:val="auto"/>
          <w:sz w:val="22"/>
          <w:szCs w:val="22"/>
        </w:rPr>
      </w:pPr>
    </w:p>
    <w:p w14:paraId="04FC7AB2" w14:textId="77777777" w:rsidR="000C4B61" w:rsidRDefault="000C4B61" w:rsidP="00F23053">
      <w:pPr>
        <w:keepNext/>
        <w:rPr>
          <w:rFonts w:asciiTheme="minorHAnsi" w:hAnsiTheme="minorHAnsi" w:cs="Times New Roman"/>
          <w:b/>
          <w:bCs/>
        </w:rPr>
      </w:pPr>
    </w:p>
    <w:p w14:paraId="64FBB7D5" w14:textId="77777777" w:rsidR="000C4B61" w:rsidRDefault="000C4B61" w:rsidP="00F23053">
      <w:pPr>
        <w:keepNext/>
        <w:rPr>
          <w:rFonts w:asciiTheme="minorHAnsi" w:hAnsiTheme="minorHAnsi" w:cs="Times New Roman"/>
          <w:b/>
          <w:bCs/>
        </w:rPr>
      </w:pPr>
    </w:p>
    <w:p w14:paraId="744AC1E1" w14:textId="0A0B1CEB" w:rsidR="00991A05" w:rsidRPr="00227F87" w:rsidRDefault="00991A05" w:rsidP="00F23053">
      <w:pPr>
        <w:keepNext/>
        <w:rPr>
          <w:rFonts w:asciiTheme="minorHAnsi" w:hAnsiTheme="minorHAnsi" w:cs="Times New Roman"/>
          <w:b/>
          <w:bCs/>
        </w:rPr>
      </w:pPr>
      <w:r w:rsidRPr="00227F87">
        <w:rPr>
          <w:rFonts w:asciiTheme="minorHAnsi" w:hAnsiTheme="minorHAnsi" w:cs="Times New Roman"/>
          <w:b/>
          <w:bCs/>
        </w:rPr>
        <w:t xml:space="preserve">Registered Entity Response </w:t>
      </w:r>
      <w:r w:rsidRPr="00227F87">
        <w:rPr>
          <w:rFonts w:asciiTheme="minorHAnsi" w:hAnsiTheme="minorHAnsi" w:cs="Times New Roman"/>
          <w:b/>
          <w:bCs/>
          <w:color w:val="FF0000"/>
        </w:rPr>
        <w:t>(Required)</w:t>
      </w:r>
      <w:r w:rsidRPr="00227F87">
        <w:rPr>
          <w:rFonts w:asciiTheme="minorHAnsi" w:hAnsiTheme="minorHAnsi" w:cs="Times New Roman"/>
          <w:b/>
          <w:bCs/>
        </w:rPr>
        <w:t>:</w:t>
      </w:r>
    </w:p>
    <w:p w14:paraId="72FCC8CD" w14:textId="77777777" w:rsidR="00991A05" w:rsidRPr="00227F87" w:rsidRDefault="00991A05" w:rsidP="00F23053">
      <w:pPr>
        <w:keepNext/>
        <w:rPr>
          <w:rFonts w:asciiTheme="minorHAnsi" w:hAnsiTheme="minorHAnsi" w:cs="Times New Roman"/>
          <w:b/>
          <w:bCs/>
        </w:rPr>
      </w:pPr>
      <w:r w:rsidRPr="00227F87">
        <w:rPr>
          <w:rFonts w:asciiTheme="minorHAnsi" w:hAnsiTheme="minorHAnsi" w:cs="Times New Roman"/>
          <w:b/>
          <w:bCs/>
        </w:rPr>
        <w:t>Compliance Narrative:</w:t>
      </w:r>
    </w:p>
    <w:p w14:paraId="66B0483F" w14:textId="77777777" w:rsidR="00991A05" w:rsidRPr="00227F87" w:rsidRDefault="00991A05" w:rsidP="00AB0E2B">
      <w:pPr>
        <w:rPr>
          <w:rFonts w:asciiTheme="minorHAnsi" w:eastAsia="Calibri" w:hAnsiTheme="minorHAnsi" w:cs="Times New Roman"/>
        </w:rPr>
      </w:pPr>
      <w:r w:rsidRPr="00227F87">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13D088C2" w14:textId="77777777" w:rsidR="00991A05" w:rsidRPr="00227F87" w:rsidRDefault="00991A05" w:rsidP="00AB0E2B">
      <w:pPr>
        <w:shd w:val="clear" w:color="auto" w:fill="CDFFCD"/>
        <w:jc w:val="both"/>
        <w:rPr>
          <w:rFonts w:asciiTheme="minorHAnsi" w:hAnsiTheme="minorHAnsi" w:cs="Times New Roman"/>
          <w:bCs/>
          <w:color w:val="auto"/>
        </w:rPr>
      </w:pPr>
    </w:p>
    <w:p w14:paraId="421B3538" w14:textId="77777777" w:rsidR="00991A05" w:rsidRPr="00227F87" w:rsidRDefault="00991A05" w:rsidP="00AB0E2B">
      <w:pPr>
        <w:shd w:val="clear" w:color="auto" w:fill="CDFFCD"/>
        <w:jc w:val="both"/>
        <w:rPr>
          <w:rFonts w:asciiTheme="minorHAnsi" w:hAnsiTheme="minorHAnsi" w:cs="Times New Roman"/>
          <w:bCs/>
          <w:color w:val="auto"/>
        </w:rPr>
      </w:pPr>
    </w:p>
    <w:p w14:paraId="16F300E2" w14:textId="77777777" w:rsidR="001732E5" w:rsidRPr="00227F87" w:rsidRDefault="001732E5" w:rsidP="00AB0E2B">
      <w:pPr>
        <w:spacing w:line="266" w:lineRule="exact"/>
        <w:rPr>
          <w:rFonts w:asciiTheme="minorHAnsi" w:hAnsiTheme="minorHAnsi" w:cs="Times New Roman"/>
          <w:bCs/>
        </w:rPr>
      </w:pPr>
    </w:p>
    <w:p w14:paraId="2EA1590B" w14:textId="77777777" w:rsidR="006476E6" w:rsidRPr="00227F87" w:rsidRDefault="006476E6" w:rsidP="00AB0E2B">
      <w:pPr>
        <w:spacing w:line="266" w:lineRule="exact"/>
        <w:rPr>
          <w:rFonts w:asciiTheme="minorHAnsi" w:hAnsiTheme="minorHAnsi" w:cs="Times New Roman"/>
          <w:bCs/>
        </w:rPr>
      </w:pPr>
    </w:p>
    <w:p w14:paraId="23D2E4D9" w14:textId="0DB967D0" w:rsidR="00991A05" w:rsidRPr="00227F87" w:rsidRDefault="00991A05" w:rsidP="00F23053">
      <w:pPr>
        <w:pStyle w:val="RqtSection"/>
        <w:keepNext/>
        <w:widowControl/>
        <w:rPr>
          <w:rFonts w:cstheme="minorHAnsi"/>
          <w:i/>
          <w:iCs/>
        </w:rPr>
      </w:pPr>
      <w:r w:rsidRPr="00227F87">
        <w:t>Evidence Requested</w:t>
      </w:r>
      <w:r w:rsidR="00E90F58" w:rsidRPr="00227F87">
        <w:t>:</w:t>
      </w:r>
      <w:r w:rsidRPr="00227F87">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991A05" w:rsidRPr="00227F87" w14:paraId="237399B2" w14:textId="77777777" w:rsidTr="00F00960">
        <w:tc>
          <w:tcPr>
            <w:tcW w:w="10790" w:type="dxa"/>
            <w:shd w:val="clear" w:color="auto" w:fill="DCDCFF"/>
          </w:tcPr>
          <w:p w14:paraId="6CA22508" w14:textId="1CD05CB3" w:rsidR="00991A05" w:rsidRPr="00227F87" w:rsidRDefault="00991A05" w:rsidP="00F23053">
            <w:pPr>
              <w:keepNext/>
              <w:tabs>
                <w:tab w:val="left" w:pos="0"/>
              </w:tabs>
              <w:rPr>
                <w:rFonts w:asciiTheme="minorHAnsi" w:hAnsiTheme="minorHAnsi" w:cs="Times New Roman"/>
                <w:b/>
              </w:rPr>
            </w:pPr>
            <w:r w:rsidRPr="00227F87">
              <w:rPr>
                <w:rFonts w:asciiTheme="minorHAnsi" w:hAnsiTheme="minorHAnsi" w:cs="Times New Roman"/>
                <w:b/>
                <w:bCs/>
                <w:color w:val="auto"/>
              </w:rPr>
              <w:t>Provide the following evidence, or other evidence to demonstrate compliance.</w:t>
            </w:r>
          </w:p>
        </w:tc>
      </w:tr>
      <w:tr w:rsidR="005172A9" w:rsidRPr="00227F87" w14:paraId="30F3DFE0" w14:textId="77777777" w:rsidTr="00F00960">
        <w:tc>
          <w:tcPr>
            <w:tcW w:w="10790" w:type="dxa"/>
            <w:shd w:val="clear" w:color="auto" w:fill="DCDCFF"/>
          </w:tcPr>
          <w:p w14:paraId="001E9983" w14:textId="520E5A44" w:rsidR="005172A9" w:rsidRPr="000C4B61" w:rsidRDefault="005172A9" w:rsidP="005172A9">
            <w:pPr>
              <w:keepNext/>
              <w:tabs>
                <w:tab w:val="left" w:pos="0"/>
              </w:tabs>
              <w:rPr>
                <w:rFonts w:asciiTheme="minorHAnsi" w:hAnsiTheme="minorHAnsi" w:cs="Times New Roman"/>
                <w:bCs/>
                <w:color w:val="auto"/>
              </w:rPr>
            </w:pPr>
            <w:r>
              <w:rPr>
                <w:rFonts w:asciiTheme="minorHAnsi" w:hAnsiTheme="minorHAnsi" w:cs="Times New Roman"/>
                <w:bCs/>
                <w:color w:val="auto"/>
              </w:rPr>
              <w:t>Results for assessments performed in Requirement R3 and R4.</w:t>
            </w:r>
          </w:p>
        </w:tc>
      </w:tr>
      <w:tr w:rsidR="000C4B61" w:rsidRPr="00227F87" w14:paraId="06D037CB" w14:textId="77777777" w:rsidTr="00F00960">
        <w:tc>
          <w:tcPr>
            <w:tcW w:w="10790" w:type="dxa"/>
            <w:shd w:val="clear" w:color="auto" w:fill="DCDCFF"/>
          </w:tcPr>
          <w:p w14:paraId="42EFDBCE" w14:textId="0869273C" w:rsidR="000C4B61" w:rsidRPr="000C4B61" w:rsidRDefault="000C4B61" w:rsidP="00F23053">
            <w:pPr>
              <w:keepNext/>
              <w:tabs>
                <w:tab w:val="left" w:pos="0"/>
              </w:tabs>
              <w:rPr>
                <w:rFonts w:asciiTheme="minorHAnsi" w:hAnsiTheme="minorHAnsi" w:cs="Times New Roman"/>
                <w:bCs/>
                <w:color w:val="auto"/>
              </w:rPr>
            </w:pPr>
            <w:r w:rsidRPr="000C4B61">
              <w:rPr>
                <w:rFonts w:asciiTheme="minorHAnsi" w:hAnsiTheme="minorHAnsi" w:cs="Times New Roman"/>
                <w:bCs/>
                <w:color w:val="auto"/>
              </w:rPr>
              <w:t>Evidence the entity developed a Corrective Action Plan to address deficiencies identified during an assessment performed in either Requirement R3 or R4.</w:t>
            </w:r>
          </w:p>
        </w:tc>
      </w:tr>
      <w:tr w:rsidR="00991A05" w:rsidRPr="00227F87" w14:paraId="30EF9D45" w14:textId="77777777" w:rsidTr="00F00960">
        <w:tc>
          <w:tcPr>
            <w:tcW w:w="10790" w:type="dxa"/>
            <w:shd w:val="clear" w:color="auto" w:fill="DCDCFF"/>
          </w:tcPr>
          <w:p w14:paraId="2849C3F7" w14:textId="62565291" w:rsidR="00991A05" w:rsidRPr="00227F87" w:rsidRDefault="000C4B61" w:rsidP="00085F2C">
            <w:pPr>
              <w:jc w:val="both"/>
              <w:rPr>
                <w:rFonts w:asciiTheme="minorHAnsi" w:hAnsiTheme="minorHAnsi" w:cs="Times New Roman"/>
                <w:color w:val="auto"/>
              </w:rPr>
            </w:pPr>
            <w:r>
              <w:rPr>
                <w:rFonts w:asciiTheme="minorHAnsi" w:hAnsiTheme="minorHAnsi" w:cs="Times New Roman"/>
                <w:color w:val="auto"/>
              </w:rPr>
              <w:t>D</w:t>
            </w:r>
            <w:r w:rsidR="00F00960" w:rsidRPr="00227F87">
              <w:rPr>
                <w:rFonts w:asciiTheme="minorHAnsi" w:hAnsiTheme="minorHAnsi" w:cs="Times New Roman"/>
                <w:color w:val="auto"/>
              </w:rPr>
              <w:t>ate</w:t>
            </w:r>
            <w:r w:rsidR="003707E1" w:rsidRPr="00227F87">
              <w:rPr>
                <w:rFonts w:asciiTheme="minorHAnsi" w:hAnsiTheme="minorHAnsi" w:cs="Times New Roman"/>
                <w:color w:val="auto"/>
              </w:rPr>
              <w:t>-</w:t>
            </w:r>
            <w:r w:rsidR="00F00960" w:rsidRPr="00227F87">
              <w:rPr>
                <w:rFonts w:asciiTheme="minorHAnsi" w:hAnsiTheme="minorHAnsi" w:cs="Times New Roman"/>
                <w:color w:val="auto"/>
              </w:rPr>
              <w:t>stamped documentation demonstrat</w:t>
            </w:r>
            <w:r w:rsidR="00085F2C">
              <w:rPr>
                <w:rFonts w:asciiTheme="minorHAnsi" w:hAnsiTheme="minorHAnsi" w:cs="Times New Roman"/>
                <w:color w:val="auto"/>
              </w:rPr>
              <w:t>ing</w:t>
            </w:r>
            <w:r w:rsidR="008347F8" w:rsidRPr="00227F87">
              <w:rPr>
                <w:rFonts w:asciiTheme="minorHAnsi" w:hAnsiTheme="minorHAnsi" w:cs="Times New Roman"/>
                <w:color w:val="auto"/>
              </w:rPr>
              <w:t xml:space="preserve"> </w:t>
            </w:r>
            <w:r w:rsidR="003707E1" w:rsidRPr="00227F87">
              <w:rPr>
                <w:rFonts w:asciiTheme="minorHAnsi" w:hAnsiTheme="minorHAnsi" w:cs="Times New Roman"/>
                <w:color w:val="auto"/>
              </w:rPr>
              <w:t xml:space="preserve">a </w:t>
            </w:r>
            <w:r w:rsidR="00F00960" w:rsidRPr="00227F87">
              <w:rPr>
                <w:rFonts w:asciiTheme="minorHAnsi" w:hAnsiTheme="minorHAnsi" w:cs="Times New Roman"/>
                <w:color w:val="auto"/>
              </w:rPr>
              <w:t>Corrective Action Plan</w:t>
            </w:r>
            <w:r w:rsidR="003707E1" w:rsidRPr="00227F87">
              <w:rPr>
                <w:rFonts w:asciiTheme="minorHAnsi" w:hAnsiTheme="minorHAnsi" w:cs="Times New Roman"/>
                <w:color w:val="auto"/>
              </w:rPr>
              <w:t xml:space="preserve"> (CAP)</w:t>
            </w:r>
            <w:r w:rsidR="00F00960" w:rsidRPr="00227F87">
              <w:rPr>
                <w:rFonts w:asciiTheme="minorHAnsi" w:hAnsiTheme="minorHAnsi" w:cs="Times New Roman"/>
                <w:color w:val="auto"/>
              </w:rPr>
              <w:t xml:space="preserve">, including an implementation schedule, was provided to UVLS entities within three calendar months of completing </w:t>
            </w:r>
            <w:r w:rsidR="003707E1" w:rsidRPr="00227F87">
              <w:rPr>
                <w:rFonts w:asciiTheme="minorHAnsi" w:hAnsiTheme="minorHAnsi" w:cs="Times New Roman"/>
                <w:color w:val="auto"/>
              </w:rPr>
              <w:t xml:space="preserve">each </w:t>
            </w:r>
            <w:r w:rsidR="00F00960" w:rsidRPr="00227F87">
              <w:rPr>
                <w:rFonts w:asciiTheme="minorHAnsi" w:hAnsiTheme="minorHAnsi" w:cs="Times New Roman"/>
                <w:color w:val="auto"/>
              </w:rPr>
              <w:t>assessment.</w:t>
            </w:r>
          </w:p>
        </w:tc>
      </w:tr>
    </w:tbl>
    <w:p w14:paraId="696EE40B" w14:textId="77777777" w:rsidR="00991A05" w:rsidRPr="00227F87" w:rsidRDefault="00991A05" w:rsidP="00AB0E2B">
      <w:pPr>
        <w:spacing w:line="266" w:lineRule="exact"/>
        <w:rPr>
          <w:rFonts w:asciiTheme="minorHAnsi" w:hAnsiTheme="minorHAnsi" w:cs="Times New Roman"/>
          <w:bCs/>
          <w:color w:val="auto"/>
        </w:rPr>
      </w:pPr>
    </w:p>
    <w:p w14:paraId="7EE1B536" w14:textId="77777777" w:rsidR="006476E6" w:rsidRPr="00227F87" w:rsidRDefault="006476E6" w:rsidP="00AB0E2B">
      <w:pPr>
        <w:spacing w:line="266" w:lineRule="exact"/>
        <w:rPr>
          <w:rFonts w:asciiTheme="minorHAnsi" w:hAnsiTheme="minorHAnsi" w:cs="Times New Roman"/>
          <w:bCs/>
          <w:color w:val="auto"/>
        </w:rPr>
      </w:pPr>
    </w:p>
    <w:p w14:paraId="5E2F7ADF" w14:textId="77777777" w:rsidR="00991A05" w:rsidRPr="00227F87" w:rsidRDefault="00991A05" w:rsidP="00F23053">
      <w:pPr>
        <w:pStyle w:val="RqtSection"/>
        <w:keepNext/>
        <w:widowControl/>
        <w:rPr>
          <w:rFonts w:cstheme="minorHAnsi"/>
          <w:i/>
          <w:iCs/>
        </w:rPr>
      </w:pPr>
      <w:r w:rsidRPr="00227F87">
        <w:lastRenderedPageBreak/>
        <w:t xml:space="preserve">Registered Entity Evidence </w:t>
      </w:r>
      <w:r w:rsidRPr="00227F87">
        <w:rPr>
          <w:color w:val="FF0000"/>
        </w:rPr>
        <w:t>(Required)</w:t>
      </w:r>
      <w:r w:rsidRPr="00227F8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91A05" w:rsidRPr="00227F87" w14:paraId="61D9DEEE" w14:textId="77777777" w:rsidTr="0035626A">
        <w:tc>
          <w:tcPr>
            <w:tcW w:w="10995" w:type="dxa"/>
            <w:gridSpan w:val="6"/>
            <w:shd w:val="clear" w:color="auto" w:fill="DCDCFF"/>
            <w:vAlign w:val="bottom"/>
          </w:tcPr>
          <w:p w14:paraId="5E89A709" w14:textId="77777777" w:rsidR="00991A05" w:rsidRPr="00227F87" w:rsidRDefault="00991A05" w:rsidP="00F23053">
            <w:pPr>
              <w:keepNext/>
              <w:tabs>
                <w:tab w:val="left" w:pos="0"/>
              </w:tabs>
              <w:autoSpaceDE/>
              <w:autoSpaceDN/>
              <w:adjustRightInd/>
              <w:rPr>
                <w:rFonts w:asciiTheme="minorHAnsi" w:hAnsiTheme="minorHAnsi" w:cs="Times New Roman"/>
                <w:b/>
                <w:bCs/>
              </w:rPr>
            </w:pPr>
            <w:r w:rsidRPr="00227F87">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991A05" w:rsidRPr="00227F87" w14:paraId="0CBDDE2F" w14:textId="77777777" w:rsidTr="0035626A">
        <w:tc>
          <w:tcPr>
            <w:tcW w:w="2340" w:type="dxa"/>
            <w:shd w:val="clear" w:color="auto" w:fill="DCDCFF"/>
            <w:vAlign w:val="bottom"/>
          </w:tcPr>
          <w:p w14:paraId="7E4A486B" w14:textId="77777777" w:rsidR="00991A05" w:rsidRPr="00227F87" w:rsidRDefault="00991A05" w:rsidP="00F23053">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File Name</w:t>
            </w:r>
          </w:p>
        </w:tc>
        <w:tc>
          <w:tcPr>
            <w:tcW w:w="2070" w:type="dxa"/>
            <w:shd w:val="clear" w:color="auto" w:fill="DCDCFF"/>
            <w:vAlign w:val="bottom"/>
          </w:tcPr>
          <w:p w14:paraId="02C929A9" w14:textId="77777777" w:rsidR="00991A05" w:rsidRPr="00227F87" w:rsidRDefault="00991A05" w:rsidP="00F23053">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Title</w:t>
            </w:r>
          </w:p>
        </w:tc>
        <w:tc>
          <w:tcPr>
            <w:tcW w:w="1130" w:type="dxa"/>
            <w:shd w:val="clear" w:color="auto" w:fill="DCDCFF"/>
            <w:vAlign w:val="bottom"/>
          </w:tcPr>
          <w:p w14:paraId="7A4FE460" w14:textId="77777777" w:rsidR="00991A05" w:rsidRPr="00227F87" w:rsidRDefault="00991A05" w:rsidP="00F23053">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Revision or Version</w:t>
            </w:r>
          </w:p>
        </w:tc>
        <w:tc>
          <w:tcPr>
            <w:tcW w:w="1254" w:type="dxa"/>
            <w:shd w:val="clear" w:color="auto" w:fill="DCDCFF"/>
            <w:vAlign w:val="bottom"/>
          </w:tcPr>
          <w:p w14:paraId="65F9289E" w14:textId="77777777" w:rsidR="00991A05" w:rsidRPr="00227F87" w:rsidRDefault="00991A05" w:rsidP="00F23053">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Date</w:t>
            </w:r>
          </w:p>
        </w:tc>
        <w:tc>
          <w:tcPr>
            <w:tcW w:w="1196" w:type="dxa"/>
            <w:shd w:val="clear" w:color="auto" w:fill="DCDCFF"/>
            <w:vAlign w:val="bottom"/>
          </w:tcPr>
          <w:p w14:paraId="22981BFA" w14:textId="77777777" w:rsidR="00991A05" w:rsidRPr="00227F87" w:rsidRDefault="00991A05" w:rsidP="00F23053">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Relevant Page(s) or Section(s)</w:t>
            </w:r>
          </w:p>
        </w:tc>
        <w:tc>
          <w:tcPr>
            <w:tcW w:w="3005" w:type="dxa"/>
            <w:shd w:val="clear" w:color="auto" w:fill="DCDCFF"/>
            <w:vAlign w:val="bottom"/>
          </w:tcPr>
          <w:p w14:paraId="407612D9" w14:textId="77777777" w:rsidR="00991A05" w:rsidRPr="00227F87" w:rsidRDefault="00991A05" w:rsidP="00F23053">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Description of Applicability of Document</w:t>
            </w:r>
          </w:p>
        </w:tc>
      </w:tr>
      <w:tr w:rsidR="00991A05" w:rsidRPr="00227F87" w14:paraId="5C5F9DA6" w14:textId="77777777" w:rsidTr="0035626A">
        <w:tc>
          <w:tcPr>
            <w:tcW w:w="2340" w:type="dxa"/>
            <w:shd w:val="clear" w:color="auto" w:fill="CDFFCD"/>
          </w:tcPr>
          <w:p w14:paraId="6B017242"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31894F3B"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7BB14AA5"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5B898F54"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474C7F3A"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5CB9BB9F" w14:textId="77777777" w:rsidR="00991A05" w:rsidRPr="00227F87" w:rsidRDefault="00991A05" w:rsidP="00AB0E2B">
            <w:pPr>
              <w:autoSpaceDE/>
              <w:autoSpaceDN/>
              <w:adjustRightInd/>
              <w:jc w:val="both"/>
              <w:rPr>
                <w:rFonts w:asciiTheme="minorHAnsi" w:hAnsiTheme="minorHAnsi" w:cs="Times New Roman"/>
                <w:color w:val="auto"/>
              </w:rPr>
            </w:pPr>
          </w:p>
        </w:tc>
      </w:tr>
      <w:tr w:rsidR="00991A05" w:rsidRPr="00227F87" w14:paraId="00F700F7" w14:textId="77777777" w:rsidTr="0035626A">
        <w:tc>
          <w:tcPr>
            <w:tcW w:w="2340" w:type="dxa"/>
            <w:shd w:val="clear" w:color="auto" w:fill="CDFFCD"/>
          </w:tcPr>
          <w:p w14:paraId="5B2FCFCE"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5443FE42"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4F7DFD72"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2F70E597"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1924B045"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2F8AF573" w14:textId="77777777" w:rsidR="00991A05" w:rsidRPr="00227F87" w:rsidRDefault="00991A05" w:rsidP="00AB0E2B">
            <w:pPr>
              <w:autoSpaceDE/>
              <w:autoSpaceDN/>
              <w:adjustRightInd/>
              <w:jc w:val="both"/>
              <w:rPr>
                <w:rFonts w:asciiTheme="minorHAnsi" w:hAnsiTheme="minorHAnsi" w:cs="Times New Roman"/>
                <w:color w:val="auto"/>
              </w:rPr>
            </w:pPr>
          </w:p>
        </w:tc>
      </w:tr>
      <w:tr w:rsidR="00991A05" w:rsidRPr="00227F87" w14:paraId="4CE12F09" w14:textId="77777777" w:rsidTr="0035626A">
        <w:tc>
          <w:tcPr>
            <w:tcW w:w="2340" w:type="dxa"/>
            <w:shd w:val="clear" w:color="auto" w:fill="CDFFCD"/>
          </w:tcPr>
          <w:p w14:paraId="1EECC273"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7BEC6A86"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37BF9D97"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4D0D7250"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17E73358"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1BA96700" w14:textId="77777777" w:rsidR="00991A05" w:rsidRPr="00227F87" w:rsidRDefault="00991A05" w:rsidP="00AB0E2B">
            <w:pPr>
              <w:autoSpaceDE/>
              <w:autoSpaceDN/>
              <w:adjustRightInd/>
              <w:jc w:val="both"/>
              <w:rPr>
                <w:rFonts w:asciiTheme="minorHAnsi" w:hAnsiTheme="minorHAnsi" w:cs="Times New Roman"/>
                <w:color w:val="auto"/>
              </w:rPr>
            </w:pPr>
          </w:p>
        </w:tc>
      </w:tr>
    </w:tbl>
    <w:p w14:paraId="75D64368" w14:textId="77777777" w:rsidR="00991A05" w:rsidRPr="00227F87" w:rsidRDefault="00991A05" w:rsidP="00AB0E2B">
      <w:pPr>
        <w:rPr>
          <w:rFonts w:asciiTheme="minorHAnsi" w:hAnsiTheme="minorHAnsi" w:cs="Times New Roman"/>
        </w:rPr>
      </w:pPr>
    </w:p>
    <w:p w14:paraId="5491BC12" w14:textId="77777777" w:rsidR="001732E5" w:rsidRPr="00227F87" w:rsidRDefault="001732E5" w:rsidP="00AB0E2B">
      <w:pPr>
        <w:rPr>
          <w:rFonts w:asciiTheme="minorHAnsi" w:hAnsiTheme="minorHAnsi" w:cs="Times New Roman"/>
        </w:rPr>
      </w:pPr>
    </w:p>
    <w:p w14:paraId="37E4F680" w14:textId="77777777" w:rsidR="00991A05" w:rsidRPr="00227F87" w:rsidRDefault="00991A05" w:rsidP="00F23053">
      <w:pPr>
        <w:pStyle w:val="RqtSection"/>
        <w:keepNext/>
        <w:widowControl/>
      </w:pPr>
      <w:r w:rsidRPr="00227F87">
        <w:t xml:space="preserve">Audit Team Evidence Reviewed </w:t>
      </w:r>
      <w:r w:rsidRPr="00227F87">
        <w:rPr>
          <w:color w:val="FF0000"/>
        </w:rPr>
        <w:t>(</w:t>
      </w:r>
      <w:r w:rsidRPr="00227F87">
        <w:rPr>
          <w:rFonts w:eastAsia="Calibri"/>
          <w:color w:val="FF0000"/>
        </w:rPr>
        <w:t>This section to be completed by the Compliance Enforcement Authority)</w:t>
      </w:r>
      <w:r w:rsidRPr="00227F87">
        <w:rPr>
          <w:rFonts w:eastAsia="Calibri"/>
        </w:rPr>
        <w:t>:</w:t>
      </w:r>
    </w:p>
    <w:tbl>
      <w:tblPr>
        <w:tblStyle w:val="TableGrid"/>
        <w:tblW w:w="0" w:type="auto"/>
        <w:tblLook w:val="04A0" w:firstRow="1" w:lastRow="0" w:firstColumn="1" w:lastColumn="0" w:noHBand="0" w:noVBand="1"/>
      </w:tblPr>
      <w:tblGrid>
        <w:gridCol w:w="10790"/>
      </w:tblGrid>
      <w:tr w:rsidR="00991A05" w:rsidRPr="00227F87" w14:paraId="2C80F297" w14:textId="77777777" w:rsidTr="0035626A">
        <w:tc>
          <w:tcPr>
            <w:tcW w:w="11016" w:type="dxa"/>
            <w:shd w:val="clear" w:color="auto" w:fill="auto"/>
          </w:tcPr>
          <w:p w14:paraId="65D160F1" w14:textId="77777777" w:rsidR="00991A05" w:rsidRPr="00227F87" w:rsidRDefault="00991A05" w:rsidP="00F23053">
            <w:pPr>
              <w:keepNext/>
              <w:rPr>
                <w:rFonts w:asciiTheme="minorHAnsi" w:hAnsiTheme="minorHAnsi" w:cs="Times New Roman"/>
              </w:rPr>
            </w:pPr>
          </w:p>
        </w:tc>
      </w:tr>
      <w:tr w:rsidR="00991A05" w:rsidRPr="00227F87" w14:paraId="6B76A4B3" w14:textId="77777777" w:rsidTr="0035626A">
        <w:tc>
          <w:tcPr>
            <w:tcW w:w="11016" w:type="dxa"/>
            <w:shd w:val="clear" w:color="auto" w:fill="auto"/>
          </w:tcPr>
          <w:p w14:paraId="69E75A0D" w14:textId="77777777" w:rsidR="00991A05" w:rsidRPr="00227F87" w:rsidRDefault="00991A05" w:rsidP="00AB0E2B">
            <w:pPr>
              <w:rPr>
                <w:rFonts w:asciiTheme="minorHAnsi" w:hAnsiTheme="minorHAnsi" w:cs="Times New Roman"/>
              </w:rPr>
            </w:pPr>
          </w:p>
        </w:tc>
      </w:tr>
      <w:tr w:rsidR="00991A05" w:rsidRPr="00227F87" w14:paraId="30BEC65C" w14:textId="77777777" w:rsidTr="0035626A">
        <w:tc>
          <w:tcPr>
            <w:tcW w:w="11016" w:type="dxa"/>
            <w:shd w:val="clear" w:color="auto" w:fill="auto"/>
          </w:tcPr>
          <w:p w14:paraId="41994A28" w14:textId="77777777" w:rsidR="00991A05" w:rsidRPr="00227F87" w:rsidRDefault="00991A05" w:rsidP="00AB0E2B">
            <w:pPr>
              <w:rPr>
                <w:rFonts w:asciiTheme="minorHAnsi" w:hAnsiTheme="minorHAnsi" w:cs="Times New Roman"/>
              </w:rPr>
            </w:pPr>
          </w:p>
        </w:tc>
      </w:tr>
    </w:tbl>
    <w:p w14:paraId="21CC8B7E" w14:textId="77777777" w:rsidR="00991A05" w:rsidRPr="00227F87" w:rsidRDefault="00991A05" w:rsidP="00AB0E2B">
      <w:pPr>
        <w:rPr>
          <w:rFonts w:asciiTheme="minorHAnsi" w:hAnsiTheme="minorHAnsi" w:cs="Times New Roman"/>
        </w:rPr>
      </w:pPr>
    </w:p>
    <w:p w14:paraId="75E8D12F" w14:textId="77777777" w:rsidR="001732E5" w:rsidRPr="00227F87" w:rsidRDefault="001732E5" w:rsidP="00AB0E2B">
      <w:pPr>
        <w:rPr>
          <w:rFonts w:asciiTheme="minorHAnsi" w:hAnsiTheme="minorHAnsi" w:cs="Times New Roman"/>
        </w:rPr>
      </w:pPr>
    </w:p>
    <w:p w14:paraId="3F1032F8" w14:textId="0080F31B" w:rsidR="00991A05" w:rsidRPr="00227F87" w:rsidRDefault="00991A05" w:rsidP="00F23053">
      <w:pPr>
        <w:pStyle w:val="RqtSection"/>
        <w:keepNext/>
        <w:widowControl/>
        <w:rPr>
          <w14:shadow w14:blurRad="50800" w14:dist="38100" w14:dir="2700000" w14:sx="100000" w14:sy="100000" w14:kx="0" w14:ky="0" w14:algn="tl">
            <w14:srgbClr w14:val="000000">
              <w14:alpha w14:val="60000"/>
            </w14:srgbClr>
          </w14:shadow>
        </w:rPr>
      </w:pPr>
      <w:r w:rsidRPr="00227F87">
        <w:t xml:space="preserve">Compliance Assessment Approach Specific to </w:t>
      </w:r>
      <w:r w:rsidR="00771600" w:rsidRPr="00227F87">
        <w:t>PRC-010-2</w:t>
      </w:r>
      <w:r w:rsidRPr="00227F87">
        <w:t>, R5</w:t>
      </w:r>
    </w:p>
    <w:p w14:paraId="6B8037E5" w14:textId="77777777" w:rsidR="00991A05" w:rsidRPr="00227F87" w:rsidRDefault="00991A05" w:rsidP="00F23053">
      <w:pPr>
        <w:keepNext/>
        <w:tabs>
          <w:tab w:val="left" w:pos="1080"/>
        </w:tabs>
        <w:rPr>
          <w:rFonts w:asciiTheme="minorHAnsi" w:hAnsiTheme="minorHAnsi"/>
          <w:b/>
          <w:i/>
          <w:color w:val="FF0000"/>
        </w:rPr>
      </w:pPr>
      <w:r w:rsidRPr="00227F87">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991A05" w:rsidRPr="00227F87" w14:paraId="1A3D6080" w14:textId="77777777" w:rsidTr="003B1426">
        <w:tc>
          <w:tcPr>
            <w:tcW w:w="374" w:type="dxa"/>
          </w:tcPr>
          <w:p w14:paraId="73AB45C8" w14:textId="77777777" w:rsidR="00991A05" w:rsidRPr="00227F87" w:rsidRDefault="00991A05" w:rsidP="00F23053">
            <w:pPr>
              <w:keepNext/>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CA11207" w14:textId="47F60945" w:rsidR="00991A05" w:rsidRPr="00227F87" w:rsidRDefault="001726FE" w:rsidP="003F68B9">
            <w:pPr>
              <w:keepNext/>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 xml:space="preserve">(R5) </w:t>
            </w:r>
            <w:r w:rsidR="003F68B9">
              <w:rPr>
                <w:rFonts w:asciiTheme="minorHAnsi" w:hAnsiTheme="minorHAnsi" w:cs="Times New Roman"/>
                <w:color w:val="auto"/>
              </w:rPr>
              <w:t xml:space="preserve">Verify </w:t>
            </w:r>
            <w:r w:rsidR="003F68B9" w:rsidRPr="003F68B9">
              <w:rPr>
                <w:rFonts w:asciiTheme="minorHAnsi" w:hAnsiTheme="minorHAnsi" w:cs="Times New Roman"/>
                <w:color w:val="auto"/>
              </w:rPr>
              <w:t xml:space="preserve">the entity developed a Corrective Action Plan to address </w:t>
            </w:r>
            <w:r w:rsidR="003F68B9">
              <w:rPr>
                <w:rFonts w:asciiTheme="minorHAnsi" w:hAnsiTheme="minorHAnsi" w:cs="Times New Roman"/>
                <w:color w:val="auto"/>
              </w:rPr>
              <w:t xml:space="preserve">any </w:t>
            </w:r>
            <w:r w:rsidR="003F68B9" w:rsidRPr="003F68B9">
              <w:rPr>
                <w:rFonts w:asciiTheme="minorHAnsi" w:hAnsiTheme="minorHAnsi" w:cs="Times New Roman"/>
                <w:color w:val="auto"/>
              </w:rPr>
              <w:t>deficiencies identified during an assessment performed in either Requirement R3 or R4.</w:t>
            </w:r>
          </w:p>
        </w:tc>
      </w:tr>
      <w:tr w:rsidR="00991A05" w:rsidRPr="00227F87" w14:paraId="56C09287" w14:textId="77777777" w:rsidTr="003B1426">
        <w:tc>
          <w:tcPr>
            <w:tcW w:w="374" w:type="dxa"/>
          </w:tcPr>
          <w:p w14:paraId="3FABCCB1" w14:textId="77777777" w:rsidR="00991A05" w:rsidRPr="00227F87" w:rsidRDefault="00991A05" w:rsidP="00AB0E2B">
            <w:pPr>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CD87300" w14:textId="6BCEEA89" w:rsidR="00991A05" w:rsidRPr="00227F87" w:rsidRDefault="001726FE" w:rsidP="003F68B9">
            <w:pPr>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 xml:space="preserve">(R5) </w:t>
            </w:r>
            <w:r w:rsidR="003F68B9">
              <w:rPr>
                <w:rFonts w:asciiTheme="minorHAnsi" w:hAnsiTheme="minorHAnsi" w:cs="Times New Roman"/>
                <w:color w:val="auto"/>
              </w:rPr>
              <w:t xml:space="preserve">Verify </w:t>
            </w:r>
            <w:r w:rsidR="003707E1" w:rsidRPr="00227F87">
              <w:rPr>
                <w:rFonts w:asciiTheme="minorHAnsi" w:hAnsiTheme="minorHAnsi" w:cs="Times New Roman"/>
                <w:color w:val="auto"/>
              </w:rPr>
              <w:t>each C</w:t>
            </w:r>
            <w:r w:rsidR="003F68B9">
              <w:rPr>
                <w:rFonts w:asciiTheme="minorHAnsi" w:hAnsiTheme="minorHAnsi" w:cs="Times New Roman"/>
                <w:color w:val="auto"/>
              </w:rPr>
              <w:t xml:space="preserve">orrective </w:t>
            </w:r>
            <w:r w:rsidR="003707E1" w:rsidRPr="00227F87">
              <w:rPr>
                <w:rFonts w:asciiTheme="minorHAnsi" w:hAnsiTheme="minorHAnsi" w:cs="Times New Roman"/>
                <w:color w:val="auto"/>
              </w:rPr>
              <w:t>A</w:t>
            </w:r>
            <w:r w:rsidR="003F68B9">
              <w:rPr>
                <w:rFonts w:asciiTheme="minorHAnsi" w:hAnsiTheme="minorHAnsi" w:cs="Times New Roman"/>
                <w:color w:val="auto"/>
              </w:rPr>
              <w:t xml:space="preserve">ction </w:t>
            </w:r>
            <w:r w:rsidR="003707E1" w:rsidRPr="00227F87">
              <w:rPr>
                <w:rFonts w:asciiTheme="minorHAnsi" w:hAnsiTheme="minorHAnsi" w:cs="Times New Roman"/>
                <w:color w:val="auto"/>
              </w:rPr>
              <w:t>P</w:t>
            </w:r>
            <w:r w:rsidR="003F68B9">
              <w:rPr>
                <w:rFonts w:asciiTheme="minorHAnsi" w:hAnsiTheme="minorHAnsi" w:cs="Times New Roman"/>
                <w:color w:val="auto"/>
              </w:rPr>
              <w:t>lan</w:t>
            </w:r>
            <w:r w:rsidR="00F00960" w:rsidRPr="00227F87">
              <w:rPr>
                <w:rFonts w:asciiTheme="minorHAnsi" w:hAnsiTheme="minorHAnsi" w:cs="Times New Roman"/>
                <w:color w:val="auto"/>
              </w:rPr>
              <w:t>, including an implementation schedule, was provided to UVLS entities within three calendar months of completing the assessment.</w:t>
            </w:r>
          </w:p>
        </w:tc>
      </w:tr>
      <w:tr w:rsidR="00991A05" w:rsidRPr="00227F87" w14:paraId="01632BD5" w14:textId="77777777" w:rsidTr="003B1426">
        <w:tc>
          <w:tcPr>
            <w:tcW w:w="10790" w:type="dxa"/>
            <w:gridSpan w:val="2"/>
            <w:shd w:val="clear" w:color="auto" w:fill="DCDCFF"/>
          </w:tcPr>
          <w:p w14:paraId="3BA9EFD9" w14:textId="0CBB135A" w:rsidR="00991A05" w:rsidRPr="00227F87" w:rsidRDefault="00991A05" w:rsidP="00BA6CFC">
            <w:pPr>
              <w:tabs>
                <w:tab w:val="left" w:pos="0"/>
                <w:tab w:val="left" w:pos="801"/>
              </w:tabs>
              <w:rPr>
                <w:rFonts w:asciiTheme="minorHAnsi" w:hAnsiTheme="minorHAnsi" w:cs="Times New Roman"/>
                <w:bCs/>
                <w:color w:val="auto"/>
              </w:rPr>
            </w:pPr>
            <w:r w:rsidRPr="00227F87">
              <w:rPr>
                <w:rFonts w:asciiTheme="minorHAnsi" w:hAnsiTheme="minorHAnsi" w:cs="Times New Roman"/>
                <w:b/>
                <w:bCs/>
                <w:color w:val="auto"/>
              </w:rPr>
              <w:t>Note to Auditor:</w:t>
            </w:r>
            <w:r w:rsidRPr="00227F87">
              <w:rPr>
                <w:rFonts w:asciiTheme="minorHAnsi" w:hAnsiTheme="minorHAnsi" w:cs="Times New Roman"/>
                <w:bCs/>
                <w:color w:val="auto"/>
              </w:rPr>
              <w:t xml:space="preserve"> </w:t>
            </w:r>
          </w:p>
        </w:tc>
      </w:tr>
    </w:tbl>
    <w:p w14:paraId="5BBF794A" w14:textId="77777777" w:rsidR="003B1426" w:rsidRPr="00227F87" w:rsidRDefault="003B1426" w:rsidP="00AB0E2B">
      <w:pPr>
        <w:tabs>
          <w:tab w:val="left" w:pos="0"/>
        </w:tabs>
        <w:rPr>
          <w:rFonts w:asciiTheme="minorHAnsi" w:hAnsiTheme="minorHAnsi" w:cs="Times New Roman"/>
          <w:bCs/>
        </w:rPr>
      </w:pPr>
    </w:p>
    <w:p w14:paraId="33F1DDFE" w14:textId="77777777" w:rsidR="006476E6" w:rsidRPr="00227F87" w:rsidRDefault="006476E6" w:rsidP="00AB0E2B">
      <w:pPr>
        <w:tabs>
          <w:tab w:val="left" w:pos="0"/>
        </w:tabs>
        <w:rPr>
          <w:rFonts w:asciiTheme="minorHAnsi" w:hAnsiTheme="minorHAnsi" w:cs="Times New Roman"/>
          <w:bCs/>
        </w:rPr>
      </w:pPr>
    </w:p>
    <w:p w14:paraId="27C26304" w14:textId="6DFB0F7F" w:rsidR="00453B7E" w:rsidRPr="00227F87" w:rsidRDefault="00771600" w:rsidP="00F23053">
      <w:pPr>
        <w:keepNext/>
        <w:autoSpaceDE/>
        <w:autoSpaceDN/>
        <w:adjustRightInd/>
        <w:rPr>
          <w:rFonts w:asciiTheme="minorHAnsi" w:hAnsiTheme="minorHAnsi" w:cs="Times New Roman"/>
          <w:b/>
          <w:bCs/>
          <w:color w:val="auto"/>
        </w:rPr>
      </w:pPr>
      <w:r w:rsidRPr="00227F87">
        <w:rPr>
          <w:rFonts w:asciiTheme="minorHAnsi" w:hAnsiTheme="minorHAnsi" w:cs="Times New Roman"/>
          <w:b/>
          <w:bCs/>
          <w:color w:val="auto"/>
        </w:rPr>
        <w:t>Auditor Notes:</w:t>
      </w:r>
    </w:p>
    <w:tbl>
      <w:tblPr>
        <w:tblStyle w:val="TableGrid2"/>
        <w:tblW w:w="0" w:type="auto"/>
        <w:shd w:val="clear" w:color="auto" w:fill="DCDCFF"/>
        <w:tblLook w:val="04A0" w:firstRow="1" w:lastRow="0" w:firstColumn="1" w:lastColumn="0" w:noHBand="0" w:noVBand="1"/>
      </w:tblPr>
      <w:tblGrid>
        <w:gridCol w:w="10790"/>
      </w:tblGrid>
      <w:tr w:rsidR="00771600" w:rsidRPr="00227F87" w14:paraId="47FDBFB0" w14:textId="77777777" w:rsidTr="00475C1F">
        <w:tc>
          <w:tcPr>
            <w:tcW w:w="11016" w:type="dxa"/>
            <w:shd w:val="clear" w:color="auto" w:fill="DCDCFF"/>
          </w:tcPr>
          <w:p w14:paraId="60195C7B" w14:textId="77777777" w:rsidR="00771600" w:rsidRPr="00227F87" w:rsidRDefault="00771600" w:rsidP="00AB0E2B">
            <w:pPr>
              <w:autoSpaceDE/>
              <w:autoSpaceDN/>
              <w:adjustRightInd/>
              <w:rPr>
                <w:rFonts w:asciiTheme="minorHAnsi" w:hAnsiTheme="minorHAnsi" w:cs="Times New Roman"/>
                <w:b/>
                <w:bCs/>
                <w:color w:val="auto"/>
                <w:u w:val="single"/>
              </w:rPr>
            </w:pPr>
          </w:p>
        </w:tc>
      </w:tr>
    </w:tbl>
    <w:p w14:paraId="675D4700" w14:textId="77777777" w:rsidR="00453B7E" w:rsidRPr="00227F87" w:rsidRDefault="00453B7E" w:rsidP="00AB0E2B">
      <w:pPr>
        <w:autoSpaceDE/>
        <w:autoSpaceDN/>
        <w:adjustRightInd/>
        <w:rPr>
          <w:rFonts w:asciiTheme="minorHAnsi" w:hAnsiTheme="minorHAnsi" w:cs="Times New Roman"/>
          <w:bCs/>
          <w:color w:val="auto"/>
        </w:rPr>
      </w:pPr>
    </w:p>
    <w:p w14:paraId="0079ADD6" w14:textId="77777777" w:rsidR="00453B7E" w:rsidRPr="00227F87" w:rsidRDefault="00453B7E" w:rsidP="00AB0E2B">
      <w:pPr>
        <w:autoSpaceDE/>
        <w:autoSpaceDN/>
        <w:adjustRightInd/>
        <w:rPr>
          <w:rFonts w:asciiTheme="minorHAnsi" w:hAnsiTheme="minorHAnsi" w:cs="Times New Roman"/>
          <w:b/>
          <w:bCs/>
          <w:color w:val="auto"/>
          <w:u w:val="single"/>
        </w:rPr>
      </w:pPr>
      <w:r w:rsidRPr="00227F87">
        <w:rPr>
          <w:rFonts w:asciiTheme="minorHAnsi" w:hAnsiTheme="minorHAnsi" w:cs="Times New Roman"/>
          <w:b/>
          <w:bCs/>
          <w:color w:val="auto"/>
          <w:u w:val="single"/>
        </w:rPr>
        <w:br w:type="page"/>
      </w:r>
    </w:p>
    <w:p w14:paraId="5B44831D" w14:textId="407323B8" w:rsidR="00991A05" w:rsidRPr="00227F87" w:rsidRDefault="00991A05" w:rsidP="00AB0E2B">
      <w:pPr>
        <w:pStyle w:val="SectHead"/>
        <w:rPr>
          <w:szCs w:val="24"/>
        </w:rPr>
      </w:pPr>
      <w:r w:rsidRPr="00227F87">
        <w:rPr>
          <w:szCs w:val="24"/>
        </w:rPr>
        <w:lastRenderedPageBreak/>
        <w:t>R6 Supporting Evidence and Documentation</w:t>
      </w:r>
    </w:p>
    <w:p w14:paraId="6E66E971" w14:textId="77777777" w:rsidR="00991A05" w:rsidRPr="00227F87" w:rsidRDefault="00991A05" w:rsidP="00AB0E2B">
      <w:pPr>
        <w:autoSpaceDE/>
        <w:autoSpaceDN/>
        <w:adjustRightInd/>
        <w:rPr>
          <w:rFonts w:asciiTheme="minorHAnsi" w:hAnsiTheme="minorHAnsi"/>
        </w:rPr>
      </w:pPr>
    </w:p>
    <w:p w14:paraId="7D168231" w14:textId="538E8049" w:rsidR="00991A05" w:rsidRPr="00227F87" w:rsidRDefault="00991A05" w:rsidP="00AB0E2B">
      <w:pPr>
        <w:pStyle w:val="RequirementText"/>
        <w:rPr>
          <w:sz w:val="24"/>
          <w:szCs w:val="24"/>
        </w:rPr>
      </w:pPr>
      <w:r w:rsidRPr="00227F87">
        <w:rPr>
          <w:b/>
          <w:sz w:val="24"/>
          <w:szCs w:val="24"/>
        </w:rPr>
        <w:t>R6.</w:t>
      </w:r>
      <w:r w:rsidRPr="00227F87">
        <w:rPr>
          <w:b/>
          <w:sz w:val="24"/>
          <w:szCs w:val="24"/>
        </w:rPr>
        <w:tab/>
      </w:r>
      <w:r w:rsidRPr="00227F87">
        <w:rPr>
          <w:sz w:val="24"/>
          <w:szCs w:val="24"/>
        </w:rPr>
        <w:t>Each Planning Coordinator that has a UVLS Program in its area shall update a database containing data necessary to model its UVLS Program for use in event analyses and assessments of the UVLS Program at</w:t>
      </w:r>
      <w:r w:rsidR="009D192C" w:rsidRPr="00227F87">
        <w:rPr>
          <w:sz w:val="24"/>
          <w:szCs w:val="24"/>
        </w:rPr>
        <w:t xml:space="preserve"> least once each calendar year.</w:t>
      </w:r>
    </w:p>
    <w:p w14:paraId="638D929A" w14:textId="492DEF28" w:rsidR="00991A05" w:rsidRPr="00227F87" w:rsidRDefault="00991A05" w:rsidP="00AB0E2B">
      <w:pPr>
        <w:pStyle w:val="RequirementText"/>
        <w:rPr>
          <w:b/>
          <w:bCs/>
          <w:sz w:val="24"/>
          <w:szCs w:val="24"/>
        </w:rPr>
      </w:pPr>
      <w:r w:rsidRPr="00227F87">
        <w:rPr>
          <w:b/>
          <w:bCs/>
          <w:sz w:val="24"/>
          <w:szCs w:val="24"/>
        </w:rPr>
        <w:t>M6.</w:t>
      </w:r>
      <w:r w:rsidRPr="00227F87">
        <w:rPr>
          <w:b/>
          <w:bCs/>
          <w:sz w:val="24"/>
          <w:szCs w:val="24"/>
        </w:rPr>
        <w:tab/>
      </w:r>
      <w:r w:rsidRPr="00227F87">
        <w:rPr>
          <w:sz w:val="24"/>
          <w:szCs w:val="24"/>
        </w:rPr>
        <w:t>Acceptable evidence may include, but is not limited to, date-stamped spreadsheets, database reports, or other documentation demonstrating a UVLS Program database was updated.</w:t>
      </w:r>
    </w:p>
    <w:p w14:paraId="1341D0F9" w14:textId="77777777" w:rsidR="00991A05" w:rsidRPr="00227F87" w:rsidRDefault="00991A05" w:rsidP="00AB0E2B">
      <w:pPr>
        <w:tabs>
          <w:tab w:val="left" w:pos="0"/>
        </w:tabs>
        <w:rPr>
          <w:rFonts w:asciiTheme="minorHAnsi" w:hAnsiTheme="minorHAnsi" w:cs="Times New Roman"/>
          <w:bCs/>
        </w:rPr>
      </w:pPr>
    </w:p>
    <w:p w14:paraId="60DE1909" w14:textId="77777777" w:rsidR="006476E6" w:rsidRPr="00227F87" w:rsidRDefault="006476E6" w:rsidP="00AB0E2B">
      <w:pPr>
        <w:tabs>
          <w:tab w:val="left" w:pos="0"/>
        </w:tabs>
        <w:rPr>
          <w:rFonts w:asciiTheme="minorHAnsi" w:hAnsiTheme="minorHAnsi" w:cs="Times New Roman"/>
          <w:bCs/>
        </w:rPr>
      </w:pPr>
    </w:p>
    <w:p w14:paraId="5EFA8C23" w14:textId="1CDC4D5C" w:rsidR="00991A05" w:rsidRPr="00227F87" w:rsidRDefault="00991A05" w:rsidP="001122CB">
      <w:pPr>
        <w:keepNext/>
        <w:rPr>
          <w:rFonts w:asciiTheme="minorHAnsi" w:hAnsiTheme="minorHAnsi" w:cs="Times New Roman"/>
          <w:b/>
          <w:bCs/>
        </w:rPr>
      </w:pPr>
      <w:r w:rsidRPr="00227F87">
        <w:rPr>
          <w:rFonts w:asciiTheme="minorHAnsi" w:hAnsiTheme="minorHAnsi" w:cs="Times New Roman"/>
          <w:b/>
          <w:bCs/>
        </w:rPr>
        <w:t xml:space="preserve">Registered Entity Response </w:t>
      </w:r>
      <w:r w:rsidRPr="00227F87">
        <w:rPr>
          <w:rFonts w:asciiTheme="minorHAnsi" w:hAnsiTheme="minorHAnsi" w:cs="Times New Roman"/>
          <w:b/>
          <w:bCs/>
          <w:color w:val="FF0000"/>
        </w:rPr>
        <w:t>(Required)</w:t>
      </w:r>
      <w:r w:rsidRPr="00227F87">
        <w:rPr>
          <w:rFonts w:asciiTheme="minorHAnsi" w:hAnsiTheme="minorHAnsi" w:cs="Times New Roman"/>
          <w:b/>
          <w:bCs/>
        </w:rPr>
        <w:t>:</w:t>
      </w:r>
    </w:p>
    <w:p w14:paraId="4CDF16F2" w14:textId="77777777" w:rsidR="00991A05" w:rsidRPr="00227F87" w:rsidRDefault="00991A05" w:rsidP="001122CB">
      <w:pPr>
        <w:keepNext/>
        <w:rPr>
          <w:rFonts w:asciiTheme="minorHAnsi" w:hAnsiTheme="minorHAnsi" w:cs="Times New Roman"/>
          <w:b/>
          <w:bCs/>
        </w:rPr>
      </w:pPr>
      <w:r w:rsidRPr="00227F87">
        <w:rPr>
          <w:rFonts w:asciiTheme="minorHAnsi" w:hAnsiTheme="minorHAnsi" w:cs="Times New Roman"/>
          <w:b/>
          <w:bCs/>
        </w:rPr>
        <w:t>Compliance Narrative:</w:t>
      </w:r>
    </w:p>
    <w:p w14:paraId="258021E6" w14:textId="77777777" w:rsidR="00991A05" w:rsidRPr="00227F87" w:rsidRDefault="00991A05" w:rsidP="00AB0E2B">
      <w:pPr>
        <w:rPr>
          <w:rFonts w:asciiTheme="minorHAnsi" w:eastAsia="Calibri" w:hAnsiTheme="minorHAnsi" w:cs="Times New Roman"/>
        </w:rPr>
      </w:pPr>
      <w:r w:rsidRPr="00227F87">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3FA1422E" w14:textId="77777777" w:rsidR="00991A05" w:rsidRPr="00227F87" w:rsidRDefault="00991A05" w:rsidP="00AB0E2B">
      <w:pPr>
        <w:shd w:val="clear" w:color="auto" w:fill="CDFFCD"/>
        <w:jc w:val="both"/>
        <w:rPr>
          <w:rFonts w:asciiTheme="minorHAnsi" w:hAnsiTheme="minorHAnsi" w:cs="Times New Roman"/>
          <w:bCs/>
          <w:color w:val="auto"/>
        </w:rPr>
      </w:pPr>
    </w:p>
    <w:p w14:paraId="2874BF72" w14:textId="77777777" w:rsidR="00991A05" w:rsidRPr="00227F87" w:rsidRDefault="00991A05" w:rsidP="00AB0E2B">
      <w:pPr>
        <w:shd w:val="clear" w:color="auto" w:fill="CDFFCD"/>
        <w:jc w:val="both"/>
        <w:rPr>
          <w:rFonts w:asciiTheme="minorHAnsi" w:hAnsiTheme="minorHAnsi" w:cs="Times New Roman"/>
          <w:bCs/>
          <w:color w:val="auto"/>
        </w:rPr>
      </w:pPr>
    </w:p>
    <w:p w14:paraId="21E13F00" w14:textId="77777777" w:rsidR="00991A05" w:rsidRPr="00227F87" w:rsidRDefault="00991A05" w:rsidP="00AB0E2B">
      <w:pPr>
        <w:spacing w:line="266" w:lineRule="exact"/>
        <w:rPr>
          <w:rFonts w:asciiTheme="minorHAnsi" w:hAnsiTheme="minorHAnsi" w:cs="Times New Roman"/>
          <w:bCs/>
        </w:rPr>
      </w:pPr>
    </w:p>
    <w:p w14:paraId="1ADEA260" w14:textId="77777777" w:rsidR="005D62B2" w:rsidRPr="00227F87" w:rsidRDefault="005D62B2" w:rsidP="00AB0E2B">
      <w:pPr>
        <w:spacing w:line="266" w:lineRule="exact"/>
        <w:rPr>
          <w:rFonts w:asciiTheme="minorHAnsi" w:hAnsiTheme="minorHAnsi" w:cs="Times New Roman"/>
          <w:bCs/>
        </w:rPr>
      </w:pPr>
    </w:p>
    <w:p w14:paraId="593A9A85" w14:textId="1E531783" w:rsidR="00991A05" w:rsidRPr="00227F87" w:rsidRDefault="00991A05" w:rsidP="001122CB">
      <w:pPr>
        <w:pStyle w:val="RqtSection"/>
        <w:keepNext/>
        <w:widowControl/>
        <w:rPr>
          <w:rFonts w:cstheme="minorHAnsi"/>
          <w:iCs/>
        </w:rPr>
      </w:pPr>
      <w:r w:rsidRPr="00227F87">
        <w:t>Evidence Requested</w:t>
      </w:r>
      <w:r w:rsidR="00E90F58" w:rsidRPr="00227F87">
        <w:t>:</w:t>
      </w:r>
      <w:r w:rsidRPr="00227F87">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991A05" w:rsidRPr="00227F87" w14:paraId="0FCD1AC3" w14:textId="77777777" w:rsidTr="0019759E">
        <w:tc>
          <w:tcPr>
            <w:tcW w:w="10790" w:type="dxa"/>
            <w:shd w:val="clear" w:color="auto" w:fill="DCDCFF"/>
          </w:tcPr>
          <w:p w14:paraId="3846D102" w14:textId="74B9AE90" w:rsidR="00991A05" w:rsidRPr="00227F87" w:rsidRDefault="00991A05" w:rsidP="001122CB">
            <w:pPr>
              <w:keepNext/>
              <w:tabs>
                <w:tab w:val="left" w:pos="0"/>
              </w:tabs>
              <w:rPr>
                <w:rFonts w:asciiTheme="minorHAnsi" w:hAnsiTheme="minorHAnsi" w:cs="Times New Roman"/>
                <w:b/>
              </w:rPr>
            </w:pPr>
            <w:r w:rsidRPr="00227F87">
              <w:rPr>
                <w:rFonts w:asciiTheme="minorHAnsi" w:hAnsiTheme="minorHAnsi" w:cs="Times New Roman"/>
                <w:b/>
                <w:bCs/>
                <w:color w:val="auto"/>
              </w:rPr>
              <w:t>Provide the following evidence, or other evidence to demonstrate compliance.</w:t>
            </w:r>
          </w:p>
        </w:tc>
      </w:tr>
      <w:tr w:rsidR="006C2079" w:rsidRPr="00227F87" w14:paraId="3366486D" w14:textId="77777777" w:rsidTr="0019759E">
        <w:tc>
          <w:tcPr>
            <w:tcW w:w="10790" w:type="dxa"/>
            <w:shd w:val="clear" w:color="auto" w:fill="DCDCFF"/>
          </w:tcPr>
          <w:p w14:paraId="1F1CEABE" w14:textId="6B30DD39" w:rsidR="006C2079" w:rsidRPr="006C2079" w:rsidRDefault="006C2079" w:rsidP="001122CB">
            <w:pPr>
              <w:keepNext/>
              <w:tabs>
                <w:tab w:val="left" w:pos="0"/>
              </w:tabs>
              <w:rPr>
                <w:rFonts w:asciiTheme="minorHAnsi" w:hAnsiTheme="minorHAnsi" w:cs="Times New Roman"/>
                <w:bCs/>
                <w:color w:val="auto"/>
              </w:rPr>
            </w:pPr>
            <w:r w:rsidRPr="006C2079">
              <w:rPr>
                <w:rFonts w:asciiTheme="minorHAnsi" w:hAnsiTheme="minorHAnsi" w:cs="Times New Roman"/>
                <w:bCs/>
                <w:color w:val="auto"/>
              </w:rPr>
              <w:t>List of data necessary to model the entity’s UVLS Program</w:t>
            </w:r>
            <w:r>
              <w:t xml:space="preserve"> </w:t>
            </w:r>
            <w:r w:rsidRPr="006C2079">
              <w:rPr>
                <w:rFonts w:asciiTheme="minorHAnsi" w:hAnsiTheme="minorHAnsi" w:cs="Times New Roman"/>
                <w:bCs/>
                <w:color w:val="auto"/>
              </w:rPr>
              <w:t>for use in event analyses and assessments of the UVLS Program.</w:t>
            </w:r>
          </w:p>
        </w:tc>
      </w:tr>
      <w:tr w:rsidR="00991A05" w:rsidRPr="00227F87" w14:paraId="6DE1AC39" w14:textId="77777777" w:rsidTr="0019759E">
        <w:tc>
          <w:tcPr>
            <w:tcW w:w="10790" w:type="dxa"/>
            <w:shd w:val="clear" w:color="auto" w:fill="DCDCFF"/>
          </w:tcPr>
          <w:p w14:paraId="4A8866EF" w14:textId="4059FD26" w:rsidR="00991A05" w:rsidRPr="00227F87" w:rsidRDefault="003F68B9" w:rsidP="00AA38A7">
            <w:pPr>
              <w:jc w:val="both"/>
              <w:rPr>
                <w:rFonts w:asciiTheme="minorHAnsi" w:hAnsiTheme="minorHAnsi" w:cs="Times New Roman"/>
                <w:color w:val="auto"/>
              </w:rPr>
            </w:pPr>
            <w:r>
              <w:rPr>
                <w:rFonts w:asciiTheme="minorHAnsi" w:hAnsiTheme="minorHAnsi" w:cs="Times New Roman"/>
                <w:color w:val="auto"/>
              </w:rPr>
              <w:t>D</w:t>
            </w:r>
            <w:r w:rsidR="0019759E" w:rsidRPr="00227F87">
              <w:rPr>
                <w:rFonts w:asciiTheme="minorHAnsi" w:hAnsiTheme="minorHAnsi" w:cs="Times New Roman"/>
                <w:color w:val="auto"/>
              </w:rPr>
              <w:t>ate</w:t>
            </w:r>
            <w:r w:rsidR="000A1129" w:rsidRPr="00227F87">
              <w:rPr>
                <w:rFonts w:asciiTheme="minorHAnsi" w:hAnsiTheme="minorHAnsi" w:cs="Times New Roman"/>
                <w:color w:val="auto"/>
              </w:rPr>
              <w:t>-</w:t>
            </w:r>
            <w:r w:rsidR="0019759E" w:rsidRPr="00227F87">
              <w:rPr>
                <w:rFonts w:asciiTheme="minorHAnsi" w:hAnsiTheme="minorHAnsi" w:cs="Times New Roman"/>
                <w:color w:val="auto"/>
              </w:rPr>
              <w:t>stamped documentation demonstrat</w:t>
            </w:r>
            <w:r w:rsidR="00AA38A7">
              <w:rPr>
                <w:rFonts w:asciiTheme="minorHAnsi" w:hAnsiTheme="minorHAnsi" w:cs="Times New Roman"/>
                <w:color w:val="auto"/>
              </w:rPr>
              <w:t>ing</w:t>
            </w:r>
            <w:r w:rsidR="0019759E" w:rsidRPr="00227F87">
              <w:rPr>
                <w:rFonts w:asciiTheme="minorHAnsi" w:hAnsiTheme="minorHAnsi" w:cs="Times New Roman"/>
                <w:color w:val="auto"/>
              </w:rPr>
              <w:t xml:space="preserve"> a database containing data necessary to model</w:t>
            </w:r>
            <w:r w:rsidR="000551BC" w:rsidRPr="00227F87">
              <w:rPr>
                <w:rFonts w:asciiTheme="minorHAnsi" w:hAnsiTheme="minorHAnsi" w:cs="Times New Roman"/>
                <w:color w:val="auto"/>
              </w:rPr>
              <w:t xml:space="preserve"> an</w:t>
            </w:r>
            <w:r w:rsidR="0019759E" w:rsidRPr="00227F87">
              <w:rPr>
                <w:rFonts w:asciiTheme="minorHAnsi" w:hAnsiTheme="minorHAnsi" w:cs="Times New Roman"/>
                <w:color w:val="auto"/>
              </w:rPr>
              <w:t xml:space="preserve"> </w:t>
            </w:r>
            <w:r w:rsidR="00DA00D6" w:rsidRPr="00227F87">
              <w:rPr>
                <w:rFonts w:asciiTheme="minorHAnsi" w:hAnsiTheme="minorHAnsi" w:cs="Times New Roman"/>
                <w:color w:val="auto"/>
              </w:rPr>
              <w:t>entity’s</w:t>
            </w:r>
            <w:r w:rsidR="0019759E" w:rsidRPr="00227F87">
              <w:rPr>
                <w:rFonts w:asciiTheme="minorHAnsi" w:hAnsiTheme="minorHAnsi" w:cs="Times New Roman"/>
                <w:color w:val="auto"/>
              </w:rPr>
              <w:t xml:space="preserve"> UVLS Program for use in event analyses and assessments of the UVLS Program </w:t>
            </w:r>
            <w:r w:rsidR="000A1129" w:rsidRPr="00227F87">
              <w:rPr>
                <w:rFonts w:asciiTheme="minorHAnsi" w:hAnsiTheme="minorHAnsi" w:cs="Times New Roman"/>
                <w:color w:val="auto"/>
              </w:rPr>
              <w:t xml:space="preserve">was </w:t>
            </w:r>
            <w:r w:rsidR="0019759E" w:rsidRPr="00227F87">
              <w:rPr>
                <w:rFonts w:asciiTheme="minorHAnsi" w:hAnsiTheme="minorHAnsi" w:cs="Times New Roman"/>
                <w:color w:val="auto"/>
              </w:rPr>
              <w:t>updated at least once each calendar year.</w:t>
            </w:r>
          </w:p>
        </w:tc>
      </w:tr>
    </w:tbl>
    <w:p w14:paraId="6846A81D" w14:textId="77777777" w:rsidR="00991A05" w:rsidRPr="00227F87" w:rsidRDefault="00991A05" w:rsidP="00AB0E2B">
      <w:pPr>
        <w:spacing w:line="266" w:lineRule="exact"/>
        <w:rPr>
          <w:rFonts w:asciiTheme="minorHAnsi" w:hAnsiTheme="minorHAnsi" w:cs="Times New Roman"/>
          <w:bCs/>
          <w:color w:val="auto"/>
        </w:rPr>
      </w:pPr>
    </w:p>
    <w:p w14:paraId="43735E36" w14:textId="77777777" w:rsidR="006476E6" w:rsidRPr="00227F87" w:rsidRDefault="006476E6" w:rsidP="00AB0E2B">
      <w:pPr>
        <w:spacing w:line="266" w:lineRule="exact"/>
        <w:rPr>
          <w:rFonts w:asciiTheme="minorHAnsi" w:hAnsiTheme="minorHAnsi" w:cs="Times New Roman"/>
          <w:bCs/>
          <w:color w:val="auto"/>
        </w:rPr>
      </w:pPr>
    </w:p>
    <w:p w14:paraId="79AC54E5" w14:textId="77777777" w:rsidR="00991A05" w:rsidRPr="00227F87" w:rsidRDefault="00991A05" w:rsidP="001122CB">
      <w:pPr>
        <w:pStyle w:val="RqtSection"/>
        <w:keepNext/>
        <w:widowControl/>
        <w:rPr>
          <w:rFonts w:cstheme="minorHAnsi"/>
          <w:iCs/>
        </w:rPr>
      </w:pPr>
      <w:r w:rsidRPr="00227F87">
        <w:t xml:space="preserve">Registered Entity Evidence </w:t>
      </w:r>
      <w:r w:rsidRPr="00227F87">
        <w:rPr>
          <w:color w:val="FF0000"/>
        </w:rPr>
        <w:t>(Required)</w:t>
      </w:r>
      <w:r w:rsidRPr="00227F8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91A05" w:rsidRPr="00227F87" w14:paraId="7025AF8A" w14:textId="77777777" w:rsidTr="0035626A">
        <w:tc>
          <w:tcPr>
            <w:tcW w:w="10995" w:type="dxa"/>
            <w:gridSpan w:val="6"/>
            <w:shd w:val="clear" w:color="auto" w:fill="DCDCFF"/>
            <w:vAlign w:val="bottom"/>
          </w:tcPr>
          <w:p w14:paraId="6341D8C3" w14:textId="77777777" w:rsidR="00991A05" w:rsidRPr="00227F87" w:rsidRDefault="00991A05" w:rsidP="001122CB">
            <w:pPr>
              <w:keepNext/>
              <w:tabs>
                <w:tab w:val="left" w:pos="0"/>
              </w:tabs>
              <w:autoSpaceDE/>
              <w:autoSpaceDN/>
              <w:adjustRightInd/>
              <w:rPr>
                <w:rFonts w:asciiTheme="minorHAnsi" w:hAnsiTheme="minorHAnsi" w:cs="Times New Roman"/>
                <w:b/>
                <w:bCs/>
              </w:rPr>
            </w:pPr>
            <w:r w:rsidRPr="00227F87">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991A05" w:rsidRPr="00227F87" w14:paraId="315DF307" w14:textId="77777777" w:rsidTr="0035626A">
        <w:tc>
          <w:tcPr>
            <w:tcW w:w="2340" w:type="dxa"/>
            <w:shd w:val="clear" w:color="auto" w:fill="DCDCFF"/>
            <w:vAlign w:val="bottom"/>
          </w:tcPr>
          <w:p w14:paraId="70CC4740"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File Name</w:t>
            </w:r>
          </w:p>
        </w:tc>
        <w:tc>
          <w:tcPr>
            <w:tcW w:w="2070" w:type="dxa"/>
            <w:shd w:val="clear" w:color="auto" w:fill="DCDCFF"/>
            <w:vAlign w:val="bottom"/>
          </w:tcPr>
          <w:p w14:paraId="67D667D8"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Title</w:t>
            </w:r>
          </w:p>
        </w:tc>
        <w:tc>
          <w:tcPr>
            <w:tcW w:w="1130" w:type="dxa"/>
            <w:shd w:val="clear" w:color="auto" w:fill="DCDCFF"/>
            <w:vAlign w:val="bottom"/>
          </w:tcPr>
          <w:p w14:paraId="275AC494"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Revision or Version</w:t>
            </w:r>
          </w:p>
        </w:tc>
        <w:tc>
          <w:tcPr>
            <w:tcW w:w="1254" w:type="dxa"/>
            <w:shd w:val="clear" w:color="auto" w:fill="DCDCFF"/>
            <w:vAlign w:val="bottom"/>
          </w:tcPr>
          <w:p w14:paraId="603425F3"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Date</w:t>
            </w:r>
          </w:p>
        </w:tc>
        <w:tc>
          <w:tcPr>
            <w:tcW w:w="1196" w:type="dxa"/>
            <w:shd w:val="clear" w:color="auto" w:fill="DCDCFF"/>
            <w:vAlign w:val="bottom"/>
          </w:tcPr>
          <w:p w14:paraId="4BA0C05B"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Relevant Page(s) or Section(s)</w:t>
            </w:r>
          </w:p>
        </w:tc>
        <w:tc>
          <w:tcPr>
            <w:tcW w:w="3005" w:type="dxa"/>
            <w:shd w:val="clear" w:color="auto" w:fill="DCDCFF"/>
            <w:vAlign w:val="bottom"/>
          </w:tcPr>
          <w:p w14:paraId="71003E2B"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Description of Applicability of Document</w:t>
            </w:r>
          </w:p>
        </w:tc>
      </w:tr>
      <w:tr w:rsidR="00991A05" w:rsidRPr="00227F87" w14:paraId="509D8C9F" w14:textId="77777777" w:rsidTr="0035626A">
        <w:tc>
          <w:tcPr>
            <w:tcW w:w="2340" w:type="dxa"/>
            <w:shd w:val="clear" w:color="auto" w:fill="CDFFCD"/>
          </w:tcPr>
          <w:p w14:paraId="7C4133AC"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6C684F68"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78BB47C8"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43BDBF5D"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6163286D"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3412CF0A" w14:textId="77777777" w:rsidR="00991A05" w:rsidRPr="00227F87" w:rsidRDefault="00991A05" w:rsidP="00AB0E2B">
            <w:pPr>
              <w:autoSpaceDE/>
              <w:autoSpaceDN/>
              <w:adjustRightInd/>
              <w:jc w:val="both"/>
              <w:rPr>
                <w:rFonts w:asciiTheme="minorHAnsi" w:hAnsiTheme="minorHAnsi" w:cs="Times New Roman"/>
                <w:color w:val="auto"/>
              </w:rPr>
            </w:pPr>
          </w:p>
        </w:tc>
      </w:tr>
      <w:tr w:rsidR="00991A05" w:rsidRPr="00227F87" w14:paraId="3DB46EA0" w14:textId="77777777" w:rsidTr="0035626A">
        <w:tc>
          <w:tcPr>
            <w:tcW w:w="2340" w:type="dxa"/>
            <w:shd w:val="clear" w:color="auto" w:fill="CDFFCD"/>
          </w:tcPr>
          <w:p w14:paraId="47288F5F"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7A1100A8"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7953225E"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055A5B60"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767022A6"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46EE4406" w14:textId="77777777" w:rsidR="00991A05" w:rsidRPr="00227F87" w:rsidRDefault="00991A05" w:rsidP="00AB0E2B">
            <w:pPr>
              <w:autoSpaceDE/>
              <w:autoSpaceDN/>
              <w:adjustRightInd/>
              <w:jc w:val="both"/>
              <w:rPr>
                <w:rFonts w:asciiTheme="minorHAnsi" w:hAnsiTheme="minorHAnsi" w:cs="Times New Roman"/>
                <w:color w:val="auto"/>
              </w:rPr>
            </w:pPr>
          </w:p>
        </w:tc>
      </w:tr>
      <w:tr w:rsidR="00991A05" w:rsidRPr="00227F87" w14:paraId="3AE9043E" w14:textId="77777777" w:rsidTr="0035626A">
        <w:tc>
          <w:tcPr>
            <w:tcW w:w="2340" w:type="dxa"/>
            <w:shd w:val="clear" w:color="auto" w:fill="CDFFCD"/>
          </w:tcPr>
          <w:p w14:paraId="4E04BECD"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27188DAC"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73FFD919"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39387737"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46423872"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757C417B" w14:textId="77777777" w:rsidR="00991A05" w:rsidRPr="00227F87" w:rsidRDefault="00991A05" w:rsidP="00AB0E2B">
            <w:pPr>
              <w:autoSpaceDE/>
              <w:autoSpaceDN/>
              <w:adjustRightInd/>
              <w:jc w:val="both"/>
              <w:rPr>
                <w:rFonts w:asciiTheme="minorHAnsi" w:hAnsiTheme="minorHAnsi" w:cs="Times New Roman"/>
                <w:color w:val="auto"/>
              </w:rPr>
            </w:pPr>
          </w:p>
        </w:tc>
      </w:tr>
    </w:tbl>
    <w:p w14:paraId="1854A268" w14:textId="77777777" w:rsidR="00991A05" w:rsidRPr="00227F87" w:rsidRDefault="00991A05" w:rsidP="00AB0E2B">
      <w:pPr>
        <w:rPr>
          <w:rFonts w:asciiTheme="minorHAnsi" w:hAnsiTheme="minorHAnsi" w:cs="Times New Roman"/>
        </w:rPr>
      </w:pPr>
    </w:p>
    <w:p w14:paraId="3BF225B1" w14:textId="77777777" w:rsidR="006476E6" w:rsidRPr="00227F87" w:rsidRDefault="006476E6" w:rsidP="00AB0E2B">
      <w:pPr>
        <w:rPr>
          <w:rFonts w:asciiTheme="minorHAnsi" w:hAnsiTheme="minorHAnsi" w:cs="Times New Roman"/>
        </w:rPr>
      </w:pPr>
    </w:p>
    <w:p w14:paraId="01E72822" w14:textId="77777777" w:rsidR="00991A05" w:rsidRPr="00227F87" w:rsidRDefault="00991A05" w:rsidP="001122CB">
      <w:pPr>
        <w:pStyle w:val="RqtSection"/>
        <w:keepNext/>
        <w:widowControl/>
      </w:pPr>
      <w:r w:rsidRPr="00227F87">
        <w:t xml:space="preserve">Audit Team Evidence Reviewed </w:t>
      </w:r>
      <w:r w:rsidRPr="00227F87">
        <w:rPr>
          <w:color w:val="FF0000"/>
        </w:rPr>
        <w:t>(</w:t>
      </w:r>
      <w:r w:rsidRPr="00227F87">
        <w:rPr>
          <w:rFonts w:eastAsia="Calibri"/>
          <w:color w:val="FF0000"/>
        </w:rPr>
        <w:t>This section to be completed by the Compliance Enforcement Authority)</w:t>
      </w:r>
      <w:r w:rsidRPr="00227F87">
        <w:rPr>
          <w:rFonts w:eastAsia="Calibri"/>
        </w:rPr>
        <w:t>:</w:t>
      </w:r>
    </w:p>
    <w:tbl>
      <w:tblPr>
        <w:tblStyle w:val="TableGrid"/>
        <w:tblW w:w="0" w:type="auto"/>
        <w:tblLook w:val="04A0" w:firstRow="1" w:lastRow="0" w:firstColumn="1" w:lastColumn="0" w:noHBand="0" w:noVBand="1"/>
      </w:tblPr>
      <w:tblGrid>
        <w:gridCol w:w="10790"/>
      </w:tblGrid>
      <w:tr w:rsidR="00991A05" w:rsidRPr="00227F87" w14:paraId="1175D898" w14:textId="77777777" w:rsidTr="0035626A">
        <w:tc>
          <w:tcPr>
            <w:tcW w:w="11016" w:type="dxa"/>
            <w:shd w:val="clear" w:color="auto" w:fill="auto"/>
          </w:tcPr>
          <w:p w14:paraId="1BFB443F" w14:textId="77777777" w:rsidR="00991A05" w:rsidRPr="00227F87" w:rsidRDefault="00991A05" w:rsidP="001122CB">
            <w:pPr>
              <w:keepNext/>
              <w:rPr>
                <w:rFonts w:asciiTheme="minorHAnsi" w:hAnsiTheme="minorHAnsi" w:cs="Times New Roman"/>
              </w:rPr>
            </w:pPr>
          </w:p>
        </w:tc>
      </w:tr>
      <w:tr w:rsidR="00991A05" w:rsidRPr="00227F87" w14:paraId="18C0CCDD" w14:textId="77777777" w:rsidTr="0035626A">
        <w:tc>
          <w:tcPr>
            <w:tcW w:w="11016" w:type="dxa"/>
            <w:shd w:val="clear" w:color="auto" w:fill="auto"/>
          </w:tcPr>
          <w:p w14:paraId="7102F012" w14:textId="77777777" w:rsidR="00991A05" w:rsidRPr="00227F87" w:rsidRDefault="00991A05" w:rsidP="00AB0E2B">
            <w:pPr>
              <w:rPr>
                <w:rFonts w:asciiTheme="minorHAnsi" w:hAnsiTheme="minorHAnsi" w:cs="Times New Roman"/>
              </w:rPr>
            </w:pPr>
          </w:p>
        </w:tc>
      </w:tr>
      <w:tr w:rsidR="00991A05" w:rsidRPr="00227F87" w14:paraId="4620F1DA" w14:textId="77777777" w:rsidTr="0035626A">
        <w:tc>
          <w:tcPr>
            <w:tcW w:w="11016" w:type="dxa"/>
            <w:shd w:val="clear" w:color="auto" w:fill="auto"/>
          </w:tcPr>
          <w:p w14:paraId="37800A89" w14:textId="77777777" w:rsidR="00991A05" w:rsidRPr="00227F87" w:rsidRDefault="00991A05" w:rsidP="00AB0E2B">
            <w:pPr>
              <w:rPr>
                <w:rFonts w:asciiTheme="minorHAnsi" w:hAnsiTheme="minorHAnsi" w:cs="Times New Roman"/>
              </w:rPr>
            </w:pPr>
          </w:p>
        </w:tc>
      </w:tr>
    </w:tbl>
    <w:p w14:paraId="78EB07FE" w14:textId="77777777" w:rsidR="00991A05" w:rsidRPr="00227F87" w:rsidRDefault="00991A05" w:rsidP="00AB0E2B">
      <w:pPr>
        <w:rPr>
          <w:rFonts w:asciiTheme="minorHAnsi" w:hAnsiTheme="minorHAnsi" w:cs="Times New Roman"/>
        </w:rPr>
      </w:pPr>
    </w:p>
    <w:p w14:paraId="539CDC9A" w14:textId="77777777" w:rsidR="006476E6" w:rsidRPr="00227F87" w:rsidRDefault="006476E6" w:rsidP="00AB0E2B">
      <w:pPr>
        <w:rPr>
          <w:rFonts w:asciiTheme="minorHAnsi" w:hAnsiTheme="minorHAnsi" w:cs="Times New Roman"/>
        </w:rPr>
      </w:pPr>
    </w:p>
    <w:p w14:paraId="6B9E8645" w14:textId="26CB118F" w:rsidR="00991A05" w:rsidRPr="00227F87" w:rsidRDefault="00991A05" w:rsidP="001122CB">
      <w:pPr>
        <w:pStyle w:val="RqtSection"/>
        <w:keepNext/>
        <w:widowControl/>
        <w:rPr>
          <w14:shadow w14:blurRad="50800" w14:dist="38100" w14:dir="2700000" w14:sx="100000" w14:sy="100000" w14:kx="0" w14:ky="0" w14:algn="tl">
            <w14:srgbClr w14:val="000000">
              <w14:alpha w14:val="60000"/>
            </w14:srgbClr>
          </w14:shadow>
        </w:rPr>
      </w:pPr>
      <w:r w:rsidRPr="00227F87">
        <w:t xml:space="preserve">Compliance Assessment Approach Specific to </w:t>
      </w:r>
      <w:r w:rsidR="00771600" w:rsidRPr="00227F87">
        <w:t>PRC-010-2</w:t>
      </w:r>
      <w:r w:rsidRPr="00227F87">
        <w:t>, R6</w:t>
      </w:r>
    </w:p>
    <w:p w14:paraId="3B91ED98" w14:textId="77777777" w:rsidR="00991A05" w:rsidRPr="00227F87" w:rsidRDefault="00991A05" w:rsidP="001122CB">
      <w:pPr>
        <w:keepNext/>
        <w:tabs>
          <w:tab w:val="left" w:pos="1080"/>
        </w:tabs>
        <w:rPr>
          <w:rFonts w:asciiTheme="minorHAnsi" w:hAnsiTheme="minorHAnsi"/>
          <w:b/>
          <w:i/>
          <w:color w:val="FF0000"/>
        </w:rPr>
      </w:pPr>
      <w:r w:rsidRPr="00227F87">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991A05" w:rsidRPr="00227F87" w14:paraId="34FFAE15" w14:textId="77777777" w:rsidTr="0019759E">
        <w:tc>
          <w:tcPr>
            <w:tcW w:w="374" w:type="dxa"/>
          </w:tcPr>
          <w:p w14:paraId="1A8BD6A2" w14:textId="77777777" w:rsidR="00991A05" w:rsidRPr="00227F87" w:rsidRDefault="00991A05" w:rsidP="001122CB">
            <w:pPr>
              <w:keepNext/>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1B5C2D2" w14:textId="128E7FDE" w:rsidR="00991A05" w:rsidRPr="00227F87" w:rsidRDefault="001726FE" w:rsidP="003F68B9">
            <w:pPr>
              <w:keepNext/>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 xml:space="preserve">(R6) </w:t>
            </w:r>
            <w:r w:rsidR="003F68B9">
              <w:rPr>
                <w:rFonts w:asciiTheme="minorHAnsi" w:hAnsiTheme="minorHAnsi" w:cs="Times New Roman"/>
                <w:color w:val="auto"/>
              </w:rPr>
              <w:t xml:space="preserve">Verify a </w:t>
            </w:r>
            <w:r w:rsidR="0019759E" w:rsidRPr="00227F87">
              <w:rPr>
                <w:rFonts w:asciiTheme="minorHAnsi" w:hAnsiTheme="minorHAnsi" w:cs="Times New Roman"/>
                <w:color w:val="auto"/>
              </w:rPr>
              <w:t>database containing data necessary to model the UVLS Program for use in event analyses and assessments of the UVLS Program was updated at least once each calendar year.</w:t>
            </w:r>
          </w:p>
        </w:tc>
      </w:tr>
      <w:tr w:rsidR="00991A05" w:rsidRPr="00227F87" w14:paraId="5CC731FD" w14:textId="77777777" w:rsidTr="0019759E">
        <w:tc>
          <w:tcPr>
            <w:tcW w:w="10790" w:type="dxa"/>
            <w:gridSpan w:val="2"/>
            <w:shd w:val="clear" w:color="auto" w:fill="DCDCFF"/>
          </w:tcPr>
          <w:p w14:paraId="5AEAE4BC" w14:textId="77777777" w:rsidR="006C2079" w:rsidRDefault="00991A05" w:rsidP="006C2079">
            <w:pPr>
              <w:rPr>
                <w:rFonts w:ascii="Calibri" w:hAnsi="Calibri" w:cs="Calibri"/>
              </w:rPr>
            </w:pPr>
            <w:r w:rsidRPr="00227F87">
              <w:rPr>
                <w:rFonts w:asciiTheme="minorHAnsi" w:hAnsiTheme="minorHAnsi" w:cs="Times New Roman"/>
                <w:b/>
                <w:bCs/>
                <w:color w:val="auto"/>
              </w:rPr>
              <w:t>Note to Auditor:</w:t>
            </w:r>
            <w:r w:rsidRPr="00227F87">
              <w:rPr>
                <w:rFonts w:asciiTheme="minorHAnsi" w:hAnsiTheme="minorHAnsi" w:cs="Times New Roman"/>
                <w:bCs/>
                <w:color w:val="auto"/>
              </w:rPr>
              <w:t xml:space="preserve"> </w:t>
            </w:r>
            <w:r w:rsidR="006C2079">
              <w:rPr>
                <w:rFonts w:ascii="Calibri" w:hAnsi="Calibri" w:cs="Calibri"/>
              </w:rPr>
              <w:t>The UVLS Program database may include, but is not limited to the following:</w:t>
            </w:r>
          </w:p>
          <w:p w14:paraId="0055E142" w14:textId="441AB952" w:rsidR="006C2079" w:rsidRPr="006C2079" w:rsidRDefault="006C2079" w:rsidP="006C2079">
            <w:pPr>
              <w:pStyle w:val="ListParagraph"/>
              <w:numPr>
                <w:ilvl w:val="0"/>
                <w:numId w:val="37"/>
              </w:numPr>
              <w:rPr>
                <w:rFonts w:ascii="Calibri" w:hAnsi="Calibri" w:cs="Calibri"/>
              </w:rPr>
            </w:pPr>
            <w:r w:rsidRPr="006C2079">
              <w:rPr>
                <w:rFonts w:ascii="Calibri" w:hAnsi="Calibri" w:cs="Calibri"/>
              </w:rPr>
              <w:t>Owner and operator of the UVLS Program</w:t>
            </w:r>
          </w:p>
          <w:p w14:paraId="79AF5619" w14:textId="5D94F387" w:rsidR="006C2079" w:rsidRPr="006C2079" w:rsidRDefault="006C2079" w:rsidP="006C2079">
            <w:pPr>
              <w:pStyle w:val="ListParagraph"/>
              <w:numPr>
                <w:ilvl w:val="0"/>
                <w:numId w:val="37"/>
              </w:numPr>
              <w:rPr>
                <w:rFonts w:ascii="Calibri" w:hAnsi="Calibri" w:cs="Calibri"/>
              </w:rPr>
            </w:pPr>
            <w:r w:rsidRPr="006C2079">
              <w:rPr>
                <w:rFonts w:ascii="Calibri" w:hAnsi="Calibri" w:cs="Calibri"/>
              </w:rPr>
              <w:t>Size and location of customer load, or percent of connected load, to be interrupted</w:t>
            </w:r>
          </w:p>
          <w:p w14:paraId="5686F4F8" w14:textId="25E241A9" w:rsidR="006C2079" w:rsidRPr="006C2079" w:rsidRDefault="006C2079" w:rsidP="006C2079">
            <w:pPr>
              <w:pStyle w:val="ListParagraph"/>
              <w:numPr>
                <w:ilvl w:val="0"/>
                <w:numId w:val="37"/>
              </w:numPr>
              <w:rPr>
                <w:rFonts w:ascii="Calibri" w:hAnsi="Calibri" w:cs="Calibri"/>
              </w:rPr>
            </w:pPr>
            <w:r w:rsidRPr="006C2079">
              <w:rPr>
                <w:rFonts w:ascii="Calibri" w:hAnsi="Calibri" w:cs="Calibri"/>
              </w:rPr>
              <w:t>Corresponding voltage set points and clearing times</w:t>
            </w:r>
          </w:p>
          <w:p w14:paraId="1270A7F0" w14:textId="575028B5" w:rsidR="006C2079" w:rsidRPr="006C2079" w:rsidRDefault="006C2079" w:rsidP="006C2079">
            <w:pPr>
              <w:pStyle w:val="ListParagraph"/>
              <w:numPr>
                <w:ilvl w:val="0"/>
                <w:numId w:val="37"/>
              </w:numPr>
              <w:rPr>
                <w:rFonts w:ascii="Calibri" w:hAnsi="Calibri" w:cs="Calibri"/>
              </w:rPr>
            </w:pPr>
            <w:r w:rsidRPr="006C2079">
              <w:rPr>
                <w:rFonts w:ascii="Calibri" w:hAnsi="Calibri" w:cs="Calibri"/>
              </w:rPr>
              <w:t>Time delay from initiation to trip signal</w:t>
            </w:r>
          </w:p>
          <w:p w14:paraId="06E74D80" w14:textId="466AFB91" w:rsidR="006C2079" w:rsidRPr="006C2079" w:rsidRDefault="006C2079" w:rsidP="006C2079">
            <w:pPr>
              <w:pStyle w:val="ListParagraph"/>
              <w:numPr>
                <w:ilvl w:val="0"/>
                <w:numId w:val="37"/>
              </w:numPr>
              <w:rPr>
                <w:rFonts w:ascii="Calibri" w:hAnsi="Calibri" w:cs="Calibri"/>
              </w:rPr>
            </w:pPr>
            <w:r w:rsidRPr="006C2079">
              <w:rPr>
                <w:rFonts w:ascii="Calibri" w:hAnsi="Calibri" w:cs="Calibri"/>
              </w:rPr>
              <w:t>Breaker operating times</w:t>
            </w:r>
          </w:p>
          <w:p w14:paraId="6686CF2F" w14:textId="736E2CFE" w:rsidR="00991A05" w:rsidRPr="006C2079" w:rsidRDefault="006C2079" w:rsidP="006C2079">
            <w:pPr>
              <w:pStyle w:val="ListParagraph"/>
              <w:numPr>
                <w:ilvl w:val="0"/>
                <w:numId w:val="37"/>
              </w:numPr>
              <w:rPr>
                <w:rFonts w:ascii="Calibri" w:hAnsi="Calibri" w:cs="Calibri"/>
              </w:rPr>
            </w:pPr>
            <w:r w:rsidRPr="006C2079">
              <w:rPr>
                <w:rFonts w:ascii="Calibri" w:hAnsi="Calibri" w:cs="Calibri"/>
              </w:rPr>
              <w:t>Any other schemes that are part of or impact the UVLS Programs, such as related generation protection, islanding schemes, automatic load restoration schemes, underfrequency load shedding (UFLS), and RAS</w:t>
            </w:r>
          </w:p>
        </w:tc>
      </w:tr>
    </w:tbl>
    <w:p w14:paraId="63FC290B" w14:textId="77777777" w:rsidR="003B1426" w:rsidRPr="00227F87" w:rsidRDefault="003B1426" w:rsidP="00AB0E2B">
      <w:pPr>
        <w:tabs>
          <w:tab w:val="left" w:pos="0"/>
        </w:tabs>
        <w:rPr>
          <w:rFonts w:asciiTheme="minorHAnsi" w:hAnsiTheme="minorHAnsi" w:cs="Times New Roman"/>
          <w:bCs/>
        </w:rPr>
      </w:pPr>
    </w:p>
    <w:p w14:paraId="43C7EFF7" w14:textId="77777777" w:rsidR="006476E6" w:rsidRPr="00227F87" w:rsidRDefault="006476E6" w:rsidP="00AB0E2B">
      <w:pPr>
        <w:tabs>
          <w:tab w:val="left" w:pos="0"/>
        </w:tabs>
        <w:rPr>
          <w:rFonts w:asciiTheme="minorHAnsi" w:hAnsiTheme="minorHAnsi" w:cs="Times New Roman"/>
          <w:bCs/>
        </w:rPr>
      </w:pPr>
    </w:p>
    <w:p w14:paraId="1C2E1A18" w14:textId="1C5FE3FB" w:rsidR="00453B7E" w:rsidRPr="00227F87" w:rsidRDefault="009D192C" w:rsidP="001122CB">
      <w:pPr>
        <w:keepNext/>
        <w:autoSpaceDE/>
        <w:autoSpaceDN/>
        <w:adjustRightInd/>
        <w:rPr>
          <w:rFonts w:asciiTheme="minorHAnsi" w:hAnsiTheme="minorHAnsi" w:cs="Times New Roman"/>
          <w:b/>
          <w:bCs/>
          <w:color w:val="auto"/>
        </w:rPr>
      </w:pPr>
      <w:r w:rsidRPr="00227F87">
        <w:rPr>
          <w:rFonts w:asciiTheme="minorHAnsi" w:hAnsiTheme="minorHAnsi" w:cs="Times New Roman"/>
          <w:b/>
          <w:bCs/>
          <w:color w:val="auto"/>
        </w:rPr>
        <w:t>Auditor Notes:</w:t>
      </w:r>
    </w:p>
    <w:tbl>
      <w:tblPr>
        <w:tblStyle w:val="TableGrid2"/>
        <w:tblW w:w="0" w:type="auto"/>
        <w:shd w:val="clear" w:color="auto" w:fill="DCDCFF"/>
        <w:tblLook w:val="04A0" w:firstRow="1" w:lastRow="0" w:firstColumn="1" w:lastColumn="0" w:noHBand="0" w:noVBand="1"/>
      </w:tblPr>
      <w:tblGrid>
        <w:gridCol w:w="10790"/>
      </w:tblGrid>
      <w:tr w:rsidR="00475C1F" w:rsidRPr="00227F87" w14:paraId="28109CE5" w14:textId="77777777" w:rsidTr="00475C1F">
        <w:tc>
          <w:tcPr>
            <w:tcW w:w="11016" w:type="dxa"/>
            <w:shd w:val="clear" w:color="auto" w:fill="DCDCFF"/>
          </w:tcPr>
          <w:p w14:paraId="4188617C" w14:textId="77777777" w:rsidR="00475C1F" w:rsidRPr="00227F87" w:rsidRDefault="00475C1F" w:rsidP="00AB0E2B">
            <w:pPr>
              <w:autoSpaceDE/>
              <w:autoSpaceDN/>
              <w:adjustRightInd/>
              <w:rPr>
                <w:rFonts w:asciiTheme="minorHAnsi" w:hAnsiTheme="minorHAnsi" w:cs="Times New Roman"/>
                <w:b/>
                <w:bCs/>
                <w:color w:val="auto"/>
                <w:u w:val="single"/>
              </w:rPr>
            </w:pPr>
          </w:p>
        </w:tc>
      </w:tr>
    </w:tbl>
    <w:p w14:paraId="2FABD2CD" w14:textId="77777777" w:rsidR="00453B7E" w:rsidRPr="00227F87" w:rsidRDefault="00453B7E" w:rsidP="00AB0E2B">
      <w:pPr>
        <w:autoSpaceDE/>
        <w:autoSpaceDN/>
        <w:adjustRightInd/>
        <w:rPr>
          <w:rFonts w:asciiTheme="minorHAnsi" w:hAnsiTheme="minorHAnsi" w:cs="Times New Roman"/>
          <w:bCs/>
          <w:color w:val="auto"/>
          <w:u w:val="single"/>
        </w:rPr>
      </w:pPr>
    </w:p>
    <w:p w14:paraId="6DC2D245" w14:textId="77777777" w:rsidR="00453B7E" w:rsidRPr="00227F87" w:rsidRDefault="00453B7E" w:rsidP="00AB0E2B">
      <w:pPr>
        <w:autoSpaceDE/>
        <w:autoSpaceDN/>
        <w:adjustRightInd/>
        <w:rPr>
          <w:rFonts w:asciiTheme="minorHAnsi" w:hAnsiTheme="minorHAnsi" w:cs="Times New Roman"/>
          <w:b/>
          <w:bCs/>
          <w:color w:val="auto"/>
          <w:u w:val="single"/>
        </w:rPr>
      </w:pPr>
      <w:r w:rsidRPr="00227F87">
        <w:rPr>
          <w:rFonts w:asciiTheme="minorHAnsi" w:hAnsiTheme="minorHAnsi" w:cs="Times New Roman"/>
          <w:b/>
          <w:bCs/>
          <w:color w:val="auto"/>
          <w:u w:val="single"/>
        </w:rPr>
        <w:br w:type="page"/>
      </w:r>
    </w:p>
    <w:p w14:paraId="636411B7" w14:textId="5CDDA090" w:rsidR="00991A05" w:rsidRPr="00227F87" w:rsidRDefault="00991A05" w:rsidP="00AB0E2B">
      <w:pPr>
        <w:pStyle w:val="SectHead"/>
        <w:rPr>
          <w:szCs w:val="24"/>
        </w:rPr>
      </w:pPr>
      <w:r w:rsidRPr="00227F87">
        <w:rPr>
          <w:szCs w:val="24"/>
        </w:rPr>
        <w:lastRenderedPageBreak/>
        <w:t>R7 Supporting Evidence and Documentation</w:t>
      </w:r>
    </w:p>
    <w:p w14:paraId="110881B5" w14:textId="77777777" w:rsidR="00991A05" w:rsidRPr="00227F87" w:rsidRDefault="00991A05" w:rsidP="00AB0E2B">
      <w:pPr>
        <w:autoSpaceDE/>
        <w:autoSpaceDN/>
        <w:adjustRightInd/>
        <w:rPr>
          <w:rFonts w:asciiTheme="minorHAnsi" w:hAnsiTheme="minorHAnsi"/>
        </w:rPr>
      </w:pPr>
    </w:p>
    <w:p w14:paraId="0E64C9A2" w14:textId="25B9D706" w:rsidR="00991A05" w:rsidRPr="00227F87" w:rsidRDefault="00991A05" w:rsidP="00AB0E2B">
      <w:pPr>
        <w:pStyle w:val="RequirementText"/>
        <w:rPr>
          <w:sz w:val="24"/>
          <w:szCs w:val="24"/>
        </w:rPr>
      </w:pPr>
      <w:r w:rsidRPr="00227F87">
        <w:rPr>
          <w:b/>
          <w:sz w:val="24"/>
          <w:szCs w:val="24"/>
        </w:rPr>
        <w:t>R7.</w:t>
      </w:r>
      <w:r w:rsidRPr="00227F87">
        <w:rPr>
          <w:b/>
          <w:sz w:val="24"/>
          <w:szCs w:val="24"/>
        </w:rPr>
        <w:tab/>
      </w:r>
      <w:r w:rsidRPr="00227F87">
        <w:rPr>
          <w:sz w:val="24"/>
          <w:szCs w:val="24"/>
        </w:rPr>
        <w:t>Each UVLS entity shall provide data to its Planning Coordinator according to the format and schedule specified by the Planning Coordinator to support maintena</w:t>
      </w:r>
      <w:r w:rsidR="009D192C" w:rsidRPr="00227F87">
        <w:rPr>
          <w:sz w:val="24"/>
          <w:szCs w:val="24"/>
        </w:rPr>
        <w:t>nce of a UVLS Program database.</w:t>
      </w:r>
    </w:p>
    <w:p w14:paraId="4B980D43" w14:textId="778208F5" w:rsidR="00991A05" w:rsidRPr="00227F87" w:rsidRDefault="00991A05" w:rsidP="00AB0E2B">
      <w:pPr>
        <w:pStyle w:val="RequirementText"/>
        <w:rPr>
          <w:b/>
          <w:bCs/>
          <w:sz w:val="24"/>
          <w:szCs w:val="24"/>
        </w:rPr>
      </w:pPr>
      <w:r w:rsidRPr="00227F87">
        <w:rPr>
          <w:b/>
          <w:bCs/>
          <w:sz w:val="24"/>
          <w:szCs w:val="24"/>
        </w:rPr>
        <w:t>M7.</w:t>
      </w:r>
      <w:r w:rsidRPr="00227F87">
        <w:rPr>
          <w:b/>
          <w:bCs/>
          <w:sz w:val="24"/>
          <w:szCs w:val="24"/>
        </w:rPr>
        <w:tab/>
      </w:r>
      <w:r w:rsidRPr="00227F87">
        <w:rPr>
          <w:sz w:val="24"/>
          <w:szCs w:val="24"/>
        </w:rPr>
        <w:t>Acceptable evidence may include, but is not limited to, date-stamped emails, letters, or other documentation demonstrating data was provided to the Planning Coordinator as specified.</w:t>
      </w:r>
    </w:p>
    <w:p w14:paraId="2341B323" w14:textId="77777777" w:rsidR="00991A05" w:rsidRPr="00227F87" w:rsidRDefault="00991A05" w:rsidP="00AB0E2B">
      <w:pPr>
        <w:rPr>
          <w:rFonts w:asciiTheme="minorHAnsi" w:hAnsiTheme="minorHAnsi" w:cs="Times New Roman"/>
        </w:rPr>
      </w:pPr>
    </w:p>
    <w:p w14:paraId="684D9F69" w14:textId="77777777" w:rsidR="006476E6" w:rsidRPr="00227F87" w:rsidRDefault="006476E6" w:rsidP="00AB0E2B">
      <w:pPr>
        <w:rPr>
          <w:rFonts w:asciiTheme="minorHAnsi" w:hAnsiTheme="minorHAnsi" w:cs="Times New Roman"/>
        </w:rPr>
      </w:pPr>
    </w:p>
    <w:p w14:paraId="49D2BBA2" w14:textId="657AB58D" w:rsidR="00991A05" w:rsidRPr="00227F87" w:rsidRDefault="00991A05" w:rsidP="001122CB">
      <w:pPr>
        <w:keepNext/>
        <w:rPr>
          <w:rFonts w:asciiTheme="minorHAnsi" w:hAnsiTheme="minorHAnsi" w:cs="Times New Roman"/>
          <w:b/>
          <w:bCs/>
        </w:rPr>
      </w:pPr>
      <w:r w:rsidRPr="00227F87">
        <w:rPr>
          <w:rFonts w:asciiTheme="minorHAnsi" w:hAnsiTheme="minorHAnsi" w:cs="Times New Roman"/>
          <w:b/>
          <w:bCs/>
        </w:rPr>
        <w:t xml:space="preserve">Registered Entity Response </w:t>
      </w:r>
      <w:r w:rsidRPr="00227F87">
        <w:rPr>
          <w:rFonts w:asciiTheme="minorHAnsi" w:hAnsiTheme="minorHAnsi" w:cs="Times New Roman"/>
          <w:b/>
          <w:bCs/>
          <w:color w:val="FF0000"/>
        </w:rPr>
        <w:t>(Required)</w:t>
      </w:r>
      <w:r w:rsidRPr="00227F87">
        <w:rPr>
          <w:rFonts w:asciiTheme="minorHAnsi" w:hAnsiTheme="minorHAnsi" w:cs="Times New Roman"/>
          <w:b/>
          <w:bCs/>
        </w:rPr>
        <w:t>:</w:t>
      </w:r>
    </w:p>
    <w:p w14:paraId="347522E0" w14:textId="77777777" w:rsidR="00991A05" w:rsidRPr="00227F87" w:rsidRDefault="00991A05" w:rsidP="001122CB">
      <w:pPr>
        <w:keepNext/>
        <w:rPr>
          <w:rFonts w:asciiTheme="minorHAnsi" w:hAnsiTheme="minorHAnsi" w:cs="Times New Roman"/>
          <w:b/>
          <w:bCs/>
        </w:rPr>
      </w:pPr>
      <w:r w:rsidRPr="00227F87">
        <w:rPr>
          <w:rFonts w:asciiTheme="minorHAnsi" w:hAnsiTheme="minorHAnsi" w:cs="Times New Roman"/>
          <w:b/>
          <w:bCs/>
        </w:rPr>
        <w:t>Compliance Narrative:</w:t>
      </w:r>
    </w:p>
    <w:p w14:paraId="0CC7A9DE" w14:textId="77777777" w:rsidR="00991A05" w:rsidRPr="00227F87" w:rsidRDefault="00991A05" w:rsidP="00AB0E2B">
      <w:pPr>
        <w:rPr>
          <w:rFonts w:asciiTheme="minorHAnsi" w:eastAsia="Calibri" w:hAnsiTheme="minorHAnsi" w:cs="Times New Roman"/>
        </w:rPr>
      </w:pPr>
      <w:r w:rsidRPr="00227F87">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62CC6FDB" w14:textId="77777777" w:rsidR="00991A05" w:rsidRPr="00227F87" w:rsidRDefault="00991A05" w:rsidP="00AB0E2B">
      <w:pPr>
        <w:shd w:val="clear" w:color="auto" w:fill="CDFFCD"/>
        <w:jc w:val="both"/>
        <w:rPr>
          <w:rFonts w:asciiTheme="minorHAnsi" w:hAnsiTheme="minorHAnsi" w:cs="Times New Roman"/>
          <w:bCs/>
          <w:color w:val="auto"/>
        </w:rPr>
      </w:pPr>
    </w:p>
    <w:p w14:paraId="57EC05F7" w14:textId="77777777" w:rsidR="00991A05" w:rsidRPr="00227F87" w:rsidRDefault="00991A05" w:rsidP="00AB0E2B">
      <w:pPr>
        <w:shd w:val="clear" w:color="auto" w:fill="CDFFCD"/>
        <w:jc w:val="both"/>
        <w:rPr>
          <w:rFonts w:asciiTheme="minorHAnsi" w:hAnsiTheme="minorHAnsi" w:cs="Times New Roman"/>
          <w:bCs/>
          <w:color w:val="auto"/>
        </w:rPr>
      </w:pPr>
    </w:p>
    <w:p w14:paraId="6DE5503C" w14:textId="77777777" w:rsidR="005458FF" w:rsidRPr="00227F87" w:rsidRDefault="005458FF" w:rsidP="00AB0E2B">
      <w:pPr>
        <w:spacing w:line="266" w:lineRule="exact"/>
        <w:rPr>
          <w:rFonts w:asciiTheme="minorHAnsi" w:hAnsiTheme="minorHAnsi" w:cs="Times New Roman"/>
          <w:bCs/>
        </w:rPr>
      </w:pPr>
    </w:p>
    <w:p w14:paraId="04E96055" w14:textId="77777777" w:rsidR="006476E6" w:rsidRPr="00227F87" w:rsidRDefault="006476E6" w:rsidP="00AB0E2B">
      <w:pPr>
        <w:spacing w:line="266" w:lineRule="exact"/>
        <w:rPr>
          <w:rFonts w:asciiTheme="minorHAnsi" w:hAnsiTheme="minorHAnsi" w:cs="Times New Roman"/>
          <w:bCs/>
        </w:rPr>
      </w:pPr>
    </w:p>
    <w:p w14:paraId="66D25FEA" w14:textId="1CC1C551" w:rsidR="00991A05" w:rsidRPr="00227F87" w:rsidRDefault="00991A05" w:rsidP="001122CB">
      <w:pPr>
        <w:pStyle w:val="RqtSection"/>
        <w:keepNext/>
        <w:widowControl/>
        <w:rPr>
          <w:rFonts w:cstheme="minorHAnsi"/>
          <w:i/>
          <w:iCs/>
        </w:rPr>
      </w:pPr>
      <w:r w:rsidRPr="00227F87">
        <w:t>Evidence Requested</w:t>
      </w:r>
      <w:r w:rsidR="00E90F58" w:rsidRPr="00227F87">
        <w:t>:</w:t>
      </w:r>
      <w:r w:rsidRPr="00227F87">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991A05" w:rsidRPr="00227F87" w14:paraId="088F023E" w14:textId="77777777" w:rsidTr="005458FF">
        <w:tc>
          <w:tcPr>
            <w:tcW w:w="10790" w:type="dxa"/>
            <w:shd w:val="clear" w:color="auto" w:fill="DCDCFF"/>
          </w:tcPr>
          <w:p w14:paraId="2FB68813" w14:textId="50BB7C48" w:rsidR="00991A05" w:rsidRPr="00227F87" w:rsidRDefault="00991A05" w:rsidP="001122CB">
            <w:pPr>
              <w:keepNext/>
              <w:tabs>
                <w:tab w:val="left" w:pos="0"/>
              </w:tabs>
              <w:rPr>
                <w:rFonts w:asciiTheme="minorHAnsi" w:hAnsiTheme="minorHAnsi" w:cs="Times New Roman"/>
                <w:b/>
              </w:rPr>
            </w:pPr>
            <w:r w:rsidRPr="00227F87">
              <w:rPr>
                <w:rFonts w:asciiTheme="minorHAnsi" w:hAnsiTheme="minorHAnsi" w:cs="Times New Roman"/>
                <w:b/>
                <w:bCs/>
                <w:color w:val="auto"/>
              </w:rPr>
              <w:t>Provide the following evidence, or other evidence to demonstrate compliance.</w:t>
            </w:r>
          </w:p>
        </w:tc>
      </w:tr>
      <w:tr w:rsidR="00991A05" w:rsidRPr="00227F87" w14:paraId="02BF8FD0" w14:textId="77777777" w:rsidTr="005458FF">
        <w:tc>
          <w:tcPr>
            <w:tcW w:w="10790" w:type="dxa"/>
            <w:shd w:val="clear" w:color="auto" w:fill="DCDCFF"/>
          </w:tcPr>
          <w:p w14:paraId="7155C6FB" w14:textId="6EBDAFDC" w:rsidR="00991A05" w:rsidRPr="00227F87" w:rsidRDefault="00782178" w:rsidP="00782178">
            <w:pPr>
              <w:jc w:val="both"/>
              <w:rPr>
                <w:rFonts w:asciiTheme="minorHAnsi" w:hAnsiTheme="minorHAnsi" w:cs="Times New Roman"/>
                <w:color w:val="auto"/>
              </w:rPr>
            </w:pPr>
            <w:r>
              <w:rPr>
                <w:rFonts w:asciiTheme="minorHAnsi" w:hAnsiTheme="minorHAnsi" w:cs="Times New Roman"/>
                <w:color w:val="auto"/>
              </w:rPr>
              <w:t xml:space="preserve">Date-stamped documentation demonstrating the </w:t>
            </w:r>
            <w:r w:rsidR="005458FF" w:rsidRPr="00227F87">
              <w:rPr>
                <w:rFonts w:asciiTheme="minorHAnsi" w:hAnsiTheme="minorHAnsi" w:cs="Times New Roman"/>
                <w:color w:val="auto"/>
              </w:rPr>
              <w:t>format and schedule specified by the Planning Coordinator to support maintenance of a UVLS Program database.</w:t>
            </w:r>
          </w:p>
        </w:tc>
      </w:tr>
      <w:tr w:rsidR="00991A05" w:rsidRPr="00227F87" w14:paraId="403E3BE6" w14:textId="77777777" w:rsidTr="005458FF">
        <w:tc>
          <w:tcPr>
            <w:tcW w:w="10790" w:type="dxa"/>
            <w:shd w:val="clear" w:color="auto" w:fill="DCDCFF"/>
          </w:tcPr>
          <w:p w14:paraId="09FCBF29" w14:textId="60A1D80D" w:rsidR="00991A05" w:rsidRPr="00227F87" w:rsidRDefault="00A12207" w:rsidP="00782178">
            <w:pPr>
              <w:jc w:val="both"/>
              <w:rPr>
                <w:rFonts w:asciiTheme="minorHAnsi" w:hAnsiTheme="minorHAnsi" w:cs="Times New Roman"/>
                <w:color w:val="auto"/>
              </w:rPr>
            </w:pPr>
            <w:r>
              <w:rPr>
                <w:rFonts w:asciiTheme="minorHAnsi" w:hAnsiTheme="minorHAnsi" w:cs="Times New Roman"/>
                <w:color w:val="auto"/>
              </w:rPr>
              <w:t>D</w:t>
            </w:r>
            <w:r w:rsidR="005458FF" w:rsidRPr="00227F87">
              <w:rPr>
                <w:rFonts w:asciiTheme="minorHAnsi" w:hAnsiTheme="minorHAnsi" w:cs="Times New Roman"/>
                <w:color w:val="auto"/>
              </w:rPr>
              <w:t>ate</w:t>
            </w:r>
            <w:r w:rsidR="0084241D" w:rsidRPr="00227F87">
              <w:rPr>
                <w:rFonts w:asciiTheme="minorHAnsi" w:hAnsiTheme="minorHAnsi" w:cs="Times New Roman"/>
                <w:color w:val="auto"/>
              </w:rPr>
              <w:t>-</w:t>
            </w:r>
            <w:r w:rsidR="005458FF" w:rsidRPr="00227F87">
              <w:rPr>
                <w:rFonts w:asciiTheme="minorHAnsi" w:hAnsiTheme="minorHAnsi" w:cs="Times New Roman"/>
                <w:color w:val="auto"/>
              </w:rPr>
              <w:t xml:space="preserve">stamped documentation </w:t>
            </w:r>
            <w:r w:rsidR="00782178">
              <w:rPr>
                <w:rFonts w:asciiTheme="minorHAnsi" w:hAnsiTheme="minorHAnsi" w:cs="Times New Roman"/>
                <w:color w:val="auto"/>
              </w:rPr>
              <w:t xml:space="preserve">demonstrating </w:t>
            </w:r>
            <w:r w:rsidR="005458FF" w:rsidRPr="00227F87">
              <w:rPr>
                <w:rFonts w:asciiTheme="minorHAnsi" w:hAnsiTheme="minorHAnsi" w:cs="Times New Roman"/>
                <w:color w:val="auto"/>
              </w:rPr>
              <w:t>data was provided to the Planning Coordinator according to the format and schedule specified by the Planning Coordinator to support maintenance of a UVLS Program database.</w:t>
            </w:r>
          </w:p>
        </w:tc>
      </w:tr>
    </w:tbl>
    <w:p w14:paraId="1FC21196" w14:textId="77777777" w:rsidR="00991A05" w:rsidRPr="00227F87" w:rsidRDefault="00991A05" w:rsidP="00AB0E2B">
      <w:pPr>
        <w:spacing w:line="266" w:lineRule="exact"/>
        <w:rPr>
          <w:rFonts w:asciiTheme="minorHAnsi" w:hAnsiTheme="minorHAnsi" w:cs="Times New Roman"/>
          <w:bCs/>
          <w:color w:val="auto"/>
        </w:rPr>
      </w:pPr>
    </w:p>
    <w:p w14:paraId="0821408C" w14:textId="77777777" w:rsidR="006476E6" w:rsidRPr="00227F87" w:rsidRDefault="006476E6" w:rsidP="00AB0E2B">
      <w:pPr>
        <w:spacing w:line="266" w:lineRule="exact"/>
        <w:rPr>
          <w:rFonts w:asciiTheme="minorHAnsi" w:hAnsiTheme="minorHAnsi" w:cs="Times New Roman"/>
          <w:bCs/>
          <w:color w:val="auto"/>
        </w:rPr>
      </w:pPr>
    </w:p>
    <w:p w14:paraId="732968C0" w14:textId="77777777" w:rsidR="00991A05" w:rsidRPr="00227F87" w:rsidRDefault="00991A05" w:rsidP="001122CB">
      <w:pPr>
        <w:pStyle w:val="RqtSection"/>
        <w:keepNext/>
        <w:widowControl/>
      </w:pPr>
      <w:r w:rsidRPr="00227F87">
        <w:t xml:space="preserve">Registered Entity Evidence </w:t>
      </w:r>
      <w:r w:rsidRPr="00227F87">
        <w:rPr>
          <w:color w:val="FF0000"/>
        </w:rPr>
        <w:t>(Required)</w:t>
      </w:r>
      <w:r w:rsidRPr="00227F8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91A05" w:rsidRPr="00227F87" w14:paraId="431A2DA0" w14:textId="77777777" w:rsidTr="0035626A">
        <w:tc>
          <w:tcPr>
            <w:tcW w:w="10995" w:type="dxa"/>
            <w:gridSpan w:val="6"/>
            <w:shd w:val="clear" w:color="auto" w:fill="DCDCFF"/>
            <w:vAlign w:val="bottom"/>
          </w:tcPr>
          <w:p w14:paraId="16A495F9" w14:textId="77777777" w:rsidR="00991A05" w:rsidRPr="00227F87" w:rsidRDefault="00991A05" w:rsidP="001122CB">
            <w:pPr>
              <w:keepNext/>
              <w:tabs>
                <w:tab w:val="left" w:pos="0"/>
              </w:tabs>
              <w:autoSpaceDE/>
              <w:autoSpaceDN/>
              <w:adjustRightInd/>
              <w:rPr>
                <w:rFonts w:asciiTheme="minorHAnsi" w:hAnsiTheme="minorHAnsi" w:cs="Times New Roman"/>
                <w:b/>
                <w:bCs/>
              </w:rPr>
            </w:pPr>
            <w:r w:rsidRPr="00227F87">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991A05" w:rsidRPr="00227F87" w14:paraId="2E1B10D6" w14:textId="77777777" w:rsidTr="0035626A">
        <w:tc>
          <w:tcPr>
            <w:tcW w:w="2340" w:type="dxa"/>
            <w:shd w:val="clear" w:color="auto" w:fill="DCDCFF"/>
            <w:vAlign w:val="bottom"/>
          </w:tcPr>
          <w:p w14:paraId="5E55277E"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File Name</w:t>
            </w:r>
          </w:p>
        </w:tc>
        <w:tc>
          <w:tcPr>
            <w:tcW w:w="2070" w:type="dxa"/>
            <w:shd w:val="clear" w:color="auto" w:fill="DCDCFF"/>
            <w:vAlign w:val="bottom"/>
          </w:tcPr>
          <w:p w14:paraId="03D8FAD9"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Title</w:t>
            </w:r>
          </w:p>
        </w:tc>
        <w:tc>
          <w:tcPr>
            <w:tcW w:w="1130" w:type="dxa"/>
            <w:shd w:val="clear" w:color="auto" w:fill="DCDCFF"/>
            <w:vAlign w:val="bottom"/>
          </w:tcPr>
          <w:p w14:paraId="361C03CA"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Revision or Version</w:t>
            </w:r>
          </w:p>
        </w:tc>
        <w:tc>
          <w:tcPr>
            <w:tcW w:w="1254" w:type="dxa"/>
            <w:shd w:val="clear" w:color="auto" w:fill="DCDCFF"/>
            <w:vAlign w:val="bottom"/>
          </w:tcPr>
          <w:p w14:paraId="6BCA359F"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Date</w:t>
            </w:r>
          </w:p>
        </w:tc>
        <w:tc>
          <w:tcPr>
            <w:tcW w:w="1196" w:type="dxa"/>
            <w:shd w:val="clear" w:color="auto" w:fill="DCDCFF"/>
            <w:vAlign w:val="bottom"/>
          </w:tcPr>
          <w:p w14:paraId="4777FB6A"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Relevant Page(s) or Section(s)</w:t>
            </w:r>
          </w:p>
        </w:tc>
        <w:tc>
          <w:tcPr>
            <w:tcW w:w="3005" w:type="dxa"/>
            <w:shd w:val="clear" w:color="auto" w:fill="DCDCFF"/>
            <w:vAlign w:val="bottom"/>
          </w:tcPr>
          <w:p w14:paraId="60F4E5A7" w14:textId="77777777" w:rsidR="00991A05" w:rsidRPr="00227F87" w:rsidRDefault="00991A05" w:rsidP="001122CB">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Description of Applicability of Document</w:t>
            </w:r>
          </w:p>
        </w:tc>
      </w:tr>
      <w:tr w:rsidR="00991A05" w:rsidRPr="00227F87" w14:paraId="6C02A6C2" w14:textId="77777777" w:rsidTr="0035626A">
        <w:tc>
          <w:tcPr>
            <w:tcW w:w="2340" w:type="dxa"/>
            <w:shd w:val="clear" w:color="auto" w:fill="CDFFCD"/>
          </w:tcPr>
          <w:p w14:paraId="5F619B10"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3E868CEE"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4AD95150"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0E115583"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4A0A4833"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07809C8E" w14:textId="77777777" w:rsidR="00991A05" w:rsidRPr="00227F87" w:rsidRDefault="00991A05" w:rsidP="00AB0E2B">
            <w:pPr>
              <w:autoSpaceDE/>
              <w:autoSpaceDN/>
              <w:adjustRightInd/>
              <w:jc w:val="both"/>
              <w:rPr>
                <w:rFonts w:asciiTheme="minorHAnsi" w:hAnsiTheme="minorHAnsi" w:cs="Times New Roman"/>
                <w:color w:val="auto"/>
              </w:rPr>
            </w:pPr>
          </w:p>
        </w:tc>
      </w:tr>
      <w:tr w:rsidR="00991A05" w:rsidRPr="00227F87" w14:paraId="0443A3D8" w14:textId="77777777" w:rsidTr="0035626A">
        <w:tc>
          <w:tcPr>
            <w:tcW w:w="2340" w:type="dxa"/>
            <w:shd w:val="clear" w:color="auto" w:fill="CDFFCD"/>
          </w:tcPr>
          <w:p w14:paraId="3CC46301"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5516E106"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69C37DD7"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0BBF9912"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505FF399"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0C1106EF" w14:textId="77777777" w:rsidR="00991A05" w:rsidRPr="00227F87" w:rsidRDefault="00991A05" w:rsidP="00AB0E2B">
            <w:pPr>
              <w:autoSpaceDE/>
              <w:autoSpaceDN/>
              <w:adjustRightInd/>
              <w:jc w:val="both"/>
              <w:rPr>
                <w:rFonts w:asciiTheme="minorHAnsi" w:hAnsiTheme="minorHAnsi" w:cs="Times New Roman"/>
                <w:color w:val="auto"/>
              </w:rPr>
            </w:pPr>
          </w:p>
        </w:tc>
      </w:tr>
      <w:tr w:rsidR="00991A05" w:rsidRPr="00227F87" w14:paraId="7C323E10" w14:textId="77777777" w:rsidTr="0035626A">
        <w:tc>
          <w:tcPr>
            <w:tcW w:w="2340" w:type="dxa"/>
            <w:shd w:val="clear" w:color="auto" w:fill="CDFFCD"/>
          </w:tcPr>
          <w:p w14:paraId="31F13E9B"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0EFB8F70"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63BA67F8"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01337C59"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2F362159"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4AAA23F5" w14:textId="77777777" w:rsidR="00991A05" w:rsidRPr="00227F87" w:rsidRDefault="00991A05" w:rsidP="00AB0E2B">
            <w:pPr>
              <w:autoSpaceDE/>
              <w:autoSpaceDN/>
              <w:adjustRightInd/>
              <w:jc w:val="both"/>
              <w:rPr>
                <w:rFonts w:asciiTheme="minorHAnsi" w:hAnsiTheme="minorHAnsi" w:cs="Times New Roman"/>
                <w:color w:val="auto"/>
              </w:rPr>
            </w:pPr>
          </w:p>
        </w:tc>
      </w:tr>
    </w:tbl>
    <w:p w14:paraId="5DE9EACB" w14:textId="77777777" w:rsidR="005458FF" w:rsidRPr="00227F87" w:rsidRDefault="005458FF" w:rsidP="00AB0E2B">
      <w:pPr>
        <w:rPr>
          <w:rFonts w:asciiTheme="minorHAnsi" w:hAnsiTheme="minorHAnsi" w:cs="Times New Roman"/>
        </w:rPr>
      </w:pPr>
    </w:p>
    <w:p w14:paraId="7EB60004" w14:textId="77777777" w:rsidR="006476E6" w:rsidRPr="00227F87" w:rsidRDefault="006476E6" w:rsidP="00AB0E2B">
      <w:pPr>
        <w:rPr>
          <w:rFonts w:asciiTheme="minorHAnsi" w:hAnsiTheme="minorHAnsi" w:cs="Times New Roman"/>
        </w:rPr>
      </w:pPr>
    </w:p>
    <w:p w14:paraId="139DE2D3" w14:textId="77777777" w:rsidR="00991A05" w:rsidRPr="00227F87" w:rsidRDefault="00991A05" w:rsidP="001122CB">
      <w:pPr>
        <w:pStyle w:val="RqtSection"/>
        <w:keepNext/>
        <w:widowControl/>
      </w:pPr>
      <w:r w:rsidRPr="00227F87">
        <w:t xml:space="preserve">Audit Team Evidence Reviewed </w:t>
      </w:r>
      <w:r w:rsidRPr="00227F87">
        <w:rPr>
          <w:color w:val="FF0000"/>
        </w:rPr>
        <w:t>(</w:t>
      </w:r>
      <w:r w:rsidRPr="00227F87">
        <w:rPr>
          <w:rFonts w:eastAsia="Calibri"/>
          <w:color w:val="FF0000"/>
        </w:rPr>
        <w:t>This section to be completed by the Compliance Enforcement Authority)</w:t>
      </w:r>
      <w:r w:rsidRPr="00227F87">
        <w:rPr>
          <w:rFonts w:eastAsia="Calibri"/>
        </w:rPr>
        <w:t>:</w:t>
      </w:r>
    </w:p>
    <w:tbl>
      <w:tblPr>
        <w:tblStyle w:val="TableGrid"/>
        <w:tblW w:w="0" w:type="auto"/>
        <w:tblLook w:val="04A0" w:firstRow="1" w:lastRow="0" w:firstColumn="1" w:lastColumn="0" w:noHBand="0" w:noVBand="1"/>
      </w:tblPr>
      <w:tblGrid>
        <w:gridCol w:w="10790"/>
      </w:tblGrid>
      <w:tr w:rsidR="00991A05" w:rsidRPr="00227F87" w14:paraId="247E1046" w14:textId="77777777" w:rsidTr="0035626A">
        <w:tc>
          <w:tcPr>
            <w:tcW w:w="11016" w:type="dxa"/>
            <w:shd w:val="clear" w:color="auto" w:fill="auto"/>
          </w:tcPr>
          <w:p w14:paraId="2B13750C" w14:textId="77777777" w:rsidR="00991A05" w:rsidRPr="00227F87" w:rsidRDefault="00991A05" w:rsidP="001122CB">
            <w:pPr>
              <w:keepNext/>
              <w:rPr>
                <w:rFonts w:asciiTheme="minorHAnsi" w:hAnsiTheme="minorHAnsi" w:cs="Times New Roman"/>
              </w:rPr>
            </w:pPr>
          </w:p>
        </w:tc>
      </w:tr>
      <w:tr w:rsidR="00991A05" w:rsidRPr="00227F87" w14:paraId="0DB46861" w14:textId="77777777" w:rsidTr="0035626A">
        <w:tc>
          <w:tcPr>
            <w:tcW w:w="11016" w:type="dxa"/>
            <w:shd w:val="clear" w:color="auto" w:fill="auto"/>
          </w:tcPr>
          <w:p w14:paraId="134308C7" w14:textId="77777777" w:rsidR="00991A05" w:rsidRPr="00227F87" w:rsidRDefault="00991A05" w:rsidP="00AB0E2B">
            <w:pPr>
              <w:rPr>
                <w:rFonts w:asciiTheme="minorHAnsi" w:hAnsiTheme="minorHAnsi" w:cs="Times New Roman"/>
              </w:rPr>
            </w:pPr>
          </w:p>
        </w:tc>
      </w:tr>
      <w:tr w:rsidR="00991A05" w:rsidRPr="00227F87" w14:paraId="08B6656D" w14:textId="77777777" w:rsidTr="0035626A">
        <w:tc>
          <w:tcPr>
            <w:tcW w:w="11016" w:type="dxa"/>
            <w:shd w:val="clear" w:color="auto" w:fill="auto"/>
          </w:tcPr>
          <w:p w14:paraId="5D14F98C" w14:textId="77777777" w:rsidR="00991A05" w:rsidRPr="00227F87" w:rsidRDefault="00991A05" w:rsidP="00AB0E2B">
            <w:pPr>
              <w:rPr>
                <w:rFonts w:asciiTheme="minorHAnsi" w:hAnsiTheme="minorHAnsi" w:cs="Times New Roman"/>
              </w:rPr>
            </w:pPr>
          </w:p>
        </w:tc>
      </w:tr>
    </w:tbl>
    <w:p w14:paraId="585DB9D9" w14:textId="77777777" w:rsidR="00991A05" w:rsidRPr="00227F87" w:rsidRDefault="00991A05" w:rsidP="00AB0E2B">
      <w:pPr>
        <w:rPr>
          <w:rFonts w:asciiTheme="minorHAnsi" w:hAnsiTheme="minorHAnsi" w:cs="Times New Roman"/>
        </w:rPr>
      </w:pPr>
    </w:p>
    <w:p w14:paraId="71E15E23" w14:textId="77777777" w:rsidR="005458FF" w:rsidRPr="00227F87" w:rsidRDefault="005458FF" w:rsidP="00AB0E2B">
      <w:pPr>
        <w:rPr>
          <w:rFonts w:asciiTheme="minorHAnsi" w:hAnsiTheme="minorHAnsi" w:cs="Times New Roman"/>
        </w:rPr>
      </w:pPr>
    </w:p>
    <w:p w14:paraId="1EAF9CF7" w14:textId="439BB76A" w:rsidR="00991A05" w:rsidRPr="00227F87" w:rsidRDefault="00991A05" w:rsidP="001122CB">
      <w:pPr>
        <w:pStyle w:val="RqtSection"/>
        <w:keepNext/>
        <w:widowControl/>
        <w:rPr>
          <w14:shadow w14:blurRad="50800" w14:dist="38100" w14:dir="2700000" w14:sx="100000" w14:sy="100000" w14:kx="0" w14:ky="0" w14:algn="tl">
            <w14:srgbClr w14:val="000000">
              <w14:alpha w14:val="60000"/>
            </w14:srgbClr>
          </w14:shadow>
        </w:rPr>
      </w:pPr>
      <w:r w:rsidRPr="00227F87">
        <w:t xml:space="preserve">Compliance Assessment Approach Specific to </w:t>
      </w:r>
      <w:r w:rsidR="00771600" w:rsidRPr="00227F87">
        <w:t>PRC-010-2</w:t>
      </w:r>
      <w:r w:rsidRPr="00227F87">
        <w:t>, R7</w:t>
      </w:r>
    </w:p>
    <w:p w14:paraId="52256F1E" w14:textId="77777777" w:rsidR="00991A05" w:rsidRPr="00227F87" w:rsidRDefault="00991A05" w:rsidP="001122CB">
      <w:pPr>
        <w:keepNext/>
        <w:tabs>
          <w:tab w:val="left" w:pos="1080"/>
        </w:tabs>
        <w:rPr>
          <w:rFonts w:asciiTheme="minorHAnsi" w:hAnsiTheme="minorHAnsi"/>
          <w:b/>
          <w:i/>
          <w:color w:val="FF0000"/>
        </w:rPr>
      </w:pPr>
      <w:r w:rsidRPr="00227F87">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991A05" w:rsidRPr="00227F87" w14:paraId="175D9704" w14:textId="77777777" w:rsidTr="005458FF">
        <w:tc>
          <w:tcPr>
            <w:tcW w:w="374" w:type="dxa"/>
          </w:tcPr>
          <w:p w14:paraId="44560BD9" w14:textId="77777777" w:rsidR="00991A05" w:rsidRPr="00227F87" w:rsidRDefault="00991A05" w:rsidP="00AB0E2B">
            <w:pPr>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4115102" w14:textId="0FFD18B7" w:rsidR="00991A05" w:rsidRPr="00227F87" w:rsidRDefault="007D1624" w:rsidP="00A12207">
            <w:pPr>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 xml:space="preserve">(R7) </w:t>
            </w:r>
            <w:r w:rsidR="00A12207">
              <w:rPr>
                <w:rFonts w:asciiTheme="minorHAnsi" w:hAnsiTheme="minorHAnsi" w:cs="Times New Roman"/>
                <w:color w:val="auto"/>
              </w:rPr>
              <w:t xml:space="preserve">Verify </w:t>
            </w:r>
            <w:r w:rsidR="005458FF" w:rsidRPr="00227F87">
              <w:rPr>
                <w:rFonts w:asciiTheme="minorHAnsi" w:hAnsiTheme="minorHAnsi" w:cs="Times New Roman"/>
                <w:color w:val="auto"/>
              </w:rPr>
              <w:t>the UVLS entity provided data to the Planning Coordinator according to the format and schedule specified by the Planning Coordinator to support maintenance of a UVLS Program database.</w:t>
            </w:r>
          </w:p>
        </w:tc>
      </w:tr>
      <w:tr w:rsidR="00991A05" w:rsidRPr="00227F87" w14:paraId="3B9D4C1E" w14:textId="77777777" w:rsidTr="005458FF">
        <w:tc>
          <w:tcPr>
            <w:tcW w:w="10790" w:type="dxa"/>
            <w:gridSpan w:val="2"/>
            <w:shd w:val="clear" w:color="auto" w:fill="DCDCFF"/>
          </w:tcPr>
          <w:p w14:paraId="331B5BCB" w14:textId="47D82E81" w:rsidR="00991A05" w:rsidRPr="00227F87" w:rsidRDefault="00991A05" w:rsidP="00AB0E2B">
            <w:pPr>
              <w:tabs>
                <w:tab w:val="left" w:pos="0"/>
                <w:tab w:val="left" w:pos="801"/>
              </w:tabs>
              <w:rPr>
                <w:rFonts w:asciiTheme="minorHAnsi" w:hAnsiTheme="minorHAnsi" w:cs="Times New Roman"/>
                <w:bCs/>
                <w:color w:val="auto"/>
              </w:rPr>
            </w:pPr>
            <w:r w:rsidRPr="00227F87">
              <w:rPr>
                <w:rFonts w:asciiTheme="minorHAnsi" w:hAnsiTheme="minorHAnsi" w:cs="Times New Roman"/>
                <w:b/>
                <w:bCs/>
                <w:color w:val="auto"/>
              </w:rPr>
              <w:t>Note to Auditor:</w:t>
            </w:r>
            <w:r w:rsidRPr="00227F87">
              <w:rPr>
                <w:rFonts w:asciiTheme="minorHAnsi" w:hAnsiTheme="minorHAnsi" w:cs="Times New Roman"/>
                <w:bCs/>
                <w:color w:val="auto"/>
              </w:rPr>
              <w:t xml:space="preserve"> </w:t>
            </w:r>
            <w:r w:rsidR="00923266" w:rsidRPr="00227F87">
              <w:rPr>
                <w:rFonts w:asciiTheme="minorHAnsi" w:hAnsiTheme="minorHAnsi" w:cs="Times New Roman"/>
                <w:bCs/>
                <w:color w:val="auto"/>
              </w:rPr>
              <w:t>The intent is for UVLS entities to review the data annually and provide changes to the Planning Coordinators so that Planning Coordinators can keep the databases current and accurate for performing event analysis and other assessments.</w:t>
            </w:r>
          </w:p>
        </w:tc>
      </w:tr>
    </w:tbl>
    <w:p w14:paraId="1C7DFEC8" w14:textId="77777777" w:rsidR="00991A05" w:rsidRPr="00227F87" w:rsidRDefault="00991A05" w:rsidP="00AB0E2B">
      <w:pPr>
        <w:tabs>
          <w:tab w:val="left" w:pos="0"/>
        </w:tabs>
        <w:rPr>
          <w:rFonts w:asciiTheme="minorHAnsi" w:hAnsiTheme="minorHAnsi" w:cs="Times New Roman"/>
          <w:bCs/>
        </w:rPr>
      </w:pPr>
    </w:p>
    <w:p w14:paraId="3EFF01DC" w14:textId="77777777" w:rsidR="00801F98" w:rsidRPr="00227F87" w:rsidRDefault="00801F98" w:rsidP="00AB0E2B">
      <w:pPr>
        <w:tabs>
          <w:tab w:val="left" w:pos="0"/>
        </w:tabs>
        <w:rPr>
          <w:rFonts w:asciiTheme="minorHAnsi" w:hAnsiTheme="minorHAnsi" w:cs="Times New Roman"/>
          <w:bCs/>
        </w:rPr>
      </w:pPr>
    </w:p>
    <w:p w14:paraId="3D65A59B" w14:textId="4B7CF244" w:rsidR="00453B7E" w:rsidRPr="00227F87" w:rsidRDefault="00475C1F" w:rsidP="001122CB">
      <w:pPr>
        <w:keepNext/>
        <w:autoSpaceDE/>
        <w:autoSpaceDN/>
        <w:adjustRightInd/>
        <w:rPr>
          <w:rFonts w:asciiTheme="minorHAnsi" w:hAnsiTheme="minorHAnsi" w:cs="Times New Roman"/>
          <w:b/>
          <w:bCs/>
          <w:color w:val="auto"/>
        </w:rPr>
      </w:pPr>
      <w:r w:rsidRPr="00227F87">
        <w:rPr>
          <w:rFonts w:asciiTheme="minorHAnsi" w:hAnsiTheme="minorHAnsi" w:cs="Times New Roman"/>
          <w:b/>
          <w:bCs/>
          <w:color w:val="auto"/>
        </w:rPr>
        <w:t>Auditor Notes:</w:t>
      </w:r>
    </w:p>
    <w:tbl>
      <w:tblPr>
        <w:tblStyle w:val="TableGrid2"/>
        <w:tblW w:w="0" w:type="auto"/>
        <w:shd w:val="clear" w:color="auto" w:fill="DCDCFF"/>
        <w:tblLook w:val="04A0" w:firstRow="1" w:lastRow="0" w:firstColumn="1" w:lastColumn="0" w:noHBand="0" w:noVBand="1"/>
      </w:tblPr>
      <w:tblGrid>
        <w:gridCol w:w="10790"/>
      </w:tblGrid>
      <w:tr w:rsidR="00475C1F" w:rsidRPr="00227F87" w14:paraId="368C3764" w14:textId="77777777" w:rsidTr="00475C1F">
        <w:tc>
          <w:tcPr>
            <w:tcW w:w="11016" w:type="dxa"/>
            <w:shd w:val="clear" w:color="auto" w:fill="DCDCFF"/>
          </w:tcPr>
          <w:p w14:paraId="713C6F71" w14:textId="77777777" w:rsidR="00475C1F" w:rsidRPr="00227F87" w:rsidRDefault="00475C1F" w:rsidP="00AB0E2B">
            <w:pPr>
              <w:autoSpaceDE/>
              <w:autoSpaceDN/>
              <w:adjustRightInd/>
              <w:rPr>
                <w:rFonts w:asciiTheme="minorHAnsi" w:hAnsiTheme="minorHAnsi" w:cs="Times New Roman"/>
                <w:b/>
                <w:bCs/>
                <w:color w:val="auto"/>
                <w:u w:val="single"/>
              </w:rPr>
            </w:pPr>
          </w:p>
        </w:tc>
      </w:tr>
    </w:tbl>
    <w:p w14:paraId="7F8EF75B" w14:textId="77777777" w:rsidR="00453B7E" w:rsidRPr="00227F87" w:rsidRDefault="00453B7E" w:rsidP="00AB0E2B">
      <w:pPr>
        <w:autoSpaceDE/>
        <w:autoSpaceDN/>
        <w:adjustRightInd/>
        <w:rPr>
          <w:rFonts w:asciiTheme="minorHAnsi" w:hAnsiTheme="minorHAnsi" w:cs="Times New Roman"/>
          <w:bCs/>
          <w:color w:val="auto"/>
        </w:rPr>
      </w:pPr>
    </w:p>
    <w:p w14:paraId="2AB46C46" w14:textId="77777777" w:rsidR="00453B7E" w:rsidRPr="00227F87" w:rsidRDefault="00453B7E" w:rsidP="00AB0E2B">
      <w:pPr>
        <w:autoSpaceDE/>
        <w:autoSpaceDN/>
        <w:adjustRightInd/>
        <w:rPr>
          <w:rFonts w:asciiTheme="minorHAnsi" w:hAnsiTheme="minorHAnsi" w:cs="Times New Roman"/>
          <w:b/>
          <w:bCs/>
          <w:color w:val="auto"/>
          <w:u w:val="single"/>
        </w:rPr>
      </w:pPr>
      <w:r w:rsidRPr="00227F87">
        <w:rPr>
          <w:rFonts w:asciiTheme="minorHAnsi" w:hAnsiTheme="minorHAnsi" w:cs="Times New Roman"/>
          <w:b/>
          <w:bCs/>
          <w:color w:val="auto"/>
          <w:u w:val="single"/>
        </w:rPr>
        <w:br w:type="page"/>
      </w:r>
    </w:p>
    <w:p w14:paraId="59195024" w14:textId="1F782ACF" w:rsidR="00991A05" w:rsidRPr="00227F87" w:rsidRDefault="00991A05" w:rsidP="00AB0E2B">
      <w:pPr>
        <w:pStyle w:val="SectHead"/>
        <w:rPr>
          <w:szCs w:val="24"/>
        </w:rPr>
      </w:pPr>
      <w:r w:rsidRPr="00227F87">
        <w:rPr>
          <w:szCs w:val="24"/>
        </w:rPr>
        <w:lastRenderedPageBreak/>
        <w:t>R8 Supporting Evidence and Documentation</w:t>
      </w:r>
    </w:p>
    <w:p w14:paraId="3B245E81" w14:textId="77777777" w:rsidR="00991A05" w:rsidRPr="00227F87" w:rsidRDefault="00991A05" w:rsidP="00AB0E2B">
      <w:pPr>
        <w:autoSpaceDE/>
        <w:autoSpaceDN/>
        <w:adjustRightInd/>
        <w:rPr>
          <w:rFonts w:asciiTheme="minorHAnsi" w:hAnsiTheme="minorHAnsi"/>
        </w:rPr>
      </w:pPr>
    </w:p>
    <w:p w14:paraId="7D4A4424" w14:textId="1366E7A8" w:rsidR="00991A05" w:rsidRPr="00227F87" w:rsidRDefault="00991A05" w:rsidP="00AB0E2B">
      <w:pPr>
        <w:pStyle w:val="RequirementText"/>
        <w:rPr>
          <w:sz w:val="24"/>
          <w:szCs w:val="24"/>
        </w:rPr>
      </w:pPr>
      <w:r w:rsidRPr="00227F87">
        <w:rPr>
          <w:b/>
          <w:sz w:val="24"/>
          <w:szCs w:val="24"/>
        </w:rPr>
        <w:t>R8.</w:t>
      </w:r>
      <w:r w:rsidRPr="00227F87">
        <w:rPr>
          <w:b/>
          <w:sz w:val="24"/>
          <w:szCs w:val="24"/>
        </w:rPr>
        <w:tab/>
      </w:r>
      <w:r w:rsidRPr="00227F87">
        <w:rPr>
          <w:sz w:val="24"/>
          <w:szCs w:val="24"/>
        </w:rPr>
        <w:t>Each Planning Coordinator that has a UVLS Program in its area shall provide its UVLS Program database to other Planning Coordinators and Transmission Planners within its Interconnection, and other functional entities with a reliability need, within 30 cale</w:t>
      </w:r>
      <w:r w:rsidR="009D192C" w:rsidRPr="00227F87">
        <w:rPr>
          <w:sz w:val="24"/>
          <w:szCs w:val="24"/>
        </w:rPr>
        <w:t>ndar days of a written request.</w:t>
      </w:r>
    </w:p>
    <w:p w14:paraId="25250BA5" w14:textId="32B3D131" w:rsidR="00991A05" w:rsidRPr="00227F87" w:rsidRDefault="00991A05" w:rsidP="00AB0E2B">
      <w:pPr>
        <w:pStyle w:val="RequirementText"/>
        <w:rPr>
          <w:b/>
          <w:bCs/>
          <w:sz w:val="24"/>
          <w:szCs w:val="24"/>
        </w:rPr>
      </w:pPr>
      <w:r w:rsidRPr="00227F87">
        <w:rPr>
          <w:b/>
          <w:bCs/>
          <w:sz w:val="24"/>
          <w:szCs w:val="24"/>
        </w:rPr>
        <w:t>M8.</w:t>
      </w:r>
      <w:r w:rsidRPr="00227F87">
        <w:rPr>
          <w:b/>
          <w:bCs/>
          <w:sz w:val="24"/>
          <w:szCs w:val="24"/>
        </w:rPr>
        <w:tab/>
      </w:r>
      <w:r w:rsidRPr="00227F87">
        <w:rPr>
          <w:sz w:val="24"/>
          <w:szCs w:val="24"/>
        </w:rPr>
        <w:t>Acceptable evidence may include, but is not limited to, date-stamped emails, letters, or other documentation demonstrating that the UVLS Program database was provided within 30 calendar days of receipt of a written request.</w:t>
      </w:r>
    </w:p>
    <w:p w14:paraId="193C8871" w14:textId="77777777" w:rsidR="00991A05" w:rsidRPr="00227F87" w:rsidRDefault="00991A05" w:rsidP="00AB0E2B">
      <w:pPr>
        <w:rPr>
          <w:rFonts w:asciiTheme="minorHAnsi" w:hAnsiTheme="minorHAnsi" w:cs="Times New Roman"/>
        </w:rPr>
      </w:pPr>
    </w:p>
    <w:p w14:paraId="123323F7" w14:textId="77777777" w:rsidR="00BF10C7" w:rsidRPr="00227F87" w:rsidRDefault="00BF10C7" w:rsidP="00AB0E2B">
      <w:pPr>
        <w:rPr>
          <w:rFonts w:asciiTheme="minorHAnsi" w:hAnsiTheme="minorHAnsi" w:cs="Times New Roman"/>
        </w:rPr>
      </w:pPr>
    </w:p>
    <w:p w14:paraId="5E8E1E7E" w14:textId="77777777" w:rsidR="00A12207" w:rsidRPr="00881572" w:rsidRDefault="00A12207" w:rsidP="00A12207">
      <w:pPr>
        <w:rPr>
          <w:rFonts w:asciiTheme="minorHAnsi" w:hAnsiTheme="minorHAnsi" w:cs="Times New Roman"/>
          <w:b/>
        </w:rPr>
      </w:pPr>
      <w:r w:rsidRPr="00881572">
        <w:rPr>
          <w:rFonts w:asciiTheme="minorHAnsi" w:hAnsiTheme="minorHAnsi" w:cs="Times New Roman"/>
          <w:b/>
        </w:rPr>
        <w:t xml:space="preserve">Registered Entity Response </w:t>
      </w:r>
      <w:r w:rsidRPr="00881572">
        <w:rPr>
          <w:rFonts w:asciiTheme="minorHAnsi" w:hAnsiTheme="minorHAnsi" w:cs="Times New Roman"/>
          <w:b/>
          <w:color w:val="FF0000"/>
        </w:rPr>
        <w:t>(Required)</w:t>
      </w:r>
      <w:r w:rsidRPr="00881572">
        <w:rPr>
          <w:rFonts w:asciiTheme="minorHAnsi" w:hAnsiTheme="minorHAnsi" w:cs="Times New Roman"/>
          <w:b/>
        </w:rPr>
        <w:t xml:space="preserve">: </w:t>
      </w:r>
    </w:p>
    <w:p w14:paraId="0D34BE9D" w14:textId="1C01E571" w:rsidR="00A12207" w:rsidRPr="00881572" w:rsidRDefault="00A12207" w:rsidP="00A12207">
      <w:pPr>
        <w:rPr>
          <w:rFonts w:asciiTheme="minorHAnsi" w:hAnsiTheme="minorHAnsi" w:cs="Times New Roman"/>
        </w:rPr>
      </w:pPr>
      <w:r w:rsidRPr="00881572">
        <w:rPr>
          <w:rFonts w:asciiTheme="minorHAnsi" w:hAnsiTheme="minorHAnsi" w:cs="Times New Roman"/>
          <w:b/>
        </w:rPr>
        <w:t xml:space="preserve">Question: </w:t>
      </w:r>
      <w:r w:rsidR="00782178">
        <w:rPr>
          <w:rFonts w:asciiTheme="minorHAnsi" w:hAnsiTheme="minorHAnsi" w:cs="Times New Roman"/>
        </w:rPr>
        <w:t>Has</w:t>
      </w:r>
      <w:r w:rsidRPr="00881572">
        <w:rPr>
          <w:rFonts w:asciiTheme="minorHAnsi" w:hAnsiTheme="minorHAnsi" w:cs="Times New Roman"/>
        </w:rPr>
        <w:t xml:space="preserve"> the entity </w:t>
      </w:r>
      <w:r>
        <w:rPr>
          <w:rFonts w:asciiTheme="minorHAnsi" w:hAnsiTheme="minorHAnsi" w:cs="Times New Roman"/>
        </w:rPr>
        <w:t>receive</w:t>
      </w:r>
      <w:r w:rsidR="00782178">
        <w:rPr>
          <w:rFonts w:asciiTheme="minorHAnsi" w:hAnsiTheme="minorHAnsi" w:cs="Times New Roman"/>
        </w:rPr>
        <w:t>d</w:t>
      </w:r>
      <w:r>
        <w:rPr>
          <w:rFonts w:asciiTheme="minorHAnsi" w:hAnsiTheme="minorHAnsi" w:cs="Times New Roman"/>
        </w:rPr>
        <w:t xml:space="preserve"> a written request from </w:t>
      </w:r>
      <w:r w:rsidRPr="00A12207">
        <w:rPr>
          <w:rFonts w:asciiTheme="minorHAnsi" w:hAnsiTheme="minorHAnsi" w:cs="Times New Roman"/>
        </w:rPr>
        <w:t>other Planning Coordinators and Transmission Planners within its Interconnection, and other functional entities with a reliability need,</w:t>
      </w:r>
      <w:r>
        <w:rPr>
          <w:rFonts w:asciiTheme="minorHAnsi" w:hAnsiTheme="minorHAnsi" w:cs="Times New Roman"/>
        </w:rPr>
        <w:t xml:space="preserve"> to provide its UVLS Program database?</w:t>
      </w:r>
    </w:p>
    <w:p w14:paraId="3B8143A9" w14:textId="77777777" w:rsidR="00A12207" w:rsidRPr="00881572" w:rsidRDefault="00A12207" w:rsidP="00A12207">
      <w:pPr>
        <w:rPr>
          <w:rFonts w:asciiTheme="minorHAnsi" w:hAnsiTheme="minorHAnsi" w:cs="Times New Roman"/>
        </w:rPr>
      </w:pPr>
      <w:r w:rsidRPr="00881572">
        <w:rPr>
          <w:rFonts w:asciiTheme="minorHAnsi" w:hAnsiTheme="minorHAnsi" w:cs="Times New Roman"/>
          <w:color w:val="auto"/>
          <w:szCs w:val="22"/>
        </w:rPr>
        <w:t xml:space="preserve"> </w:t>
      </w:r>
      <w:r w:rsidRPr="00881572">
        <w:rPr>
          <w:rFonts w:asciiTheme="minorHAnsi" w:hAnsiTheme="minorHAnsi" w:cs="Times New Roman"/>
          <w:color w:val="auto"/>
          <w:szCs w:val="22"/>
        </w:rPr>
        <w:tab/>
      </w:r>
      <w:r w:rsidRPr="00881572">
        <w:rPr>
          <w:rFonts w:asciiTheme="minorHAnsi" w:hAnsiTheme="minorHAnsi" w:cs="Times New Roman"/>
          <w:color w:val="auto"/>
          <w:szCs w:val="22"/>
        </w:rPr>
        <w:tab/>
      </w:r>
      <w:sdt>
        <w:sdtPr>
          <w:rPr>
            <w:rFonts w:asciiTheme="minorHAnsi" w:hAnsiTheme="minorHAnsi" w:cs="Times New Roman"/>
          </w:rPr>
          <w:id w:val="-1163619817"/>
          <w14:checkbox>
            <w14:checked w14:val="0"/>
            <w14:checkedState w14:val="2612" w14:font="MS Gothic"/>
            <w14:uncheckedState w14:val="2610" w14:font="MS Gothic"/>
          </w14:checkbox>
        </w:sdtPr>
        <w:sdtEndPr/>
        <w:sdtContent>
          <w:r w:rsidRPr="00881572">
            <w:rPr>
              <w:rFonts w:asciiTheme="minorHAnsi" w:eastAsia="MS Gothic" w:hAnsiTheme="minorHAnsi" w:cs="Times New Roman" w:hint="eastAsia"/>
            </w:rPr>
            <w:t>☐</w:t>
          </w:r>
        </w:sdtContent>
      </w:sdt>
      <w:r w:rsidRPr="00881572">
        <w:rPr>
          <w:rFonts w:asciiTheme="minorHAnsi" w:hAnsiTheme="minorHAnsi" w:cs="Times New Roman"/>
        </w:rPr>
        <w:t xml:space="preserve"> Yes  </w:t>
      </w:r>
      <w:sdt>
        <w:sdtPr>
          <w:rPr>
            <w:rFonts w:asciiTheme="minorHAnsi" w:hAnsiTheme="minorHAnsi" w:cs="Times New Roman"/>
          </w:rPr>
          <w:id w:val="-51107429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881572">
        <w:rPr>
          <w:rFonts w:asciiTheme="minorHAnsi" w:hAnsiTheme="minorHAnsi" w:cs="Times New Roman"/>
        </w:rPr>
        <w:t xml:space="preserve"> No</w:t>
      </w:r>
    </w:p>
    <w:p w14:paraId="690D6DD4" w14:textId="310FB4F6" w:rsidR="00A12207" w:rsidRPr="00881572" w:rsidRDefault="00A12207" w:rsidP="00A12207">
      <w:pPr>
        <w:autoSpaceDE/>
        <w:autoSpaceDN/>
        <w:adjustRightInd/>
        <w:rPr>
          <w:rFonts w:ascii="Times New Roman" w:hAnsi="Times New Roman" w:cs="Times New Roman"/>
          <w:szCs w:val="28"/>
        </w:rPr>
      </w:pPr>
      <w:r w:rsidRPr="00881572">
        <w:rPr>
          <w:rFonts w:ascii="Calibri" w:hAnsi="Calibri" w:cs="Times New Roman"/>
          <w:szCs w:val="28"/>
        </w:rPr>
        <w:t xml:space="preserve">If No, describe how this was determined in the narrative section below. If Yes, </w:t>
      </w:r>
      <w:r>
        <w:rPr>
          <w:rFonts w:ascii="Calibri" w:hAnsi="Calibri" w:cs="Times New Roman"/>
          <w:szCs w:val="28"/>
        </w:rPr>
        <w:t xml:space="preserve">provide a dated list of </w:t>
      </w:r>
      <w:r w:rsidR="00782178">
        <w:rPr>
          <w:rFonts w:ascii="Calibri" w:hAnsi="Calibri" w:cs="Times New Roman"/>
          <w:szCs w:val="28"/>
        </w:rPr>
        <w:t xml:space="preserve">written </w:t>
      </w:r>
      <w:r>
        <w:rPr>
          <w:rFonts w:ascii="Calibri" w:hAnsi="Calibri" w:cs="Times New Roman"/>
          <w:szCs w:val="28"/>
        </w:rPr>
        <w:t>requests received.</w:t>
      </w:r>
    </w:p>
    <w:p w14:paraId="433B4A23" w14:textId="77777777" w:rsidR="00A12207" w:rsidRPr="00881572" w:rsidRDefault="00A12207" w:rsidP="00A12207">
      <w:pPr>
        <w:autoSpaceDE/>
        <w:autoSpaceDN/>
        <w:adjustRightInd/>
        <w:rPr>
          <w:rFonts w:asciiTheme="minorHAnsi" w:hAnsiTheme="minorHAnsi" w:cs="Times New Roman"/>
          <w:szCs w:val="28"/>
        </w:rPr>
      </w:pPr>
      <w:r w:rsidRPr="00881572">
        <w:rPr>
          <w:rFonts w:asciiTheme="minorHAnsi" w:hAnsiTheme="minorHAnsi" w:cs="Times New Roman"/>
          <w:szCs w:val="28"/>
        </w:rPr>
        <w:t>[Note: A separate spreadsheet or other document may be used. If so, provide the document reference below.]</w:t>
      </w:r>
    </w:p>
    <w:p w14:paraId="5497FEAD" w14:textId="77777777" w:rsidR="00A12207" w:rsidRPr="00881572" w:rsidRDefault="00A12207" w:rsidP="00A12207">
      <w:pPr>
        <w:widowControl w:val="0"/>
        <w:shd w:val="clear" w:color="auto" w:fill="CDFFCD"/>
        <w:jc w:val="both"/>
        <w:rPr>
          <w:rFonts w:asciiTheme="minorHAnsi" w:hAnsiTheme="minorHAnsi" w:cs="Times New Roman"/>
          <w:bCs/>
          <w:color w:val="auto"/>
          <w:sz w:val="22"/>
          <w:szCs w:val="22"/>
        </w:rPr>
      </w:pPr>
    </w:p>
    <w:p w14:paraId="66120425" w14:textId="77777777" w:rsidR="00A12207" w:rsidRPr="00881572" w:rsidRDefault="00A12207" w:rsidP="00A12207">
      <w:pPr>
        <w:widowControl w:val="0"/>
        <w:shd w:val="clear" w:color="auto" w:fill="CDFFCD"/>
        <w:jc w:val="both"/>
        <w:rPr>
          <w:rFonts w:asciiTheme="minorHAnsi" w:hAnsiTheme="minorHAnsi" w:cs="Times New Roman"/>
          <w:bCs/>
          <w:color w:val="auto"/>
          <w:sz w:val="22"/>
          <w:szCs w:val="22"/>
        </w:rPr>
      </w:pPr>
    </w:p>
    <w:p w14:paraId="3282C1D4" w14:textId="77777777" w:rsidR="00A12207" w:rsidRDefault="00A12207" w:rsidP="00244CBC">
      <w:pPr>
        <w:keepNext/>
        <w:rPr>
          <w:rFonts w:asciiTheme="minorHAnsi" w:hAnsiTheme="minorHAnsi" w:cs="Times New Roman"/>
          <w:b/>
          <w:bCs/>
        </w:rPr>
      </w:pPr>
    </w:p>
    <w:p w14:paraId="0FF486BB" w14:textId="6DD1E069" w:rsidR="00991A05" w:rsidRPr="00227F87" w:rsidRDefault="00991A05" w:rsidP="00244CBC">
      <w:pPr>
        <w:keepNext/>
        <w:rPr>
          <w:rFonts w:asciiTheme="minorHAnsi" w:hAnsiTheme="minorHAnsi" w:cs="Times New Roman"/>
          <w:b/>
          <w:bCs/>
        </w:rPr>
      </w:pPr>
      <w:r w:rsidRPr="00227F87">
        <w:rPr>
          <w:rFonts w:asciiTheme="minorHAnsi" w:hAnsiTheme="minorHAnsi" w:cs="Times New Roman"/>
          <w:b/>
          <w:bCs/>
        </w:rPr>
        <w:t xml:space="preserve">Registered Entity Response </w:t>
      </w:r>
      <w:r w:rsidRPr="00227F87">
        <w:rPr>
          <w:rFonts w:asciiTheme="minorHAnsi" w:hAnsiTheme="minorHAnsi" w:cs="Times New Roman"/>
          <w:b/>
          <w:bCs/>
          <w:color w:val="FF0000"/>
        </w:rPr>
        <w:t>(Required)</w:t>
      </w:r>
      <w:r w:rsidRPr="00227F87">
        <w:rPr>
          <w:rFonts w:asciiTheme="minorHAnsi" w:hAnsiTheme="minorHAnsi" w:cs="Times New Roman"/>
          <w:b/>
          <w:bCs/>
        </w:rPr>
        <w:t>:</w:t>
      </w:r>
    </w:p>
    <w:p w14:paraId="32E15C05" w14:textId="77777777" w:rsidR="00991A05" w:rsidRPr="00227F87" w:rsidRDefault="00991A05" w:rsidP="00244CBC">
      <w:pPr>
        <w:keepNext/>
        <w:rPr>
          <w:rFonts w:asciiTheme="minorHAnsi" w:hAnsiTheme="minorHAnsi" w:cs="Times New Roman"/>
          <w:b/>
          <w:bCs/>
        </w:rPr>
      </w:pPr>
      <w:r w:rsidRPr="00227F87">
        <w:rPr>
          <w:rFonts w:asciiTheme="minorHAnsi" w:hAnsiTheme="minorHAnsi" w:cs="Times New Roman"/>
          <w:b/>
          <w:bCs/>
        </w:rPr>
        <w:t>Compliance Narrative:</w:t>
      </w:r>
    </w:p>
    <w:p w14:paraId="0A940C7A" w14:textId="77777777" w:rsidR="00991A05" w:rsidRPr="00227F87" w:rsidRDefault="00991A05" w:rsidP="00AB0E2B">
      <w:pPr>
        <w:rPr>
          <w:rFonts w:asciiTheme="minorHAnsi" w:eastAsia="Calibri" w:hAnsiTheme="minorHAnsi" w:cs="Times New Roman"/>
        </w:rPr>
      </w:pPr>
      <w:r w:rsidRPr="00227F87">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6CAF63EF" w14:textId="77777777" w:rsidR="00991A05" w:rsidRPr="00227F87" w:rsidRDefault="00991A05" w:rsidP="00AB0E2B">
      <w:pPr>
        <w:shd w:val="clear" w:color="auto" w:fill="CDFFCD"/>
        <w:jc w:val="both"/>
        <w:rPr>
          <w:rFonts w:asciiTheme="minorHAnsi" w:hAnsiTheme="minorHAnsi" w:cs="Times New Roman"/>
          <w:bCs/>
          <w:color w:val="auto"/>
        </w:rPr>
      </w:pPr>
    </w:p>
    <w:p w14:paraId="1F99A9D5" w14:textId="77777777" w:rsidR="00991A05" w:rsidRPr="00227F87" w:rsidRDefault="00991A05" w:rsidP="00AB0E2B">
      <w:pPr>
        <w:shd w:val="clear" w:color="auto" w:fill="CDFFCD"/>
        <w:jc w:val="both"/>
        <w:rPr>
          <w:rFonts w:asciiTheme="minorHAnsi" w:hAnsiTheme="minorHAnsi" w:cs="Times New Roman"/>
          <w:bCs/>
          <w:color w:val="auto"/>
        </w:rPr>
      </w:pPr>
    </w:p>
    <w:p w14:paraId="65151A55" w14:textId="77777777" w:rsidR="00991A05" w:rsidRPr="00227F87" w:rsidRDefault="00991A05" w:rsidP="00AB0E2B">
      <w:pPr>
        <w:spacing w:line="266" w:lineRule="exact"/>
        <w:rPr>
          <w:rFonts w:asciiTheme="minorHAnsi" w:hAnsiTheme="minorHAnsi" w:cs="Times New Roman"/>
          <w:bCs/>
        </w:rPr>
      </w:pPr>
    </w:p>
    <w:p w14:paraId="0600D0C8" w14:textId="77777777" w:rsidR="00BF10C7" w:rsidRPr="00227F87" w:rsidRDefault="00BF10C7" w:rsidP="00AB0E2B">
      <w:pPr>
        <w:spacing w:line="266" w:lineRule="exact"/>
        <w:rPr>
          <w:rFonts w:asciiTheme="minorHAnsi" w:hAnsiTheme="minorHAnsi" w:cs="Times New Roman"/>
          <w:bCs/>
        </w:rPr>
      </w:pPr>
    </w:p>
    <w:p w14:paraId="75A0136E" w14:textId="4E980D95" w:rsidR="00991A05" w:rsidRPr="00227F87" w:rsidRDefault="00991A05" w:rsidP="00244CBC">
      <w:pPr>
        <w:pStyle w:val="RqtSection"/>
        <w:keepNext/>
        <w:widowControl/>
        <w:rPr>
          <w:rFonts w:cstheme="minorHAnsi"/>
          <w:i/>
          <w:iCs/>
        </w:rPr>
      </w:pPr>
      <w:r w:rsidRPr="00227F87">
        <w:t>Evidence Requested</w:t>
      </w:r>
      <w:r w:rsidR="00E90F58" w:rsidRPr="00227F87">
        <w:t>:</w:t>
      </w:r>
      <w:r w:rsidRPr="00227F87">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991A05" w:rsidRPr="00227F87" w14:paraId="098863C9" w14:textId="77777777" w:rsidTr="00BF10C7">
        <w:tc>
          <w:tcPr>
            <w:tcW w:w="10790" w:type="dxa"/>
            <w:shd w:val="clear" w:color="auto" w:fill="DCDCFF"/>
          </w:tcPr>
          <w:p w14:paraId="19165A06" w14:textId="3A4DE3AC" w:rsidR="00991A05" w:rsidRPr="00227F87" w:rsidRDefault="00991A05" w:rsidP="00244CBC">
            <w:pPr>
              <w:keepNext/>
              <w:tabs>
                <w:tab w:val="left" w:pos="0"/>
              </w:tabs>
              <w:rPr>
                <w:rFonts w:asciiTheme="minorHAnsi" w:hAnsiTheme="minorHAnsi" w:cs="Times New Roman"/>
                <w:b/>
              </w:rPr>
            </w:pPr>
            <w:r w:rsidRPr="00227F87">
              <w:rPr>
                <w:rFonts w:asciiTheme="minorHAnsi" w:hAnsiTheme="minorHAnsi" w:cs="Times New Roman"/>
                <w:b/>
                <w:bCs/>
                <w:color w:val="auto"/>
              </w:rPr>
              <w:t>Provide the following evidence, or other evidence to demonstrate compliance.</w:t>
            </w:r>
          </w:p>
        </w:tc>
      </w:tr>
      <w:tr w:rsidR="00991A05" w:rsidRPr="00227F87" w14:paraId="1E598FAC" w14:textId="77777777" w:rsidTr="00BF10C7">
        <w:tc>
          <w:tcPr>
            <w:tcW w:w="10790" w:type="dxa"/>
            <w:shd w:val="clear" w:color="auto" w:fill="DCDCFF"/>
          </w:tcPr>
          <w:p w14:paraId="6266D72C" w14:textId="67802C62" w:rsidR="00991A05" w:rsidRPr="00227F87" w:rsidRDefault="00A12207" w:rsidP="00782178">
            <w:pPr>
              <w:jc w:val="both"/>
              <w:rPr>
                <w:rFonts w:asciiTheme="minorHAnsi" w:hAnsiTheme="minorHAnsi" w:cs="Times New Roman"/>
                <w:color w:val="auto"/>
              </w:rPr>
            </w:pPr>
            <w:r>
              <w:rPr>
                <w:rFonts w:asciiTheme="minorHAnsi" w:hAnsiTheme="minorHAnsi" w:cs="Times New Roman"/>
                <w:color w:val="auto"/>
              </w:rPr>
              <w:t>D</w:t>
            </w:r>
            <w:r w:rsidR="00BF10C7" w:rsidRPr="00227F87">
              <w:rPr>
                <w:rFonts w:asciiTheme="minorHAnsi" w:hAnsiTheme="minorHAnsi" w:cs="Times New Roman"/>
                <w:color w:val="auto"/>
              </w:rPr>
              <w:t>ate</w:t>
            </w:r>
            <w:r w:rsidR="0084241D" w:rsidRPr="00227F87">
              <w:rPr>
                <w:rFonts w:asciiTheme="minorHAnsi" w:hAnsiTheme="minorHAnsi" w:cs="Times New Roman"/>
                <w:color w:val="auto"/>
              </w:rPr>
              <w:t>-</w:t>
            </w:r>
            <w:r w:rsidR="00BF10C7" w:rsidRPr="00227F87">
              <w:rPr>
                <w:rFonts w:asciiTheme="minorHAnsi" w:hAnsiTheme="minorHAnsi" w:cs="Times New Roman"/>
                <w:color w:val="auto"/>
              </w:rPr>
              <w:t>stamped documentation demonstrat</w:t>
            </w:r>
            <w:r w:rsidR="00782178">
              <w:rPr>
                <w:rFonts w:asciiTheme="minorHAnsi" w:hAnsiTheme="minorHAnsi" w:cs="Times New Roman"/>
                <w:color w:val="auto"/>
              </w:rPr>
              <w:t>ing</w:t>
            </w:r>
            <w:r w:rsidR="00BF10C7" w:rsidRPr="00227F87">
              <w:rPr>
                <w:rFonts w:asciiTheme="minorHAnsi" w:hAnsiTheme="minorHAnsi" w:cs="Times New Roman"/>
                <w:color w:val="auto"/>
              </w:rPr>
              <w:t xml:space="preserve"> </w:t>
            </w:r>
            <w:r>
              <w:rPr>
                <w:rFonts w:asciiTheme="minorHAnsi" w:hAnsiTheme="minorHAnsi" w:cs="Times New Roman"/>
                <w:color w:val="auto"/>
              </w:rPr>
              <w:t xml:space="preserve">the entity </w:t>
            </w:r>
            <w:r w:rsidR="00BF10C7" w:rsidRPr="00227F87">
              <w:rPr>
                <w:rFonts w:asciiTheme="minorHAnsi" w:hAnsiTheme="minorHAnsi" w:cs="Times New Roman"/>
                <w:color w:val="auto"/>
              </w:rPr>
              <w:t xml:space="preserve">provided </w:t>
            </w:r>
            <w:r>
              <w:rPr>
                <w:rFonts w:asciiTheme="minorHAnsi" w:hAnsiTheme="minorHAnsi" w:cs="Times New Roman"/>
                <w:color w:val="auto"/>
              </w:rPr>
              <w:t xml:space="preserve">its </w:t>
            </w:r>
            <w:r w:rsidR="00BF10C7" w:rsidRPr="00227F87">
              <w:rPr>
                <w:rFonts w:asciiTheme="minorHAnsi" w:hAnsiTheme="minorHAnsi" w:cs="Times New Roman"/>
                <w:color w:val="auto"/>
              </w:rPr>
              <w:t xml:space="preserve">UVLS Program database </w:t>
            </w:r>
            <w:r>
              <w:rPr>
                <w:rFonts w:asciiTheme="minorHAnsi" w:hAnsiTheme="minorHAnsi" w:cs="Times New Roman"/>
                <w:color w:val="auto"/>
              </w:rPr>
              <w:t xml:space="preserve">to requesting entities </w:t>
            </w:r>
            <w:r w:rsidR="00BF10C7" w:rsidRPr="00227F87">
              <w:rPr>
                <w:rFonts w:asciiTheme="minorHAnsi" w:hAnsiTheme="minorHAnsi" w:cs="Times New Roman"/>
                <w:color w:val="auto"/>
              </w:rPr>
              <w:t>within 30 calendar days of all written requests.</w:t>
            </w:r>
          </w:p>
        </w:tc>
      </w:tr>
    </w:tbl>
    <w:p w14:paraId="318CA0AE" w14:textId="77777777" w:rsidR="00991A05" w:rsidRPr="00227F87" w:rsidRDefault="00991A05" w:rsidP="00AB0E2B">
      <w:pPr>
        <w:spacing w:line="266" w:lineRule="exact"/>
        <w:rPr>
          <w:rFonts w:asciiTheme="minorHAnsi" w:hAnsiTheme="minorHAnsi" w:cs="Times New Roman"/>
          <w:bCs/>
          <w:color w:val="auto"/>
        </w:rPr>
      </w:pPr>
    </w:p>
    <w:p w14:paraId="68564499" w14:textId="77777777" w:rsidR="00BF10C7" w:rsidRPr="00227F87" w:rsidRDefault="00BF10C7" w:rsidP="00AB0E2B">
      <w:pPr>
        <w:spacing w:line="266" w:lineRule="exact"/>
        <w:rPr>
          <w:rFonts w:asciiTheme="minorHAnsi" w:hAnsiTheme="minorHAnsi" w:cs="Times New Roman"/>
          <w:bCs/>
          <w:color w:val="auto"/>
        </w:rPr>
      </w:pPr>
    </w:p>
    <w:p w14:paraId="7AFD0EEB" w14:textId="77777777" w:rsidR="00991A05" w:rsidRPr="00227F87" w:rsidRDefault="00991A05" w:rsidP="00244CBC">
      <w:pPr>
        <w:pStyle w:val="RqtSection"/>
        <w:keepNext/>
        <w:widowControl/>
        <w:rPr>
          <w:rFonts w:cstheme="minorHAnsi"/>
          <w:i/>
          <w:iCs/>
        </w:rPr>
      </w:pPr>
      <w:r w:rsidRPr="00227F87">
        <w:lastRenderedPageBreak/>
        <w:t xml:space="preserve">Registered Entity Evidence </w:t>
      </w:r>
      <w:r w:rsidRPr="00227F87">
        <w:rPr>
          <w:color w:val="FF0000"/>
        </w:rPr>
        <w:t>(Required)</w:t>
      </w:r>
      <w:r w:rsidRPr="00227F8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91A05" w:rsidRPr="00227F87" w14:paraId="7BB9BC6B" w14:textId="77777777" w:rsidTr="0035626A">
        <w:tc>
          <w:tcPr>
            <w:tcW w:w="10995" w:type="dxa"/>
            <w:gridSpan w:val="6"/>
            <w:shd w:val="clear" w:color="auto" w:fill="DCDCFF"/>
            <w:vAlign w:val="bottom"/>
          </w:tcPr>
          <w:p w14:paraId="59325A29" w14:textId="77777777" w:rsidR="00991A05" w:rsidRPr="00227F87" w:rsidRDefault="00991A05" w:rsidP="00244CBC">
            <w:pPr>
              <w:keepNext/>
              <w:tabs>
                <w:tab w:val="left" w:pos="0"/>
              </w:tabs>
              <w:autoSpaceDE/>
              <w:autoSpaceDN/>
              <w:adjustRightInd/>
              <w:rPr>
                <w:rFonts w:asciiTheme="minorHAnsi" w:hAnsiTheme="minorHAnsi" w:cs="Times New Roman"/>
                <w:b/>
                <w:bCs/>
              </w:rPr>
            </w:pPr>
            <w:r w:rsidRPr="00227F87">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991A05" w:rsidRPr="00227F87" w14:paraId="160F96A6" w14:textId="77777777" w:rsidTr="0035626A">
        <w:tc>
          <w:tcPr>
            <w:tcW w:w="2340" w:type="dxa"/>
            <w:shd w:val="clear" w:color="auto" w:fill="DCDCFF"/>
            <w:vAlign w:val="bottom"/>
          </w:tcPr>
          <w:p w14:paraId="1F7E59CC" w14:textId="77777777" w:rsidR="00991A05" w:rsidRPr="00227F87" w:rsidRDefault="00991A05" w:rsidP="00244CBC">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File Name</w:t>
            </w:r>
          </w:p>
        </w:tc>
        <w:tc>
          <w:tcPr>
            <w:tcW w:w="2070" w:type="dxa"/>
            <w:shd w:val="clear" w:color="auto" w:fill="DCDCFF"/>
            <w:vAlign w:val="bottom"/>
          </w:tcPr>
          <w:p w14:paraId="4D47A393" w14:textId="77777777" w:rsidR="00991A05" w:rsidRPr="00227F87" w:rsidRDefault="00991A05" w:rsidP="00244CBC">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Title</w:t>
            </w:r>
          </w:p>
        </w:tc>
        <w:tc>
          <w:tcPr>
            <w:tcW w:w="1130" w:type="dxa"/>
            <w:shd w:val="clear" w:color="auto" w:fill="DCDCFF"/>
            <w:vAlign w:val="bottom"/>
          </w:tcPr>
          <w:p w14:paraId="505B2EA5" w14:textId="77777777" w:rsidR="00991A05" w:rsidRPr="00227F87" w:rsidRDefault="00991A05" w:rsidP="00244CBC">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Revision or Version</w:t>
            </w:r>
          </w:p>
        </w:tc>
        <w:tc>
          <w:tcPr>
            <w:tcW w:w="1254" w:type="dxa"/>
            <w:shd w:val="clear" w:color="auto" w:fill="DCDCFF"/>
            <w:vAlign w:val="bottom"/>
          </w:tcPr>
          <w:p w14:paraId="55194D87" w14:textId="77777777" w:rsidR="00991A05" w:rsidRPr="00227F87" w:rsidRDefault="00991A05" w:rsidP="00244CBC">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Document Date</w:t>
            </w:r>
          </w:p>
        </w:tc>
        <w:tc>
          <w:tcPr>
            <w:tcW w:w="1196" w:type="dxa"/>
            <w:shd w:val="clear" w:color="auto" w:fill="DCDCFF"/>
            <w:vAlign w:val="bottom"/>
          </w:tcPr>
          <w:p w14:paraId="46C008DD" w14:textId="77777777" w:rsidR="00991A05" w:rsidRPr="00227F87" w:rsidRDefault="00991A05" w:rsidP="00244CBC">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Relevant Page(s) or Section(s)</w:t>
            </w:r>
          </w:p>
        </w:tc>
        <w:tc>
          <w:tcPr>
            <w:tcW w:w="3005" w:type="dxa"/>
            <w:shd w:val="clear" w:color="auto" w:fill="DCDCFF"/>
            <w:vAlign w:val="bottom"/>
          </w:tcPr>
          <w:p w14:paraId="5020D170" w14:textId="77777777" w:rsidR="00991A05" w:rsidRPr="00227F87" w:rsidRDefault="00991A05" w:rsidP="00244CBC">
            <w:pPr>
              <w:keepNext/>
              <w:tabs>
                <w:tab w:val="left" w:pos="0"/>
              </w:tabs>
              <w:autoSpaceDE/>
              <w:autoSpaceDN/>
              <w:adjustRightInd/>
              <w:jc w:val="center"/>
              <w:rPr>
                <w:rFonts w:asciiTheme="minorHAnsi" w:hAnsiTheme="minorHAnsi" w:cs="Times New Roman"/>
                <w:b/>
                <w:bCs/>
              </w:rPr>
            </w:pPr>
            <w:r w:rsidRPr="00227F87">
              <w:rPr>
                <w:rFonts w:asciiTheme="minorHAnsi" w:hAnsiTheme="minorHAnsi" w:cs="Times New Roman"/>
                <w:b/>
                <w:bCs/>
              </w:rPr>
              <w:t>Description of Applicability of Document</w:t>
            </w:r>
          </w:p>
        </w:tc>
      </w:tr>
      <w:tr w:rsidR="00991A05" w:rsidRPr="00227F87" w14:paraId="33D2C82D" w14:textId="77777777" w:rsidTr="0035626A">
        <w:tc>
          <w:tcPr>
            <w:tcW w:w="2340" w:type="dxa"/>
            <w:shd w:val="clear" w:color="auto" w:fill="CDFFCD"/>
          </w:tcPr>
          <w:p w14:paraId="6F13136D"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49DD347C"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46334480"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37D7B8F8"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69DFCD18"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49CC0B1A" w14:textId="77777777" w:rsidR="00991A05" w:rsidRPr="00227F87" w:rsidRDefault="00991A05" w:rsidP="00AB0E2B">
            <w:pPr>
              <w:autoSpaceDE/>
              <w:autoSpaceDN/>
              <w:adjustRightInd/>
              <w:jc w:val="both"/>
              <w:rPr>
                <w:rFonts w:asciiTheme="minorHAnsi" w:hAnsiTheme="minorHAnsi" w:cs="Times New Roman"/>
                <w:color w:val="auto"/>
              </w:rPr>
            </w:pPr>
          </w:p>
        </w:tc>
      </w:tr>
      <w:tr w:rsidR="00991A05" w:rsidRPr="00227F87" w14:paraId="1ACDE423" w14:textId="77777777" w:rsidTr="0035626A">
        <w:tc>
          <w:tcPr>
            <w:tcW w:w="2340" w:type="dxa"/>
            <w:shd w:val="clear" w:color="auto" w:fill="CDFFCD"/>
          </w:tcPr>
          <w:p w14:paraId="3856371F"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5E8D72C2"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737855CA"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6A801400"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4E8C3A50"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74A5E1A1" w14:textId="77777777" w:rsidR="00991A05" w:rsidRPr="00227F87" w:rsidRDefault="00991A05" w:rsidP="00AB0E2B">
            <w:pPr>
              <w:autoSpaceDE/>
              <w:autoSpaceDN/>
              <w:adjustRightInd/>
              <w:jc w:val="both"/>
              <w:rPr>
                <w:rFonts w:asciiTheme="minorHAnsi" w:hAnsiTheme="minorHAnsi" w:cs="Times New Roman"/>
                <w:color w:val="auto"/>
              </w:rPr>
            </w:pPr>
          </w:p>
        </w:tc>
      </w:tr>
      <w:tr w:rsidR="00991A05" w:rsidRPr="00227F87" w14:paraId="7815D377" w14:textId="77777777" w:rsidTr="0035626A">
        <w:tc>
          <w:tcPr>
            <w:tcW w:w="2340" w:type="dxa"/>
            <w:shd w:val="clear" w:color="auto" w:fill="CDFFCD"/>
          </w:tcPr>
          <w:p w14:paraId="67B5D5EC" w14:textId="77777777" w:rsidR="00991A05" w:rsidRPr="00227F87" w:rsidRDefault="00991A05" w:rsidP="00AB0E2B">
            <w:pPr>
              <w:autoSpaceDE/>
              <w:autoSpaceDN/>
              <w:adjustRightInd/>
              <w:jc w:val="both"/>
              <w:rPr>
                <w:rFonts w:asciiTheme="minorHAnsi" w:hAnsiTheme="minorHAnsi" w:cs="Times New Roman"/>
                <w:color w:val="auto"/>
              </w:rPr>
            </w:pPr>
          </w:p>
        </w:tc>
        <w:tc>
          <w:tcPr>
            <w:tcW w:w="2070" w:type="dxa"/>
            <w:shd w:val="clear" w:color="auto" w:fill="CDFFCD"/>
          </w:tcPr>
          <w:p w14:paraId="45DCBC50" w14:textId="77777777" w:rsidR="00991A05" w:rsidRPr="00227F87" w:rsidRDefault="00991A05" w:rsidP="00AB0E2B">
            <w:pPr>
              <w:autoSpaceDE/>
              <w:autoSpaceDN/>
              <w:adjustRightInd/>
              <w:jc w:val="both"/>
              <w:rPr>
                <w:rFonts w:asciiTheme="minorHAnsi" w:hAnsiTheme="minorHAnsi" w:cs="Times New Roman"/>
                <w:color w:val="auto"/>
              </w:rPr>
            </w:pPr>
          </w:p>
        </w:tc>
        <w:tc>
          <w:tcPr>
            <w:tcW w:w="1130" w:type="dxa"/>
            <w:shd w:val="clear" w:color="auto" w:fill="CDFFCD"/>
          </w:tcPr>
          <w:p w14:paraId="40313363" w14:textId="77777777" w:rsidR="00991A05" w:rsidRPr="00227F87" w:rsidRDefault="00991A05" w:rsidP="00AB0E2B">
            <w:pPr>
              <w:autoSpaceDE/>
              <w:autoSpaceDN/>
              <w:adjustRightInd/>
              <w:jc w:val="both"/>
              <w:rPr>
                <w:rFonts w:asciiTheme="minorHAnsi" w:hAnsiTheme="minorHAnsi" w:cs="Times New Roman"/>
                <w:color w:val="auto"/>
              </w:rPr>
            </w:pPr>
          </w:p>
        </w:tc>
        <w:tc>
          <w:tcPr>
            <w:tcW w:w="1254" w:type="dxa"/>
            <w:shd w:val="clear" w:color="auto" w:fill="CDFFCD"/>
          </w:tcPr>
          <w:p w14:paraId="3A8D2D24" w14:textId="77777777" w:rsidR="00991A05" w:rsidRPr="00227F87" w:rsidRDefault="00991A05" w:rsidP="00AB0E2B">
            <w:pPr>
              <w:autoSpaceDE/>
              <w:autoSpaceDN/>
              <w:adjustRightInd/>
              <w:jc w:val="both"/>
              <w:rPr>
                <w:rFonts w:asciiTheme="minorHAnsi" w:hAnsiTheme="minorHAnsi" w:cs="Times New Roman"/>
                <w:color w:val="auto"/>
              </w:rPr>
            </w:pPr>
          </w:p>
        </w:tc>
        <w:tc>
          <w:tcPr>
            <w:tcW w:w="1196" w:type="dxa"/>
            <w:shd w:val="clear" w:color="auto" w:fill="CDFFCD"/>
          </w:tcPr>
          <w:p w14:paraId="55097F31" w14:textId="77777777" w:rsidR="00991A05" w:rsidRPr="00227F87" w:rsidRDefault="00991A05" w:rsidP="00AB0E2B">
            <w:pPr>
              <w:autoSpaceDE/>
              <w:autoSpaceDN/>
              <w:adjustRightInd/>
              <w:jc w:val="both"/>
              <w:rPr>
                <w:rFonts w:asciiTheme="minorHAnsi" w:hAnsiTheme="minorHAnsi" w:cs="Times New Roman"/>
                <w:color w:val="auto"/>
              </w:rPr>
            </w:pPr>
          </w:p>
        </w:tc>
        <w:tc>
          <w:tcPr>
            <w:tcW w:w="3005" w:type="dxa"/>
            <w:shd w:val="clear" w:color="auto" w:fill="CDFFCD"/>
          </w:tcPr>
          <w:p w14:paraId="68614EB8" w14:textId="77777777" w:rsidR="00991A05" w:rsidRPr="00227F87" w:rsidRDefault="00991A05" w:rsidP="00AB0E2B">
            <w:pPr>
              <w:autoSpaceDE/>
              <w:autoSpaceDN/>
              <w:adjustRightInd/>
              <w:jc w:val="both"/>
              <w:rPr>
                <w:rFonts w:asciiTheme="minorHAnsi" w:hAnsiTheme="minorHAnsi" w:cs="Times New Roman"/>
                <w:color w:val="auto"/>
              </w:rPr>
            </w:pPr>
          </w:p>
        </w:tc>
      </w:tr>
    </w:tbl>
    <w:p w14:paraId="785E6846" w14:textId="77777777" w:rsidR="00991A05" w:rsidRPr="00227F87" w:rsidRDefault="00991A05" w:rsidP="00AB0E2B">
      <w:pPr>
        <w:rPr>
          <w:rFonts w:asciiTheme="minorHAnsi" w:hAnsiTheme="minorHAnsi" w:cs="Times New Roman"/>
        </w:rPr>
      </w:pPr>
    </w:p>
    <w:p w14:paraId="50928769" w14:textId="77777777" w:rsidR="00BF10C7" w:rsidRPr="00227F87" w:rsidRDefault="00BF10C7" w:rsidP="00AB0E2B">
      <w:pPr>
        <w:rPr>
          <w:rFonts w:asciiTheme="minorHAnsi" w:hAnsiTheme="minorHAnsi" w:cs="Times New Roman"/>
        </w:rPr>
      </w:pPr>
    </w:p>
    <w:p w14:paraId="58D342EF" w14:textId="77777777" w:rsidR="00991A05" w:rsidRPr="00227F87" w:rsidRDefault="00991A05" w:rsidP="001622B9">
      <w:pPr>
        <w:pStyle w:val="RqtSection"/>
        <w:keepNext/>
        <w:widowControl/>
      </w:pPr>
      <w:r w:rsidRPr="00227F87">
        <w:t xml:space="preserve">Audit Team Evidence Reviewed </w:t>
      </w:r>
      <w:r w:rsidRPr="00227F87">
        <w:rPr>
          <w:color w:val="FF0000"/>
        </w:rPr>
        <w:t>(</w:t>
      </w:r>
      <w:r w:rsidRPr="00227F87">
        <w:rPr>
          <w:rFonts w:eastAsia="Calibri"/>
          <w:color w:val="FF0000"/>
        </w:rPr>
        <w:t>This section to be completed by the Compliance Enforcement Authority)</w:t>
      </w:r>
      <w:r w:rsidRPr="00227F87">
        <w:rPr>
          <w:rFonts w:eastAsia="Calibri"/>
        </w:rPr>
        <w:t>:</w:t>
      </w:r>
    </w:p>
    <w:tbl>
      <w:tblPr>
        <w:tblStyle w:val="TableGrid"/>
        <w:tblW w:w="0" w:type="auto"/>
        <w:tblLook w:val="04A0" w:firstRow="1" w:lastRow="0" w:firstColumn="1" w:lastColumn="0" w:noHBand="0" w:noVBand="1"/>
      </w:tblPr>
      <w:tblGrid>
        <w:gridCol w:w="10790"/>
      </w:tblGrid>
      <w:tr w:rsidR="00991A05" w:rsidRPr="00227F87" w14:paraId="2A18CEE1" w14:textId="77777777" w:rsidTr="0035626A">
        <w:tc>
          <w:tcPr>
            <w:tcW w:w="11016" w:type="dxa"/>
            <w:shd w:val="clear" w:color="auto" w:fill="auto"/>
          </w:tcPr>
          <w:p w14:paraId="3BBBAE41" w14:textId="77777777" w:rsidR="00991A05" w:rsidRPr="00227F87" w:rsidRDefault="00991A05" w:rsidP="001622B9">
            <w:pPr>
              <w:keepNext/>
              <w:rPr>
                <w:rFonts w:asciiTheme="minorHAnsi" w:hAnsiTheme="minorHAnsi" w:cs="Times New Roman"/>
              </w:rPr>
            </w:pPr>
          </w:p>
        </w:tc>
      </w:tr>
      <w:tr w:rsidR="00991A05" w:rsidRPr="00227F87" w14:paraId="6FC25CDF" w14:textId="77777777" w:rsidTr="0035626A">
        <w:tc>
          <w:tcPr>
            <w:tcW w:w="11016" w:type="dxa"/>
            <w:shd w:val="clear" w:color="auto" w:fill="auto"/>
          </w:tcPr>
          <w:p w14:paraId="14C54A5C" w14:textId="77777777" w:rsidR="00991A05" w:rsidRPr="00227F87" w:rsidRDefault="00991A05" w:rsidP="00AB0E2B">
            <w:pPr>
              <w:rPr>
                <w:rFonts w:asciiTheme="minorHAnsi" w:hAnsiTheme="minorHAnsi" w:cs="Times New Roman"/>
              </w:rPr>
            </w:pPr>
          </w:p>
        </w:tc>
      </w:tr>
      <w:tr w:rsidR="00991A05" w:rsidRPr="00227F87" w14:paraId="3FADB27D" w14:textId="77777777" w:rsidTr="0035626A">
        <w:tc>
          <w:tcPr>
            <w:tcW w:w="11016" w:type="dxa"/>
            <w:shd w:val="clear" w:color="auto" w:fill="auto"/>
          </w:tcPr>
          <w:p w14:paraId="0E71D2B9" w14:textId="77777777" w:rsidR="00991A05" w:rsidRPr="00227F87" w:rsidRDefault="00991A05" w:rsidP="00AB0E2B">
            <w:pPr>
              <w:rPr>
                <w:rFonts w:asciiTheme="minorHAnsi" w:hAnsiTheme="minorHAnsi" w:cs="Times New Roman"/>
              </w:rPr>
            </w:pPr>
          </w:p>
        </w:tc>
      </w:tr>
    </w:tbl>
    <w:p w14:paraId="05A5307E" w14:textId="77777777" w:rsidR="00991A05" w:rsidRPr="00227F87" w:rsidRDefault="00991A05" w:rsidP="00AB0E2B">
      <w:pPr>
        <w:rPr>
          <w:rFonts w:asciiTheme="minorHAnsi" w:hAnsiTheme="minorHAnsi" w:cs="Times New Roman"/>
        </w:rPr>
      </w:pPr>
    </w:p>
    <w:p w14:paraId="20619B37" w14:textId="77777777" w:rsidR="00BF10C7" w:rsidRPr="00227F87" w:rsidRDefault="00BF10C7" w:rsidP="00AB0E2B">
      <w:pPr>
        <w:rPr>
          <w:rFonts w:asciiTheme="minorHAnsi" w:hAnsiTheme="minorHAnsi" w:cs="Times New Roman"/>
        </w:rPr>
      </w:pPr>
    </w:p>
    <w:p w14:paraId="2D420567" w14:textId="5929969E" w:rsidR="00991A05" w:rsidRPr="00227F87" w:rsidRDefault="00991A05" w:rsidP="001622B9">
      <w:pPr>
        <w:pStyle w:val="RqtSection"/>
        <w:keepNext/>
        <w:widowControl/>
        <w:rPr>
          <w14:shadow w14:blurRad="50800" w14:dist="38100" w14:dir="2700000" w14:sx="100000" w14:sy="100000" w14:kx="0" w14:ky="0" w14:algn="tl">
            <w14:srgbClr w14:val="000000">
              <w14:alpha w14:val="60000"/>
            </w14:srgbClr>
          </w14:shadow>
        </w:rPr>
      </w:pPr>
      <w:r w:rsidRPr="00227F87">
        <w:t xml:space="preserve">Compliance Assessment Approach Specific to </w:t>
      </w:r>
      <w:r w:rsidR="00771600" w:rsidRPr="00227F87">
        <w:t>PRC-010-2</w:t>
      </w:r>
      <w:r w:rsidRPr="00227F87">
        <w:t>, R8</w:t>
      </w:r>
    </w:p>
    <w:p w14:paraId="58D5F9A9" w14:textId="77777777" w:rsidR="00991A05" w:rsidRPr="00227F87" w:rsidRDefault="00991A05" w:rsidP="001622B9">
      <w:pPr>
        <w:keepNext/>
        <w:tabs>
          <w:tab w:val="left" w:pos="1080"/>
        </w:tabs>
        <w:rPr>
          <w:rFonts w:asciiTheme="minorHAnsi" w:hAnsiTheme="minorHAnsi"/>
          <w:b/>
          <w:i/>
          <w:color w:val="FF0000"/>
        </w:rPr>
      </w:pPr>
      <w:r w:rsidRPr="00227F87">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991A05" w:rsidRPr="00227F87" w14:paraId="20A6B7E2" w14:textId="77777777" w:rsidTr="007D1624">
        <w:tc>
          <w:tcPr>
            <w:tcW w:w="374" w:type="dxa"/>
          </w:tcPr>
          <w:p w14:paraId="5CF7DD6B" w14:textId="77777777" w:rsidR="00991A05" w:rsidRPr="00227F87" w:rsidRDefault="00991A05" w:rsidP="00AB0E2B">
            <w:pPr>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BF63D9F" w14:textId="76D16F81" w:rsidR="00991A05" w:rsidRPr="00227F87" w:rsidRDefault="007D1624" w:rsidP="00A12207">
            <w:pPr>
              <w:tabs>
                <w:tab w:val="left" w:pos="0"/>
                <w:tab w:val="left" w:pos="900"/>
                <w:tab w:val="left" w:pos="6360"/>
              </w:tabs>
              <w:rPr>
                <w:rFonts w:asciiTheme="minorHAnsi" w:hAnsiTheme="minorHAnsi" w:cs="Times New Roman"/>
                <w:color w:val="auto"/>
              </w:rPr>
            </w:pPr>
            <w:r w:rsidRPr="00227F87">
              <w:rPr>
                <w:rFonts w:asciiTheme="minorHAnsi" w:hAnsiTheme="minorHAnsi" w:cs="Times New Roman"/>
                <w:color w:val="auto"/>
              </w:rPr>
              <w:t xml:space="preserve">(R8) </w:t>
            </w:r>
            <w:r w:rsidR="00A12207">
              <w:rPr>
                <w:rFonts w:asciiTheme="minorHAnsi" w:hAnsiTheme="minorHAnsi" w:cs="Times New Roman"/>
                <w:color w:val="auto"/>
              </w:rPr>
              <w:t xml:space="preserve">Verify </w:t>
            </w:r>
            <w:r w:rsidR="002D18E0" w:rsidRPr="00227F87">
              <w:rPr>
                <w:rFonts w:asciiTheme="minorHAnsi" w:hAnsiTheme="minorHAnsi" w:cs="Times New Roman"/>
                <w:color w:val="auto"/>
              </w:rPr>
              <w:t xml:space="preserve">the </w:t>
            </w:r>
            <w:r w:rsidR="00A12207">
              <w:rPr>
                <w:rFonts w:asciiTheme="minorHAnsi" w:hAnsiTheme="minorHAnsi" w:cs="Times New Roman"/>
                <w:color w:val="auto"/>
              </w:rPr>
              <w:t>entity provided</w:t>
            </w:r>
            <w:r w:rsidR="002D18E0" w:rsidRPr="00227F87">
              <w:rPr>
                <w:rFonts w:asciiTheme="minorHAnsi" w:hAnsiTheme="minorHAnsi" w:cs="Times New Roman"/>
                <w:color w:val="auto"/>
              </w:rPr>
              <w:t xml:space="preserve"> </w:t>
            </w:r>
            <w:r w:rsidR="00A12207">
              <w:rPr>
                <w:rFonts w:asciiTheme="minorHAnsi" w:hAnsiTheme="minorHAnsi" w:cs="Times New Roman"/>
                <w:color w:val="auto"/>
              </w:rPr>
              <w:t xml:space="preserve">its </w:t>
            </w:r>
            <w:r w:rsidR="002D18E0" w:rsidRPr="00227F87">
              <w:rPr>
                <w:rFonts w:asciiTheme="minorHAnsi" w:hAnsiTheme="minorHAnsi" w:cs="Times New Roman"/>
                <w:color w:val="auto"/>
              </w:rPr>
              <w:t xml:space="preserve">UVLS Program database </w:t>
            </w:r>
            <w:r w:rsidR="00A12207" w:rsidRPr="00A12207">
              <w:rPr>
                <w:rFonts w:asciiTheme="minorHAnsi" w:hAnsiTheme="minorHAnsi" w:cs="Times New Roman"/>
                <w:color w:val="auto"/>
              </w:rPr>
              <w:t xml:space="preserve">to requesting entities </w:t>
            </w:r>
            <w:r w:rsidR="002D18E0" w:rsidRPr="00227F87">
              <w:rPr>
                <w:rFonts w:asciiTheme="minorHAnsi" w:hAnsiTheme="minorHAnsi" w:cs="Times New Roman"/>
                <w:color w:val="auto"/>
              </w:rPr>
              <w:t>within 30 calendar days of written requests.</w:t>
            </w:r>
          </w:p>
        </w:tc>
      </w:tr>
      <w:tr w:rsidR="00991A05" w:rsidRPr="00227F87" w14:paraId="6C6D12AB" w14:textId="77777777" w:rsidTr="007D1624">
        <w:tc>
          <w:tcPr>
            <w:tcW w:w="10790" w:type="dxa"/>
            <w:gridSpan w:val="2"/>
            <w:shd w:val="clear" w:color="auto" w:fill="DCDCFF"/>
          </w:tcPr>
          <w:p w14:paraId="59B0BDC5" w14:textId="2DFEBD5A" w:rsidR="00991A05" w:rsidRPr="00227F87" w:rsidRDefault="00991A05" w:rsidP="00AB0E2B">
            <w:pPr>
              <w:tabs>
                <w:tab w:val="left" w:pos="0"/>
                <w:tab w:val="left" w:pos="801"/>
              </w:tabs>
              <w:rPr>
                <w:rFonts w:asciiTheme="minorHAnsi" w:hAnsiTheme="minorHAnsi" w:cs="Times New Roman"/>
                <w:bCs/>
                <w:color w:val="auto"/>
              </w:rPr>
            </w:pPr>
            <w:r w:rsidRPr="00227F87">
              <w:rPr>
                <w:rFonts w:asciiTheme="minorHAnsi" w:hAnsiTheme="minorHAnsi" w:cs="Times New Roman"/>
                <w:b/>
                <w:bCs/>
                <w:color w:val="auto"/>
              </w:rPr>
              <w:t>Note to Auditor:</w:t>
            </w:r>
            <w:r w:rsidR="002D18E0" w:rsidRPr="00227F87">
              <w:rPr>
                <w:rFonts w:asciiTheme="minorHAnsi" w:hAnsiTheme="minorHAnsi" w:cs="Times New Roman"/>
                <w:bCs/>
                <w:color w:val="auto"/>
              </w:rPr>
              <w:t xml:space="preserve"> </w:t>
            </w:r>
            <w:r w:rsidR="0084241D" w:rsidRPr="00227F87">
              <w:rPr>
                <w:rFonts w:asciiTheme="minorHAnsi" w:hAnsiTheme="minorHAnsi" w:cs="Times New Roman"/>
                <w:bCs/>
                <w:color w:val="auto"/>
              </w:rPr>
              <w:t xml:space="preserve">Requirement </w:t>
            </w:r>
            <w:r w:rsidR="00931E2D" w:rsidRPr="00227F87">
              <w:rPr>
                <w:rFonts w:asciiTheme="minorHAnsi" w:hAnsiTheme="minorHAnsi" w:cs="Times New Roman"/>
                <w:bCs/>
                <w:color w:val="auto"/>
              </w:rPr>
              <w:t xml:space="preserve">R8 only applies if a </w:t>
            </w:r>
            <w:r w:rsidR="00931E2D" w:rsidRPr="007058DE">
              <w:rPr>
                <w:rFonts w:asciiTheme="minorHAnsi" w:hAnsiTheme="minorHAnsi" w:cs="Times New Roman"/>
                <w:bCs/>
                <w:color w:val="auto"/>
              </w:rPr>
              <w:t>written</w:t>
            </w:r>
            <w:r w:rsidR="00931E2D" w:rsidRPr="00227F87">
              <w:rPr>
                <w:rFonts w:asciiTheme="minorHAnsi" w:hAnsiTheme="minorHAnsi" w:cs="Times New Roman"/>
                <w:bCs/>
                <w:color w:val="auto"/>
              </w:rPr>
              <w:t xml:space="preserve"> request i</w:t>
            </w:r>
            <w:r w:rsidR="00C409BE" w:rsidRPr="00227F87">
              <w:rPr>
                <w:rFonts w:asciiTheme="minorHAnsi" w:hAnsiTheme="minorHAnsi" w:cs="Times New Roman"/>
                <w:bCs/>
                <w:color w:val="auto"/>
              </w:rPr>
              <w:t>s</w:t>
            </w:r>
            <w:r w:rsidR="00931E2D" w:rsidRPr="00227F87">
              <w:rPr>
                <w:rFonts w:asciiTheme="minorHAnsi" w:hAnsiTheme="minorHAnsi" w:cs="Times New Roman"/>
                <w:bCs/>
                <w:color w:val="auto"/>
              </w:rPr>
              <w:t xml:space="preserve"> received.</w:t>
            </w:r>
          </w:p>
        </w:tc>
      </w:tr>
    </w:tbl>
    <w:p w14:paraId="2F721DBD" w14:textId="77777777" w:rsidR="00991A05" w:rsidRPr="00227F87" w:rsidRDefault="00991A05" w:rsidP="00AB0E2B">
      <w:pPr>
        <w:tabs>
          <w:tab w:val="left" w:pos="0"/>
        </w:tabs>
        <w:rPr>
          <w:rFonts w:asciiTheme="minorHAnsi" w:hAnsiTheme="minorHAnsi" w:cs="Times New Roman"/>
          <w:bCs/>
        </w:rPr>
      </w:pPr>
    </w:p>
    <w:p w14:paraId="5B8C5F2D" w14:textId="77777777" w:rsidR="00BF10C7" w:rsidRPr="00227F87" w:rsidRDefault="00BF10C7" w:rsidP="00AB0E2B">
      <w:pPr>
        <w:tabs>
          <w:tab w:val="left" w:pos="0"/>
        </w:tabs>
        <w:rPr>
          <w:rFonts w:asciiTheme="minorHAnsi" w:hAnsiTheme="minorHAnsi" w:cs="Times New Roman"/>
          <w:bCs/>
        </w:rPr>
      </w:pPr>
    </w:p>
    <w:p w14:paraId="47EB99A0" w14:textId="2B83FECC" w:rsidR="00991A05" w:rsidRPr="00227F87" w:rsidRDefault="00991A05" w:rsidP="001622B9">
      <w:pPr>
        <w:pStyle w:val="RqtSection"/>
        <w:keepNext/>
        <w:widowControl/>
      </w:pPr>
      <w:r w:rsidRPr="00227F87">
        <w:t>Auditor Notes:</w:t>
      </w:r>
    </w:p>
    <w:tbl>
      <w:tblPr>
        <w:tblStyle w:val="TableGrid2"/>
        <w:tblW w:w="0" w:type="auto"/>
        <w:shd w:val="clear" w:color="auto" w:fill="DCDCFF"/>
        <w:tblLook w:val="04A0" w:firstRow="1" w:lastRow="0" w:firstColumn="1" w:lastColumn="0" w:noHBand="0" w:noVBand="1"/>
      </w:tblPr>
      <w:tblGrid>
        <w:gridCol w:w="10790"/>
      </w:tblGrid>
      <w:tr w:rsidR="00627570" w:rsidRPr="00227F87" w14:paraId="61A29651" w14:textId="77777777" w:rsidTr="00B52C62">
        <w:tc>
          <w:tcPr>
            <w:tcW w:w="11016" w:type="dxa"/>
            <w:shd w:val="clear" w:color="auto" w:fill="DCDCFF"/>
          </w:tcPr>
          <w:p w14:paraId="0FFFC12D" w14:textId="77777777" w:rsidR="00627570" w:rsidRPr="00227F87" w:rsidRDefault="00627570" w:rsidP="00AB0E2B">
            <w:pPr>
              <w:autoSpaceDE/>
              <w:autoSpaceDN/>
              <w:adjustRightInd/>
              <w:rPr>
                <w:rFonts w:asciiTheme="minorHAnsi" w:hAnsiTheme="minorHAnsi" w:cs="Times New Roman"/>
                <w:bCs/>
              </w:rPr>
            </w:pPr>
          </w:p>
        </w:tc>
      </w:tr>
    </w:tbl>
    <w:p w14:paraId="34717148" w14:textId="77777777" w:rsidR="00991A05" w:rsidRPr="00227F87" w:rsidRDefault="00991A05" w:rsidP="00AB0E2B">
      <w:pPr>
        <w:autoSpaceDE/>
        <w:autoSpaceDN/>
        <w:adjustRightInd/>
        <w:rPr>
          <w:rFonts w:asciiTheme="minorHAnsi" w:hAnsiTheme="minorHAnsi" w:cs="Times New Roman"/>
        </w:rPr>
      </w:pPr>
    </w:p>
    <w:p w14:paraId="7F13AF0B" w14:textId="77777777" w:rsidR="00991A05" w:rsidRDefault="00991A05" w:rsidP="00AB0E2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AB0E2B">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rsidP="00AB0E2B">
      <w:pPr>
        <w:autoSpaceDE/>
        <w:autoSpaceDN/>
        <w:adjustRightInd/>
        <w:rPr>
          <w:rFonts w:asciiTheme="minorHAnsi" w:hAnsiTheme="minorHAnsi"/>
        </w:rPr>
      </w:pPr>
    </w:p>
    <w:p w14:paraId="4B8EF684" w14:textId="77777777" w:rsidR="00CC7E3E" w:rsidRPr="006C43BC" w:rsidRDefault="00CC7E3E" w:rsidP="00BA532D">
      <w:pPr>
        <w:pStyle w:val="SubHead"/>
        <w:keepNext/>
      </w:pPr>
      <w:bookmarkStart w:id="4" w:name="_Toc330463565"/>
      <w:r w:rsidRPr="006C43BC">
        <w:rPr>
          <w:rStyle w:val="SubtitleChar"/>
          <w:rFonts w:asciiTheme="minorHAnsi" w:hAnsiTheme="minorHAnsi" w:cs="Tahoma"/>
          <w:i w:val="0"/>
          <w:color w:val="auto"/>
        </w:rPr>
        <w:t>Reliability Standard</w:t>
      </w:r>
    </w:p>
    <w:p w14:paraId="2C35ED80" w14:textId="77777777" w:rsidR="007553D0" w:rsidRDefault="007553D0" w:rsidP="00AB0E2B">
      <w:pPr>
        <w:rPr>
          <w:rFonts w:asciiTheme="minorHAnsi" w:hAnsiTheme="minorHAnsi"/>
        </w:rPr>
      </w:pPr>
      <w:r>
        <w:rPr>
          <w:rFonts w:asciiTheme="minorHAnsi" w:hAnsiTheme="minorHAnsi"/>
        </w:rPr>
        <w:object w:dxaOrig="1513" w:dyaOrig="984" w14:anchorId="2BE51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9" o:title=""/>
          </v:shape>
          <o:OLEObject Type="Embed" ProgID="Acrobat.Document.11" ShapeID="_x0000_i1025" DrawAspect="Icon" ObjectID="_1550633780" r:id="rId10"/>
        </w:object>
      </w:r>
    </w:p>
    <w:p w14:paraId="705A13A5" w14:textId="01D291F5" w:rsidR="00ED6C9C" w:rsidRDefault="00ED6C9C" w:rsidP="00AB0E2B">
      <w:pPr>
        <w:rPr>
          <w:rFonts w:asciiTheme="minorHAnsi" w:hAnsiTheme="minorHAnsi"/>
        </w:rPr>
      </w:pPr>
      <w:r>
        <w:rPr>
          <w:rFonts w:asciiTheme="minorHAnsi" w:hAnsiTheme="minorHAnsi"/>
        </w:rPr>
        <w:t xml:space="preserve">The full text of </w:t>
      </w:r>
      <w:r w:rsidR="00771600">
        <w:rPr>
          <w:rFonts w:asciiTheme="minorHAnsi" w:hAnsiTheme="minorHAnsi"/>
        </w:rPr>
        <w:t>PRC-010-2</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AB0E2B">
      <w:pPr>
        <w:rPr>
          <w:rFonts w:asciiTheme="minorHAnsi" w:hAnsiTheme="minorHAnsi"/>
        </w:rPr>
      </w:pPr>
    </w:p>
    <w:p w14:paraId="71DE5FBF" w14:textId="77777777" w:rsidR="00567642" w:rsidRDefault="00567642" w:rsidP="00AB0E2B">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AB0E2B">
      <w:pPr>
        <w:rPr>
          <w:rFonts w:asciiTheme="minorHAnsi" w:hAnsiTheme="minorHAnsi"/>
        </w:rPr>
      </w:pPr>
    </w:p>
    <w:p w14:paraId="17451E78" w14:textId="77777777" w:rsidR="007A379C" w:rsidRDefault="007A379C" w:rsidP="00AB0E2B">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AB0E2B">
      <w:pPr>
        <w:rPr>
          <w:rFonts w:asciiTheme="minorHAnsi" w:hAnsiTheme="minorHAnsi"/>
        </w:rPr>
      </w:pPr>
    </w:p>
    <w:p w14:paraId="35AFF623" w14:textId="387FAD3C" w:rsidR="00567642" w:rsidRDefault="00567642" w:rsidP="00AB0E2B">
      <w:pPr>
        <w:rPr>
          <w:rFonts w:asciiTheme="minorHAnsi" w:hAnsiTheme="minorHAnsi"/>
        </w:rPr>
      </w:pPr>
      <w:r>
        <w:rPr>
          <w:rFonts w:asciiTheme="minorHAnsi" w:hAnsiTheme="minorHAnsi"/>
        </w:rPr>
        <w:t>Capitalized terms in the Reliability Standard refer to terms in the NERC Glossary, which may be found on the NERC Web Site.</w:t>
      </w:r>
      <w:r w:rsidR="00017580">
        <w:rPr>
          <w:rFonts w:asciiTheme="minorHAnsi" w:hAnsiTheme="minorHAnsi"/>
        </w:rPr>
        <w:t xml:space="preserve"> See the </w:t>
      </w:r>
      <w:r w:rsidR="00017580" w:rsidRPr="00017580">
        <w:rPr>
          <w:rFonts w:asciiTheme="minorHAnsi" w:hAnsiTheme="minorHAnsi"/>
          <w:i/>
        </w:rPr>
        <w:t>Selected Glossary Terms</w:t>
      </w:r>
      <w:r w:rsidR="00017580">
        <w:rPr>
          <w:rFonts w:asciiTheme="minorHAnsi" w:hAnsiTheme="minorHAnsi"/>
        </w:rPr>
        <w:t xml:space="preserve"> section below for the approved definition of </w:t>
      </w:r>
      <w:r w:rsidR="00017580" w:rsidRPr="00017580">
        <w:rPr>
          <w:rFonts w:asciiTheme="minorHAnsi" w:hAnsiTheme="minorHAnsi"/>
          <w:i/>
        </w:rPr>
        <w:t>Undervoltage Load Shedding Program</w:t>
      </w:r>
      <w:r w:rsidR="00017580">
        <w:rPr>
          <w:rFonts w:asciiTheme="minorHAnsi" w:hAnsiTheme="minorHAnsi"/>
        </w:rPr>
        <w:t>.</w:t>
      </w:r>
    </w:p>
    <w:p w14:paraId="3A827235" w14:textId="77777777" w:rsidR="00ED6C9C" w:rsidRPr="006C43BC" w:rsidRDefault="00ED6C9C" w:rsidP="00AB0E2B">
      <w:pPr>
        <w:rPr>
          <w:rFonts w:asciiTheme="minorHAnsi" w:hAnsiTheme="minorHAnsi"/>
        </w:rPr>
      </w:pPr>
    </w:p>
    <w:bookmarkEnd w:id="4"/>
    <w:p w14:paraId="37043484" w14:textId="06AEB7A2" w:rsidR="00CC7E3E" w:rsidRPr="006C43BC" w:rsidRDefault="00CC7E3E" w:rsidP="00BA532D">
      <w:pPr>
        <w:pStyle w:val="SubHead"/>
        <w:keepNext/>
      </w:pPr>
      <w:r w:rsidRPr="006C43BC">
        <w:t>Regulatory Language</w:t>
      </w:r>
      <w:r w:rsidR="00FD4903" w:rsidRPr="006C43BC">
        <w:t xml:space="preserve"> </w:t>
      </w:r>
    </w:p>
    <w:p w14:paraId="6A0B472F" w14:textId="77777777" w:rsidR="00051C2F" w:rsidRDefault="00051C2F" w:rsidP="007F6A19">
      <w:pPr>
        <w:rPr>
          <w:rFonts w:ascii="Times New Roman" w:hAnsi="Times New Roman" w:cs="Times New Roman"/>
          <w:sz w:val="26"/>
          <w:szCs w:val="26"/>
        </w:rPr>
      </w:pPr>
    </w:p>
    <w:p w14:paraId="799D9B18" w14:textId="6015672C" w:rsidR="00051C2F" w:rsidRPr="00A948CA" w:rsidRDefault="00051C2F" w:rsidP="007F6A19">
      <w:pPr>
        <w:rPr>
          <w:rFonts w:asciiTheme="minorHAnsi" w:hAnsiTheme="minorHAnsi" w:cs="Times New Roman"/>
        </w:rPr>
      </w:pPr>
      <w:r w:rsidRPr="00A948CA">
        <w:rPr>
          <w:rFonts w:asciiTheme="minorHAnsi" w:hAnsiTheme="minorHAnsi" w:cs="Times New Roman"/>
          <w:i/>
        </w:rPr>
        <w:t>Federal Energy Regulatory Commission</w:t>
      </w:r>
      <w:r w:rsidRPr="00A948CA">
        <w:rPr>
          <w:rFonts w:asciiTheme="minorHAnsi" w:hAnsiTheme="minorHAnsi" w:cs="Times New Roman"/>
        </w:rPr>
        <w:t>, Letter Order Approving Proposed Reliability Standards PRC-004-5 and PRC-010-2, Docket No. RD15-5-000 (FERC Nov. 19, 2015).</w:t>
      </w:r>
    </w:p>
    <w:p w14:paraId="4DB6D1DB" w14:textId="77777777" w:rsidR="00051C2F" w:rsidRPr="00A948CA" w:rsidRDefault="00051C2F" w:rsidP="007F6A19">
      <w:pPr>
        <w:rPr>
          <w:rFonts w:asciiTheme="minorHAnsi" w:hAnsiTheme="minorHAnsi" w:cs="Times New Roman"/>
        </w:rPr>
      </w:pPr>
    </w:p>
    <w:p w14:paraId="4404D8EE" w14:textId="57FA3EE9" w:rsidR="00BF150A" w:rsidRPr="00A948CA" w:rsidRDefault="007F6A19" w:rsidP="007F6A19">
      <w:pPr>
        <w:rPr>
          <w:rFonts w:asciiTheme="minorHAnsi" w:hAnsiTheme="minorHAnsi"/>
        </w:rPr>
      </w:pPr>
      <w:r w:rsidRPr="00A948CA">
        <w:rPr>
          <w:rFonts w:asciiTheme="minorHAnsi" w:hAnsiTheme="minorHAnsi" w:cs="Times New Roman"/>
        </w:rPr>
        <w:t>NERC states that Reliability Standard PRC-004-5 is revised to apply to UVLS protection systems that are intended to trip one or more bulk electric system elements. According to NERC, Reliability Standard PRC-010-2 includes revisions to Requirement R4 to expressly require the evaluation of UVLS program equipment performance, with a conforming change to Requirement R5. NERC explains that Reliability Standard PRC-010-2 updates PRC-010-1 “by explicitly addressing the operations/nonoperation (i.e., Misoperation) of UVLS Equipment to avoid a gap in coverage due to the retirement of Reliability Standard PRC-022-1.”</w:t>
      </w:r>
      <w:r w:rsidRPr="00A948CA">
        <w:rPr>
          <w:rFonts w:asciiTheme="minorHAnsi" w:hAnsiTheme="minorHAnsi" w:cs="Times New Roman"/>
          <w:b/>
          <w:bCs/>
        </w:rPr>
        <w:t xml:space="preserve">3 </w:t>
      </w:r>
      <w:r w:rsidRPr="00A948CA">
        <w:rPr>
          <w:rFonts w:asciiTheme="minorHAnsi" w:hAnsiTheme="minorHAnsi" w:cs="Times New Roman"/>
        </w:rPr>
        <w:t>Further, NERC states that PRC-010-2 “achieves this by expressly referencing performance (i.e., operation/non-operation) of the UVLS Program equipment at Requirement R4 with a conforming update to Requirement R5 to specifically reference the assessment performed in Requirement R4.</w:t>
      </w:r>
    </w:p>
    <w:p w14:paraId="0902FA35" w14:textId="03A9E077" w:rsidR="00BF150A" w:rsidRPr="00A948CA" w:rsidRDefault="00BF150A" w:rsidP="00BF150A">
      <w:pPr>
        <w:rPr>
          <w:rFonts w:asciiTheme="minorHAnsi" w:hAnsiTheme="minorHAnsi" w:cs="Times New Roman"/>
        </w:rPr>
      </w:pPr>
      <w:r w:rsidRPr="00A948CA">
        <w:rPr>
          <w:rFonts w:asciiTheme="minorHAnsi" w:hAnsiTheme="minorHAnsi" w:cs="Times New Roman"/>
        </w:rPr>
        <w:t>NERC’s uncontested filing is hereby approved pur</w:t>
      </w:r>
      <w:r w:rsidR="00FF132B" w:rsidRPr="00A948CA">
        <w:rPr>
          <w:rFonts w:asciiTheme="minorHAnsi" w:hAnsiTheme="minorHAnsi" w:cs="Times New Roman"/>
        </w:rPr>
        <w:t xml:space="preserve">suant to the relevant authority delegated to the </w:t>
      </w:r>
      <w:r w:rsidRPr="00A948CA">
        <w:rPr>
          <w:rFonts w:asciiTheme="minorHAnsi" w:hAnsiTheme="minorHAnsi" w:cs="Times New Roman"/>
        </w:rPr>
        <w:t>Director, Office of Electric Reliability under 18 C.F.R. § 375.303,</w:t>
      </w:r>
      <w:r w:rsidR="00FF132B" w:rsidRPr="00A948CA">
        <w:rPr>
          <w:rFonts w:asciiTheme="minorHAnsi" w:hAnsiTheme="minorHAnsi" w:cs="Times New Roman"/>
        </w:rPr>
        <w:t xml:space="preserve"> </w:t>
      </w:r>
      <w:r w:rsidRPr="00A948CA">
        <w:rPr>
          <w:rFonts w:asciiTheme="minorHAnsi" w:hAnsiTheme="minorHAnsi" w:cs="Times New Roman"/>
        </w:rPr>
        <w:t>effective as of the date of this order.</w:t>
      </w:r>
    </w:p>
    <w:p w14:paraId="5DFAB814" w14:textId="77777777" w:rsidR="004E02FF" w:rsidRPr="00A948CA" w:rsidRDefault="004E02FF" w:rsidP="007F6A19">
      <w:pPr>
        <w:rPr>
          <w:rFonts w:asciiTheme="minorHAnsi" w:hAnsiTheme="minorHAnsi"/>
        </w:rPr>
      </w:pPr>
    </w:p>
    <w:p w14:paraId="37E89161" w14:textId="69CB6476" w:rsidR="004E02FF" w:rsidRPr="001867F9" w:rsidRDefault="004E02FF" w:rsidP="007F6A19">
      <w:pPr>
        <w:rPr>
          <w:rFonts w:asciiTheme="minorHAnsi" w:hAnsiTheme="minorHAnsi" w:cs="Times New Roman"/>
        </w:rPr>
      </w:pPr>
      <w:r w:rsidRPr="001867F9">
        <w:rPr>
          <w:rFonts w:asciiTheme="minorHAnsi" w:hAnsiTheme="minorHAnsi" w:cs="Times New Roman"/>
        </w:rPr>
        <w:t>Revisions to Emergency Operations Reliability Standards; Revisions to Undervoltage Load Shedding Reliability Standards; Revisions to the Definition of “Remedial Action Scheme” and Related Reliability Standards, Final Rule, Order No. 818, 153 FERC ¶ 61,228 (2015).</w:t>
      </w:r>
    </w:p>
    <w:p w14:paraId="098F5144" w14:textId="77777777" w:rsidR="004E02FF" w:rsidRPr="00A948CA" w:rsidRDefault="004E02FF" w:rsidP="004E02FF">
      <w:pPr>
        <w:rPr>
          <w:rFonts w:asciiTheme="minorHAnsi" w:hAnsiTheme="minorHAnsi" w:cs="Times New Roman"/>
        </w:rPr>
      </w:pPr>
    </w:p>
    <w:p w14:paraId="3BECC0BD" w14:textId="607AFC78" w:rsidR="004E02FF" w:rsidRPr="00A948CA" w:rsidRDefault="004E02FF" w:rsidP="004E02FF">
      <w:pPr>
        <w:pStyle w:val="Default"/>
        <w:rPr>
          <w:b/>
          <w:bCs/>
          <w:position w:val="8"/>
          <w:vertAlign w:val="superscript"/>
        </w:rPr>
      </w:pPr>
      <w:r w:rsidRPr="00A948CA">
        <w:t>1. Pursuant to section 215 of the Federal Power Act (FPA),</w:t>
      </w:r>
      <w:r w:rsidR="00051C2F" w:rsidRPr="00A948CA">
        <w:t xml:space="preserve"> </w:t>
      </w:r>
      <w:r w:rsidRPr="00A948CA">
        <w:rPr>
          <w:b/>
          <w:bCs/>
          <w:position w:val="8"/>
          <w:vertAlign w:val="superscript"/>
        </w:rPr>
        <w:t xml:space="preserve"> </w:t>
      </w:r>
      <w:r w:rsidRPr="00A948CA">
        <w:t xml:space="preserve">the Commission approves Reliability Standards and definitions of terms submitted in three related petitions by the North American Electric Reliability Corporation (NERC), the Commission-approved Electric Reliability Organization (ERO). In particular, the Commission approves Reliability Standards EOP-011-1 (Emergency Operations) and PRC-010-1 (Undervoltage Load </w:t>
      </w:r>
      <w:r w:rsidRPr="00A948CA">
        <w:lastRenderedPageBreak/>
        <w:t>Shedding). The Commission finds that the Reliability Standards consolidate, streamline, and clarify the existing requirements of several currently-effective Emergency Preparedness and Operations (EOP) and Protection and Control (PRC) standards, and address certain Commission directives set forth in Order No. 693.</w:t>
      </w:r>
      <w:r w:rsidRPr="00A948CA">
        <w:rPr>
          <w:b/>
          <w:bCs/>
          <w:position w:val="8"/>
          <w:vertAlign w:val="superscript"/>
        </w:rPr>
        <w:t xml:space="preserve"> </w:t>
      </w:r>
    </w:p>
    <w:p w14:paraId="6F8A84EE" w14:textId="77777777" w:rsidR="004E02FF" w:rsidRPr="00A948CA" w:rsidRDefault="004E02FF" w:rsidP="004E02FF">
      <w:pPr>
        <w:rPr>
          <w:rFonts w:asciiTheme="minorHAnsi" w:hAnsiTheme="minorHAnsi" w:cs="Times New Roman"/>
        </w:rPr>
      </w:pPr>
    </w:p>
    <w:p w14:paraId="301A91ED" w14:textId="77777777" w:rsidR="004E02FF" w:rsidRPr="00A948CA" w:rsidRDefault="004E02FF" w:rsidP="004E02FF">
      <w:pPr>
        <w:rPr>
          <w:rFonts w:asciiTheme="minorHAnsi" w:hAnsiTheme="minorHAnsi" w:cs="Times New Roman"/>
        </w:rPr>
      </w:pPr>
      <w:r w:rsidRPr="00A948CA">
        <w:rPr>
          <w:rFonts w:asciiTheme="minorHAnsi" w:hAnsiTheme="minorHAnsi" w:cs="Times New Roman"/>
        </w:rPr>
        <w:t xml:space="preserve">2. Further, the Commission approves NERC’s revised definition of the term Remedial Action Scheme as set forth in the NERC Glossary of Terms Used in Reliability Standards (NERC Glossary), and modifications of specified Reliability Standards to incorporate the revised definition. Also, the Commission approves the associated implementation plans and assigned violation risk factors and violation severity levels for Reliability Standard EOP-011-1 and Reliability Standard PRC-010-1, as well as the retirement of certain currently-effective Reliability Standards. </w:t>
      </w:r>
    </w:p>
    <w:p w14:paraId="66CA19A9" w14:textId="77777777" w:rsidR="004E02FF" w:rsidRPr="00A948CA" w:rsidRDefault="004E02FF" w:rsidP="004E02FF">
      <w:pPr>
        <w:rPr>
          <w:rFonts w:asciiTheme="minorHAnsi" w:hAnsiTheme="minorHAnsi" w:cs="Times New Roman"/>
        </w:rPr>
      </w:pPr>
    </w:p>
    <w:p w14:paraId="2122D7E3" w14:textId="22B33EE8" w:rsidR="004E02FF" w:rsidRPr="00A948CA" w:rsidRDefault="004E02FF" w:rsidP="004E02FF">
      <w:pPr>
        <w:rPr>
          <w:rFonts w:asciiTheme="minorHAnsi" w:hAnsiTheme="minorHAnsi" w:cs="Times New Roman"/>
        </w:rPr>
      </w:pPr>
      <w:r w:rsidRPr="00A948CA">
        <w:rPr>
          <w:rFonts w:asciiTheme="minorHAnsi" w:hAnsiTheme="minorHAnsi" w:cs="Times New Roman"/>
        </w:rPr>
        <w:t>4. In Order No. 693, the Commission also approved several Undervoltage Load Shedding (UVLS)-related Reliability Standards, including PRC-010-0, PRC-021-1 and PRC-022-1.</w:t>
      </w:r>
      <w:r w:rsidRPr="00A948CA">
        <w:rPr>
          <w:rFonts w:asciiTheme="minorHAnsi" w:hAnsiTheme="minorHAnsi" w:cs="Times New Roman"/>
          <w:b/>
          <w:bCs/>
          <w:position w:val="8"/>
          <w:vertAlign w:val="superscript"/>
        </w:rPr>
        <w:t xml:space="preserve">  </w:t>
      </w:r>
      <w:r w:rsidRPr="00A948CA">
        <w:rPr>
          <w:rFonts w:asciiTheme="minorHAnsi" w:hAnsiTheme="minorHAnsi" w:cs="Times New Roman"/>
        </w:rPr>
        <w:t>Further, the Commission directed NERC to modify Reliability Standard PRC-010-0 to develop an “integrated and coordinated” approach to all protection systems.</w:t>
      </w:r>
      <w:r w:rsidRPr="00A948CA">
        <w:rPr>
          <w:rFonts w:asciiTheme="minorHAnsi" w:hAnsiTheme="minorHAnsi" w:cs="Times New Roman"/>
          <w:b/>
          <w:bCs/>
          <w:position w:val="8"/>
          <w:vertAlign w:val="superscript"/>
        </w:rPr>
        <w:t xml:space="preserve"> </w:t>
      </w:r>
      <w:r w:rsidRPr="00A948CA">
        <w:rPr>
          <w:rFonts w:asciiTheme="minorHAnsi" w:hAnsiTheme="minorHAnsi" w:cs="Times New Roman"/>
        </w:rPr>
        <w:t xml:space="preserve"> In Order No. 693, the Commission approved the NERC Glossary, including NERC’s currently-effective Special Protection System and Remedial Action Scheme definitions. </w:t>
      </w:r>
    </w:p>
    <w:p w14:paraId="39F530CF" w14:textId="77777777" w:rsidR="004E02FF" w:rsidRPr="00A948CA" w:rsidRDefault="004E02FF" w:rsidP="004E02FF">
      <w:pPr>
        <w:pStyle w:val="Default"/>
      </w:pPr>
    </w:p>
    <w:p w14:paraId="0DC215CF" w14:textId="77777777" w:rsidR="00C930F4" w:rsidRPr="00C930F4" w:rsidRDefault="00C930F4" w:rsidP="00C930F4">
      <w:pPr>
        <w:rPr>
          <w:rFonts w:asciiTheme="minorHAnsi" w:hAnsiTheme="minorHAnsi" w:cs="Times New Roman"/>
        </w:rPr>
      </w:pPr>
      <w:r w:rsidRPr="00C930F4">
        <w:rPr>
          <w:rFonts w:asciiTheme="minorHAnsi" w:hAnsiTheme="minorHAnsi" w:cs="Times New Roman"/>
        </w:rPr>
        <w:t xml:space="preserve">27. The Commission proposed to approve the retirement of Reliability Standards EOP-001-2.1b, EOP-002-3.1, EOP-003-2, PRC-010-0, PRC-020-1 and PRC-021-1. However, the Commission expressed concerns about whether it was appropriate to retire PRC-022-1 before a replacement Reliability Standard is approved and implemented to address the potential misoperation of UVLS equipment. Accordingly, the Commission proposed to deny NERC’s request to retire Reliability Standard PRC-022-1 concurrent with the effective date of PRC-010-1. </w:t>
      </w:r>
    </w:p>
    <w:p w14:paraId="25B9412E" w14:textId="77777777" w:rsidR="00C930F4" w:rsidRPr="00C930F4" w:rsidRDefault="00C930F4" w:rsidP="00C930F4">
      <w:pPr>
        <w:rPr>
          <w:rFonts w:asciiTheme="minorHAnsi" w:hAnsiTheme="minorHAnsi" w:cs="Times New Roman"/>
        </w:rPr>
      </w:pPr>
    </w:p>
    <w:p w14:paraId="4F064512" w14:textId="77777777" w:rsidR="00C930F4" w:rsidRPr="00C930F4" w:rsidRDefault="00C930F4" w:rsidP="00C930F4">
      <w:pPr>
        <w:rPr>
          <w:rFonts w:asciiTheme="minorHAnsi" w:hAnsiTheme="minorHAnsi" w:cs="Times New Roman"/>
        </w:rPr>
      </w:pPr>
      <w:r w:rsidRPr="00C930F4">
        <w:rPr>
          <w:rFonts w:asciiTheme="minorHAnsi" w:hAnsiTheme="minorHAnsi" w:cs="Times New Roman"/>
        </w:rPr>
        <w:t xml:space="preserve">45. In the NOPR, while proposing to approve Reliability Standard PRC-010-1 and the retirement of PRC-010-0, PRC-020-1 and PRC-021-1, the Commission was not persuaded that Reliability Standard PRC-010-1, Requirement R4 is an adequate replacement for currently-effective PRC-022-1, which contains requirements specifically addressing misoperations. Rather, the Commission proposed that Reliability Standard PRC-022-1 would remain in effect until an acceptable replacement Reliability Standard is in place to address the potential misoperation of UVLS equipment. </w:t>
      </w:r>
    </w:p>
    <w:p w14:paraId="5A2D5A9E" w14:textId="56525E37" w:rsidR="004E02FF" w:rsidRPr="00A948CA" w:rsidRDefault="004E02FF" w:rsidP="004E02FF">
      <w:pPr>
        <w:rPr>
          <w:rFonts w:asciiTheme="minorHAnsi" w:hAnsiTheme="minorHAnsi" w:cs="Times New Roman"/>
        </w:rPr>
      </w:pPr>
    </w:p>
    <w:p w14:paraId="5EFE651C" w14:textId="69190EF3" w:rsidR="00C930F4" w:rsidRPr="00C930F4" w:rsidRDefault="00C930F4" w:rsidP="00C930F4">
      <w:pPr>
        <w:spacing w:after="260"/>
        <w:rPr>
          <w:rFonts w:ascii="Times New Roman" w:hAnsi="Times New Roman" w:cs="Times New Roman"/>
          <w:sz w:val="26"/>
          <w:szCs w:val="26"/>
        </w:rPr>
      </w:pPr>
      <w:r w:rsidRPr="00C930F4">
        <w:rPr>
          <w:rFonts w:asciiTheme="minorHAnsi" w:hAnsiTheme="minorHAnsi" w:cs="Times New Roman"/>
        </w:rPr>
        <w:t>47. We agree with NERC and EEI that the Delegated Letter Order approval of Reliability Standards PRC-004-5 and PRC-010-2 in Docket No. RD15-5-000 concurrent with this Final Rule precludes the need to retain currently-effective Reliability Standard PRC-022-1.</w:t>
      </w:r>
      <w:r w:rsidR="00FF132B" w:rsidRPr="00A948CA">
        <w:rPr>
          <w:rFonts w:asciiTheme="minorHAnsi" w:hAnsiTheme="minorHAnsi" w:cs="Times New Roman"/>
          <w:b/>
          <w:bCs/>
          <w:position w:val="8"/>
          <w:vertAlign w:val="superscript"/>
        </w:rPr>
        <w:t xml:space="preserve"> </w:t>
      </w:r>
      <w:r w:rsidRPr="00C930F4">
        <w:rPr>
          <w:rFonts w:asciiTheme="minorHAnsi" w:hAnsiTheme="minorHAnsi" w:cs="Times New Roman"/>
          <w:b/>
          <w:bCs/>
          <w:position w:val="8"/>
          <w:vertAlign w:val="superscript"/>
        </w:rPr>
        <w:t xml:space="preserve"> </w:t>
      </w:r>
      <w:r w:rsidRPr="00C930F4">
        <w:rPr>
          <w:rFonts w:asciiTheme="minorHAnsi" w:hAnsiTheme="minorHAnsi" w:cs="Times New Roman"/>
        </w:rPr>
        <w:t xml:space="preserve">Accordingly, we find that Reliability Standard PRC-022-1 can be retired without creating a gap in coverage with regard to UVLS protective relay misoperations and equipment performance evaluations. </w:t>
      </w:r>
    </w:p>
    <w:p w14:paraId="62891D5D" w14:textId="2A77001A" w:rsidR="00706CF2" w:rsidRDefault="00706CF2" w:rsidP="00BA532D">
      <w:pPr>
        <w:pStyle w:val="SubHead"/>
        <w:keepNext/>
        <w:rPr>
          <w:u w:val="none"/>
        </w:rPr>
      </w:pPr>
      <w:r>
        <w:t>Selected Glossary Terms</w:t>
      </w:r>
    </w:p>
    <w:p w14:paraId="413851F3" w14:textId="77777777" w:rsidR="00F218F3" w:rsidRDefault="00F218F3" w:rsidP="00AB0E2B">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14:paraId="35989A37" w14:textId="77777777" w:rsidR="00017580" w:rsidRDefault="00017580" w:rsidP="00AB0E2B">
      <w:pPr>
        <w:rPr>
          <w:rFonts w:asciiTheme="minorHAnsi" w:hAnsiTheme="minorHAnsi"/>
        </w:rPr>
      </w:pPr>
    </w:p>
    <w:p w14:paraId="1519233B" w14:textId="27E4C7C8" w:rsidR="00017580" w:rsidRDefault="00017580" w:rsidP="00BA532D">
      <w:pPr>
        <w:ind w:left="3"/>
        <w:rPr>
          <w:rFonts w:asciiTheme="minorHAnsi" w:hAnsiTheme="minorHAnsi"/>
        </w:rPr>
      </w:pPr>
      <w:r w:rsidRPr="00017580">
        <w:rPr>
          <w:rFonts w:asciiTheme="minorHAnsi" w:hAnsiTheme="minorHAnsi"/>
          <w:b/>
        </w:rPr>
        <w:t>Undervoltage Load Shedding Program (UVLS Program):</w:t>
      </w:r>
      <w:r w:rsidRPr="00017580">
        <w:rPr>
          <w:rFonts w:asciiTheme="minorHAnsi" w:hAnsiTheme="minorHAnsi"/>
        </w:rPr>
        <w:t xml:space="preserve"> An automatic load shedding program consisting of distributed relays and controls used to mitigate undervoltage conditions leading to voltage instability, voltage </w:t>
      </w:r>
      <w:r w:rsidRPr="00017580">
        <w:rPr>
          <w:rFonts w:asciiTheme="minorHAnsi" w:hAnsiTheme="minorHAnsi"/>
        </w:rPr>
        <w:lastRenderedPageBreak/>
        <w:t>collapse, or Cascading impacting the Bulk Electric System (BES). Centrally-controlled undervoltage-based load shedding is not included.</w:t>
      </w:r>
    </w:p>
    <w:p w14:paraId="006958EB" w14:textId="4E14C42F" w:rsidR="00017580" w:rsidRPr="006C43BC" w:rsidRDefault="00017580" w:rsidP="00AB0E2B">
      <w:pPr>
        <w:rPr>
          <w:rFonts w:asciiTheme="minorHAnsi" w:hAnsiTheme="minorHAnsi"/>
        </w:rPr>
      </w:pPr>
      <w:r w:rsidRPr="00EF3354">
        <w:rPr>
          <w:rFonts w:asciiTheme="minorHAnsi" w:hAnsiTheme="minorHAnsi"/>
          <w:i/>
          <w:noProof/>
        </w:rPr>
        <mc:AlternateContent>
          <mc:Choice Requires="wps">
            <w:drawing>
              <wp:anchor distT="0" distB="0" distL="114300" distR="114300" simplePos="0" relativeHeight="251659264" behindDoc="0" locked="0" layoutInCell="1" allowOverlap="1" wp14:anchorId="0DB72DF9" wp14:editId="62111CA5">
                <wp:simplePos x="0" y="0"/>
                <wp:positionH relativeFrom="margin">
                  <wp:align>left</wp:align>
                </wp:positionH>
                <wp:positionV relativeFrom="paragraph">
                  <wp:posOffset>189230</wp:posOffset>
                </wp:positionV>
                <wp:extent cx="6803390" cy="3832860"/>
                <wp:effectExtent l="0" t="0" r="35560" b="34290"/>
                <wp:wrapSquare wrapText="bothSides"/>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3390" cy="3832860"/>
                        </a:xfrm>
                        <a:prstGeom prst="rect">
                          <a:avLst/>
                        </a:prstGeom>
                        <a:solidFill>
                          <a:srgbClr val="D3DCE9"/>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A02C8C7" w14:textId="0187CAFE" w:rsidR="00917697" w:rsidRDefault="00917697" w:rsidP="00017580">
                            <w:pPr>
                              <w:rPr>
                                <w:rFonts w:asciiTheme="minorHAnsi" w:hAnsiTheme="minorHAnsi"/>
                              </w:rPr>
                            </w:pPr>
                            <w:r w:rsidRPr="00EF3354">
                              <w:rPr>
                                <w:rFonts w:asciiTheme="minorHAnsi" w:hAnsiTheme="minorHAnsi"/>
                                <w:b/>
                              </w:rPr>
                              <w:t xml:space="preserve">Rationale for Definition: </w:t>
                            </w:r>
                            <w:r w:rsidRPr="00EF3354">
                              <w:rPr>
                                <w:rFonts w:asciiTheme="minorHAnsi" w:hAnsiTheme="minorHAnsi"/>
                              </w:rPr>
                              <w:t xml:space="preserve">As part of the development of </w:t>
                            </w:r>
                            <w:r>
                              <w:rPr>
                                <w:rFonts w:asciiTheme="minorHAnsi" w:hAnsiTheme="minorHAnsi"/>
                              </w:rPr>
                              <w:t>PRC-010-2</w:t>
                            </w:r>
                            <w:r w:rsidRPr="00EF3354">
                              <w:rPr>
                                <w:rFonts w:asciiTheme="minorHAnsi" w:hAnsiTheme="minorHAnsi"/>
                              </w:rPr>
                              <w:t xml:space="preserve">, the drafting team found it necessary to introduce the term Undervoltage Load Shedding Program (UVLS Program) to establish </w:t>
                            </w:r>
                            <w:r>
                              <w:rPr>
                                <w:rFonts w:asciiTheme="minorHAnsi" w:hAnsiTheme="minorHAnsi"/>
                              </w:rPr>
                              <w:t>PRC-010-2</w:t>
                            </w:r>
                            <w:r w:rsidRPr="00EF3354">
                              <w:rPr>
                                <w:rFonts w:asciiTheme="minorHAnsi" w:hAnsiTheme="minorHAnsi"/>
                              </w:rPr>
                              <w:t xml:space="preserve">’s applicability. The following </w:t>
                            </w:r>
                            <w:r>
                              <w:rPr>
                                <w:rFonts w:asciiTheme="minorHAnsi" w:hAnsiTheme="minorHAnsi"/>
                              </w:rPr>
                              <w:t xml:space="preserve">are </w:t>
                            </w:r>
                            <w:r w:rsidRPr="00EF3354">
                              <w:rPr>
                                <w:rFonts w:asciiTheme="minorHAnsi" w:hAnsiTheme="minorHAnsi"/>
                              </w:rPr>
                              <w:t>critical</w:t>
                            </w:r>
                            <w:r>
                              <w:rPr>
                                <w:rFonts w:asciiTheme="minorHAnsi" w:hAnsiTheme="minorHAnsi"/>
                              </w:rPr>
                              <w:t xml:space="preserve"> defining</w:t>
                            </w:r>
                            <w:r w:rsidRPr="00EF3354">
                              <w:rPr>
                                <w:rFonts w:asciiTheme="minorHAnsi" w:hAnsiTheme="minorHAnsi"/>
                              </w:rPr>
                              <w:t xml:space="preserve"> elements </w:t>
                            </w:r>
                            <w:r>
                              <w:rPr>
                                <w:rFonts w:asciiTheme="minorHAnsi" w:hAnsiTheme="minorHAnsi"/>
                              </w:rPr>
                              <w:t>of</w:t>
                            </w:r>
                            <w:r w:rsidRPr="00EF3354">
                              <w:rPr>
                                <w:rFonts w:asciiTheme="minorHAnsi" w:hAnsiTheme="minorHAnsi"/>
                              </w:rPr>
                              <w:t xml:space="preserve"> the proposed </w:t>
                            </w:r>
                            <w:r>
                              <w:rPr>
                                <w:rFonts w:asciiTheme="minorHAnsi" w:hAnsiTheme="minorHAnsi"/>
                              </w:rPr>
                              <w:t>term:</w:t>
                            </w:r>
                          </w:p>
                          <w:p w14:paraId="17DD5E8D" w14:textId="030809CF" w:rsidR="00917697" w:rsidRDefault="00917697" w:rsidP="00017580">
                            <w:pPr>
                              <w:rPr>
                                <w:rFonts w:asciiTheme="minorHAnsi" w:hAnsiTheme="minorHAnsi"/>
                              </w:rPr>
                            </w:pPr>
                            <w:r>
                              <w:rPr>
                                <w:rFonts w:asciiTheme="minorHAnsi" w:hAnsiTheme="minorHAnsi"/>
                              </w:rPr>
                              <w:t>1) The definition provides flexibility for the Planning Coordinator or Transmission Planner to determine if a UVLS system falls under the defined term with respect to the impact on the reliability of the BES. (See Guidelines and Technical Basis section for further discussion.)</w:t>
                            </w:r>
                          </w:p>
                          <w:p w14:paraId="4B547B39" w14:textId="77777777" w:rsidR="00917697" w:rsidRDefault="00917697" w:rsidP="00017580">
                            <w:pPr>
                              <w:rPr>
                                <w:rFonts w:asciiTheme="minorHAnsi" w:hAnsiTheme="minorHAnsi"/>
                              </w:rPr>
                            </w:pPr>
                          </w:p>
                          <w:p w14:paraId="2280FC0D" w14:textId="77777777" w:rsidR="00917697" w:rsidRDefault="00917697" w:rsidP="00017580">
                            <w:pPr>
                              <w:rPr>
                                <w:rFonts w:ascii="Calibri" w:hAnsi="Calibri"/>
                              </w:rPr>
                            </w:pPr>
                            <w:r>
                              <w:rPr>
                                <w:rFonts w:asciiTheme="minorHAnsi" w:hAnsiTheme="minorHAnsi"/>
                              </w:rPr>
                              <w:t xml:space="preserve">2) Centrally-controlled undervoltage-based </w:t>
                            </w:r>
                            <w:r w:rsidRPr="00EF3354">
                              <w:rPr>
                                <w:rFonts w:asciiTheme="minorHAnsi" w:hAnsiTheme="minorHAnsi"/>
                              </w:rPr>
                              <w:t xml:space="preserve">load shedding </w:t>
                            </w:r>
                            <w:r>
                              <w:rPr>
                                <w:rFonts w:asciiTheme="minorHAnsi" w:hAnsiTheme="minorHAnsi"/>
                              </w:rPr>
                              <w:t xml:space="preserve">is excluded because its </w:t>
                            </w:r>
                            <w:r>
                              <w:rPr>
                                <w:rFonts w:ascii="Calibri" w:hAnsi="Calibri"/>
                              </w:rPr>
                              <w:t xml:space="preserve">design and characteristics are commensurate with a Special Protection Systems (SPS) or Remedial Action Scheme (RAS) (wherein load shedding is the remedial action). As such, centrally-controlled undervoltage-based load shedding should be subject to SPS/RAS-related Reliability Standards. (See Guidelines and Technical Basis section for rationale.) </w:t>
                            </w:r>
                          </w:p>
                          <w:p w14:paraId="4952345F" w14:textId="77777777" w:rsidR="00917697" w:rsidRDefault="00917697" w:rsidP="00017580">
                            <w:pPr>
                              <w:rPr>
                                <w:rFonts w:ascii="Calibri" w:hAnsi="Calibri"/>
                              </w:rPr>
                            </w:pPr>
                          </w:p>
                          <w:p w14:paraId="71AFFC72" w14:textId="42DC88DA" w:rsidR="00917697" w:rsidRPr="006F13B6" w:rsidRDefault="00917697" w:rsidP="00017580">
                            <w:pPr>
                              <w:rPr>
                                <w:rFonts w:ascii="Calibri" w:hAnsi="Calibri"/>
                              </w:rPr>
                            </w:pPr>
                            <w:r>
                              <w:rPr>
                                <w:rFonts w:ascii="Calibri" w:hAnsi="Calibri"/>
                              </w:rPr>
                              <w:t>Consequently</w:t>
                            </w:r>
                            <w:r w:rsidRPr="00F13998">
                              <w:rPr>
                                <w:rFonts w:ascii="Calibri" w:hAnsi="Calibri"/>
                              </w:rPr>
                              <w:t>,</w:t>
                            </w:r>
                            <w:r w:rsidRPr="00EF3354">
                              <w:rPr>
                                <w:rFonts w:asciiTheme="minorHAnsi" w:hAnsiTheme="minorHAnsi"/>
                              </w:rPr>
                              <w:t xml:space="preserve"> the drafting team has recommended that Project 2010-05.2</w:t>
                            </w:r>
                            <w:r>
                              <w:rPr>
                                <w:rFonts w:asciiTheme="minorHAnsi" w:hAnsiTheme="minorHAnsi"/>
                              </w:rPr>
                              <w:t xml:space="preserve"> –</w:t>
                            </w:r>
                            <w:r w:rsidRPr="00EF3354">
                              <w:rPr>
                                <w:rFonts w:asciiTheme="minorHAnsi" w:hAnsiTheme="minorHAnsi"/>
                              </w:rPr>
                              <w:t xml:space="preserve"> </w:t>
                            </w:r>
                            <w:r>
                              <w:rPr>
                                <w:rFonts w:asciiTheme="minorHAnsi" w:hAnsiTheme="minorHAnsi"/>
                              </w:rPr>
                              <w:t xml:space="preserve">Special Protection Systems (Phase 2 of </w:t>
                            </w:r>
                            <w:r w:rsidRPr="00EF3354">
                              <w:rPr>
                                <w:rFonts w:asciiTheme="minorHAnsi" w:hAnsiTheme="minorHAnsi"/>
                              </w:rPr>
                              <w:t>Protection System</w:t>
                            </w:r>
                            <w:r>
                              <w:rPr>
                                <w:rFonts w:asciiTheme="minorHAnsi" w:hAnsiTheme="minorHAnsi"/>
                              </w:rPr>
                              <w:t xml:space="preserve">s) </w:t>
                            </w:r>
                            <w:r w:rsidRPr="00EF3354">
                              <w:rPr>
                                <w:rFonts w:asciiTheme="minorHAnsi" w:hAnsiTheme="minorHAnsi"/>
                              </w:rPr>
                              <w:t>include centrally-controlled undervoltage-based load shedding in the definition of a Special Protection System</w:t>
                            </w:r>
                            <w:r>
                              <w:rPr>
                                <w:rFonts w:asciiTheme="minorHAnsi" w:hAnsiTheme="minorHAnsi"/>
                              </w:rPr>
                              <w:t>/Remedial Action Scheme</w:t>
                            </w:r>
                            <w:r w:rsidRPr="00EF3354">
                              <w:rPr>
                                <w:rFonts w:asciiTheme="minorHAnsi" w:hAnsiTheme="minorHAnsi"/>
                              </w:rPr>
                              <w:t>.</w:t>
                            </w:r>
                          </w:p>
                          <w:p w14:paraId="07749CC0" w14:textId="77777777" w:rsidR="00917697" w:rsidRDefault="00917697" w:rsidP="00017580">
                            <w:pPr>
                              <w:rPr>
                                <w:rFonts w:asciiTheme="minorHAnsi" w:hAnsiTheme="minorHAnsi"/>
                              </w:rPr>
                            </w:pPr>
                          </w:p>
                          <w:p w14:paraId="1FAE24A1" w14:textId="251A571E" w:rsidR="00917697" w:rsidRDefault="00917697" w:rsidP="00017580">
                            <w:pPr>
                              <w:rPr>
                                <w:rFonts w:asciiTheme="minorHAnsi" w:hAnsiTheme="minorHAnsi"/>
                              </w:rPr>
                            </w:pPr>
                            <w:r>
                              <w:rPr>
                                <w:rFonts w:asciiTheme="minorHAnsi" w:hAnsiTheme="minorHAnsi"/>
                              </w:rPr>
                              <w:t xml:space="preserve">3) </w:t>
                            </w:r>
                            <w:r w:rsidRPr="00EF3354">
                              <w:rPr>
                                <w:rFonts w:asciiTheme="minorHAnsi" w:hAnsiTheme="minorHAnsi"/>
                              </w:rPr>
                              <w:t>The definition of UVLS Program is independent of whether the undervoltage load shedding relays are armed manually or automatically since the arming is done in anticipation of extreme conditions and not during the events whe</w:t>
                            </w:r>
                            <w:r>
                              <w:rPr>
                                <w:rFonts w:asciiTheme="minorHAnsi" w:hAnsiTheme="minorHAnsi"/>
                              </w:rPr>
                              <w:t>n load shedding needs to occur.</w:t>
                            </w:r>
                          </w:p>
                          <w:p w14:paraId="76BFF4C6" w14:textId="77777777" w:rsidR="00917697" w:rsidRPr="00064DD8" w:rsidRDefault="00917697" w:rsidP="00017580"/>
                          <w:p w14:paraId="3D1E4A4A" w14:textId="77777777" w:rsidR="00917697" w:rsidRDefault="00917697" w:rsidP="00017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72DF9" id="Rectangle 11" o:spid="_x0000_s1026" style="position:absolute;margin-left:0;margin-top:14.9pt;width:535.7pt;height:30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" fillcolor="#d3dce9" stroked="f">
                <v:shadow on="t"/>
                <v:textbox>
                  <w:txbxContent>
                    <w:p w14:paraId="3A02C8C7" w14:textId="0187CAFE" w:rsidR="00917697" w:rsidRDefault="00917697" w:rsidP="00017580">
                      <w:pPr>
                        <w:rPr>
                          <w:rFonts w:asciiTheme="minorHAnsi" w:hAnsiTheme="minorHAnsi"/>
                        </w:rPr>
                      </w:pPr>
                      <w:r w:rsidRPr="00EF3354">
                        <w:rPr>
                          <w:rFonts w:asciiTheme="minorHAnsi" w:hAnsiTheme="minorHAnsi"/>
                          <w:b/>
                        </w:rPr>
                        <w:t xml:space="preserve">Rationale for Definition: </w:t>
                      </w:r>
                      <w:r w:rsidRPr="00EF3354">
                        <w:rPr>
                          <w:rFonts w:asciiTheme="minorHAnsi" w:hAnsiTheme="minorHAnsi"/>
                        </w:rPr>
                        <w:t xml:space="preserve">As part of the development of </w:t>
                      </w:r>
                      <w:r>
                        <w:rPr>
                          <w:rFonts w:asciiTheme="minorHAnsi" w:hAnsiTheme="minorHAnsi"/>
                        </w:rPr>
                        <w:t>PRC-010-2</w:t>
                      </w:r>
                      <w:r w:rsidRPr="00EF3354">
                        <w:rPr>
                          <w:rFonts w:asciiTheme="minorHAnsi" w:hAnsiTheme="minorHAnsi"/>
                        </w:rPr>
                        <w:t xml:space="preserve">, the drafting team found it necessary to introduce the term Undervoltage Load Shedding Program (UVLS Program) to establish </w:t>
                      </w:r>
                      <w:r>
                        <w:rPr>
                          <w:rFonts w:asciiTheme="minorHAnsi" w:hAnsiTheme="minorHAnsi"/>
                        </w:rPr>
                        <w:t>PRC-010-2</w:t>
                      </w:r>
                      <w:r w:rsidRPr="00EF3354">
                        <w:rPr>
                          <w:rFonts w:asciiTheme="minorHAnsi" w:hAnsiTheme="minorHAnsi"/>
                        </w:rPr>
                        <w:t xml:space="preserve">’s applicability. The following </w:t>
                      </w:r>
                      <w:r>
                        <w:rPr>
                          <w:rFonts w:asciiTheme="minorHAnsi" w:hAnsiTheme="minorHAnsi"/>
                        </w:rPr>
                        <w:t xml:space="preserve">are </w:t>
                      </w:r>
                      <w:r w:rsidRPr="00EF3354">
                        <w:rPr>
                          <w:rFonts w:asciiTheme="minorHAnsi" w:hAnsiTheme="minorHAnsi"/>
                        </w:rPr>
                        <w:t>critical</w:t>
                      </w:r>
                      <w:r>
                        <w:rPr>
                          <w:rFonts w:asciiTheme="minorHAnsi" w:hAnsiTheme="minorHAnsi"/>
                        </w:rPr>
                        <w:t xml:space="preserve"> defining</w:t>
                      </w:r>
                      <w:r w:rsidRPr="00EF3354">
                        <w:rPr>
                          <w:rFonts w:asciiTheme="minorHAnsi" w:hAnsiTheme="minorHAnsi"/>
                        </w:rPr>
                        <w:t xml:space="preserve"> elements </w:t>
                      </w:r>
                      <w:r>
                        <w:rPr>
                          <w:rFonts w:asciiTheme="minorHAnsi" w:hAnsiTheme="minorHAnsi"/>
                        </w:rPr>
                        <w:t>of</w:t>
                      </w:r>
                      <w:r w:rsidRPr="00EF3354">
                        <w:rPr>
                          <w:rFonts w:asciiTheme="minorHAnsi" w:hAnsiTheme="minorHAnsi"/>
                        </w:rPr>
                        <w:t xml:space="preserve"> the proposed </w:t>
                      </w:r>
                      <w:r>
                        <w:rPr>
                          <w:rFonts w:asciiTheme="minorHAnsi" w:hAnsiTheme="minorHAnsi"/>
                        </w:rPr>
                        <w:t>term:</w:t>
                      </w:r>
                    </w:p>
                    <w:p w14:paraId="17DD5E8D" w14:textId="030809CF" w:rsidR="00917697" w:rsidRDefault="00917697" w:rsidP="00017580">
                      <w:pPr>
                        <w:rPr>
                          <w:rFonts w:asciiTheme="minorHAnsi" w:hAnsiTheme="minorHAnsi"/>
                        </w:rPr>
                      </w:pPr>
                      <w:r>
                        <w:rPr>
                          <w:rFonts w:asciiTheme="minorHAnsi" w:hAnsiTheme="minorHAnsi"/>
                        </w:rPr>
                        <w:t>1) The definition provides flexibility for the Planning Coordinator or Transmission Planner to determine if a UVLS system falls under the defined term with respect to the impact on the reliability of the BES. (See Guidelines and Technical Basis section for further discussion.)</w:t>
                      </w:r>
                    </w:p>
                    <w:p w14:paraId="4B547B39" w14:textId="77777777" w:rsidR="00917697" w:rsidRDefault="00917697" w:rsidP="00017580">
                      <w:pPr>
                        <w:rPr>
                          <w:rFonts w:asciiTheme="minorHAnsi" w:hAnsiTheme="minorHAnsi"/>
                        </w:rPr>
                      </w:pPr>
                    </w:p>
                    <w:p w14:paraId="2280FC0D" w14:textId="77777777" w:rsidR="00917697" w:rsidRDefault="00917697" w:rsidP="00017580">
                      <w:pPr>
                        <w:rPr>
                          <w:rFonts w:ascii="Calibri" w:hAnsi="Calibri"/>
                        </w:rPr>
                      </w:pPr>
                      <w:r>
                        <w:rPr>
                          <w:rFonts w:asciiTheme="minorHAnsi" w:hAnsiTheme="minorHAnsi"/>
                        </w:rPr>
                        <w:t xml:space="preserve">2) Centrally-controlled undervoltage-based </w:t>
                      </w:r>
                      <w:r w:rsidRPr="00EF3354">
                        <w:rPr>
                          <w:rFonts w:asciiTheme="minorHAnsi" w:hAnsiTheme="minorHAnsi"/>
                        </w:rPr>
                        <w:t xml:space="preserve">load shedding </w:t>
                      </w:r>
                      <w:r>
                        <w:rPr>
                          <w:rFonts w:asciiTheme="minorHAnsi" w:hAnsiTheme="minorHAnsi"/>
                        </w:rPr>
                        <w:t xml:space="preserve">is excluded because its </w:t>
                      </w:r>
                      <w:r>
                        <w:rPr>
                          <w:rFonts w:ascii="Calibri" w:hAnsi="Calibri"/>
                        </w:rPr>
                        <w:t xml:space="preserve">design and characteristics are commensurate with a Special Protection Systems (SPS) or Remedial Action Scheme (RAS) (wherein load shedding is the remedial action). As such, centrally-controlled undervoltage-based load shedding should be subject to SPS/RAS-related Reliability Standards. (See Guidelines and Technical Basis section for rationale.) </w:t>
                      </w:r>
                    </w:p>
                    <w:p w14:paraId="4952345F" w14:textId="77777777" w:rsidR="00917697" w:rsidRDefault="00917697" w:rsidP="00017580">
                      <w:pPr>
                        <w:rPr>
                          <w:rFonts w:ascii="Calibri" w:hAnsi="Calibri"/>
                        </w:rPr>
                      </w:pPr>
                    </w:p>
                    <w:p w14:paraId="71AFFC72" w14:textId="42DC88DA" w:rsidR="00917697" w:rsidRPr="006F13B6" w:rsidRDefault="00917697" w:rsidP="00017580">
                      <w:pPr>
                        <w:rPr>
                          <w:rFonts w:ascii="Calibri" w:hAnsi="Calibri"/>
                        </w:rPr>
                      </w:pPr>
                      <w:r>
                        <w:rPr>
                          <w:rFonts w:ascii="Calibri" w:hAnsi="Calibri"/>
                        </w:rPr>
                        <w:t>Consequently</w:t>
                      </w:r>
                      <w:r w:rsidRPr="00F13998">
                        <w:rPr>
                          <w:rFonts w:ascii="Calibri" w:hAnsi="Calibri"/>
                        </w:rPr>
                        <w:t>,</w:t>
                      </w:r>
                      <w:r w:rsidRPr="00EF3354">
                        <w:rPr>
                          <w:rFonts w:asciiTheme="minorHAnsi" w:hAnsiTheme="minorHAnsi"/>
                        </w:rPr>
                        <w:t xml:space="preserve"> the drafting team has recommended that Project 2010-05.2</w:t>
                      </w:r>
                      <w:r>
                        <w:rPr>
                          <w:rFonts w:asciiTheme="minorHAnsi" w:hAnsiTheme="minorHAnsi"/>
                        </w:rPr>
                        <w:t xml:space="preserve"> –</w:t>
                      </w:r>
                      <w:r w:rsidRPr="00EF3354">
                        <w:rPr>
                          <w:rFonts w:asciiTheme="minorHAnsi" w:hAnsiTheme="minorHAnsi"/>
                        </w:rPr>
                        <w:t xml:space="preserve"> </w:t>
                      </w:r>
                      <w:r>
                        <w:rPr>
                          <w:rFonts w:asciiTheme="minorHAnsi" w:hAnsiTheme="minorHAnsi"/>
                        </w:rPr>
                        <w:t xml:space="preserve">Special Protection Systems (Phase 2 of </w:t>
                      </w:r>
                      <w:r w:rsidRPr="00EF3354">
                        <w:rPr>
                          <w:rFonts w:asciiTheme="minorHAnsi" w:hAnsiTheme="minorHAnsi"/>
                        </w:rPr>
                        <w:t>Protection System</w:t>
                      </w:r>
                      <w:r>
                        <w:rPr>
                          <w:rFonts w:asciiTheme="minorHAnsi" w:hAnsiTheme="minorHAnsi"/>
                        </w:rPr>
                        <w:t xml:space="preserve">s) </w:t>
                      </w:r>
                      <w:r w:rsidRPr="00EF3354">
                        <w:rPr>
                          <w:rFonts w:asciiTheme="minorHAnsi" w:hAnsiTheme="minorHAnsi"/>
                        </w:rPr>
                        <w:t>include centrally-controlled undervoltage-based load shedding in the definition of a Special Protection System</w:t>
                      </w:r>
                      <w:r>
                        <w:rPr>
                          <w:rFonts w:asciiTheme="minorHAnsi" w:hAnsiTheme="minorHAnsi"/>
                        </w:rPr>
                        <w:t>/Remedial Action Scheme</w:t>
                      </w:r>
                      <w:r w:rsidRPr="00EF3354">
                        <w:rPr>
                          <w:rFonts w:asciiTheme="minorHAnsi" w:hAnsiTheme="minorHAnsi"/>
                        </w:rPr>
                        <w:t>.</w:t>
                      </w:r>
                    </w:p>
                    <w:p w14:paraId="07749CC0" w14:textId="77777777" w:rsidR="00917697" w:rsidRDefault="00917697" w:rsidP="00017580">
                      <w:pPr>
                        <w:rPr>
                          <w:rFonts w:asciiTheme="minorHAnsi" w:hAnsiTheme="minorHAnsi"/>
                        </w:rPr>
                      </w:pPr>
                    </w:p>
                    <w:p w14:paraId="1FAE24A1" w14:textId="251A571E" w:rsidR="00917697" w:rsidRDefault="00917697" w:rsidP="00017580">
                      <w:pPr>
                        <w:rPr>
                          <w:rFonts w:asciiTheme="minorHAnsi" w:hAnsiTheme="minorHAnsi"/>
                        </w:rPr>
                      </w:pPr>
                      <w:r>
                        <w:rPr>
                          <w:rFonts w:asciiTheme="minorHAnsi" w:hAnsiTheme="minorHAnsi"/>
                        </w:rPr>
                        <w:t xml:space="preserve">3) </w:t>
                      </w:r>
                      <w:r w:rsidRPr="00EF3354">
                        <w:rPr>
                          <w:rFonts w:asciiTheme="minorHAnsi" w:hAnsiTheme="minorHAnsi"/>
                        </w:rPr>
                        <w:t>The definition of UVLS Program is independent of whether the undervoltage load shedding relays are armed manually or automatically since the arming is done in anticipation of extreme conditions and not during the events whe</w:t>
                      </w:r>
                      <w:r>
                        <w:rPr>
                          <w:rFonts w:asciiTheme="minorHAnsi" w:hAnsiTheme="minorHAnsi"/>
                        </w:rPr>
                        <w:t>n load shedding needs to occur.</w:t>
                      </w:r>
                    </w:p>
                    <w:p w14:paraId="76BFF4C6" w14:textId="77777777" w:rsidR="00917697" w:rsidRPr="00064DD8" w:rsidRDefault="00917697" w:rsidP="00017580"/>
                    <w:p w14:paraId="3D1E4A4A" w14:textId="77777777" w:rsidR="00917697" w:rsidRDefault="00917697" w:rsidP="00017580"/>
                  </w:txbxContent>
                </v:textbox>
                <w10:wrap type="square" anchorx="margin"/>
              </v:rect>
            </w:pict>
          </mc:Fallback>
        </mc:AlternateContent>
      </w:r>
    </w:p>
    <w:p w14:paraId="28ACB6F6" w14:textId="77777777" w:rsidR="00D97E2A" w:rsidRDefault="00D97E2A" w:rsidP="00AB0E2B">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BA532D">
      <w:pPr>
        <w:pStyle w:val="SubHead"/>
        <w:keepNext/>
        <w:spacing w:after="240"/>
      </w:pPr>
      <w:r w:rsidRPr="00840537">
        <w:lastRenderedPageBreak/>
        <w:t>Revision History</w:t>
      </w:r>
      <w:r w:rsidR="00CF0C11">
        <w:t xml:space="preserve"> for RSAW</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BA532D">
        <w:trPr>
          <w:cantSplit/>
          <w:tblHeader/>
        </w:trPr>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BA532D">
            <w:pPr>
              <w:keepNext/>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BA532D">
            <w:pPr>
              <w:keepNext/>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BA532D">
            <w:pPr>
              <w:keepNext/>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BA532D">
            <w:pPr>
              <w:keepNext/>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BA532D">
        <w:trPr>
          <w:cantSplit/>
        </w:trPr>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AB0E2B">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037553C5" w:rsidR="002A01BD" w:rsidRPr="009B28B0" w:rsidRDefault="00B52C62" w:rsidP="00AB0E2B">
            <w:pPr>
              <w:jc w:val="center"/>
              <w:rPr>
                <w:rFonts w:ascii="Calibri" w:hAnsi="Calibri" w:cs="Times New Roman"/>
              </w:rPr>
            </w:pPr>
            <w:r>
              <w:rPr>
                <w:rFonts w:ascii="Calibri" w:hAnsi="Calibri" w:cs="Times New Roman"/>
              </w:rPr>
              <w:t>2</w:t>
            </w:r>
            <w:r w:rsidR="00DA00D6">
              <w:rPr>
                <w:rFonts w:ascii="Calibri" w:hAnsi="Calibri" w:cs="Times New Roman"/>
              </w:rPr>
              <w:t>/</w:t>
            </w:r>
            <w:r>
              <w:rPr>
                <w:rFonts w:ascii="Calibri" w:hAnsi="Calibri" w:cs="Times New Roman"/>
              </w:rPr>
              <w:t>1</w:t>
            </w:r>
            <w:r w:rsidR="00DA00D6">
              <w:rPr>
                <w:rFonts w:ascii="Calibri" w:hAnsi="Calibri" w:cs="Times New Roman"/>
              </w:rPr>
              <w:t>9</w:t>
            </w:r>
            <w:r w:rsidR="00CF0C11">
              <w:rPr>
                <w:rFonts w:ascii="Calibri" w:hAnsi="Calibri" w:cs="Times New Roman"/>
              </w:rPr>
              <w:t>/</w:t>
            </w:r>
            <w:r w:rsidR="00DA00D6">
              <w:rPr>
                <w:rFonts w:ascii="Calibri" w:hAnsi="Calibri" w:cs="Times New Roman"/>
              </w:rPr>
              <w:t>201</w:t>
            </w:r>
            <w:r>
              <w:rPr>
                <w:rFonts w:ascii="Calibri" w:hAnsi="Calibri" w:cs="Times New Roman"/>
              </w:rPr>
              <w:t>5</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0E6BE1B8" w:rsidR="002A01BD" w:rsidRPr="009B28B0" w:rsidRDefault="00DA00D6" w:rsidP="00AB0E2B">
            <w:pPr>
              <w:rPr>
                <w:rFonts w:ascii="Calibri" w:hAnsi="Calibri" w:cs="Times New Roman"/>
              </w:rPr>
            </w:pPr>
            <w:r>
              <w:rPr>
                <w:rFonts w:ascii="Calibri" w:hAnsi="Calibri" w:cs="Times New Roman"/>
              </w:rPr>
              <w:t>NERC Compliance</w:t>
            </w:r>
            <w:r w:rsidR="00876D50">
              <w:rPr>
                <w:rFonts w:ascii="Calibri" w:hAnsi="Calibri" w:cs="Times New Roman"/>
              </w:rPr>
              <w:t>,</w:t>
            </w:r>
            <w:r>
              <w:rPr>
                <w:rFonts w:ascii="Calibri" w:hAnsi="Calibri" w:cs="Times New Roman"/>
              </w:rPr>
              <w:t xml:space="preserve"> Standards</w:t>
            </w:r>
          </w:p>
        </w:tc>
        <w:tc>
          <w:tcPr>
            <w:tcW w:w="5040" w:type="dxa"/>
            <w:tcBorders>
              <w:top w:val="single" w:sz="4" w:space="0" w:color="000000"/>
              <w:left w:val="single" w:sz="4" w:space="0" w:color="000000"/>
              <w:bottom w:val="single" w:sz="4" w:space="0" w:color="000000"/>
              <w:right w:val="single" w:sz="4" w:space="0" w:color="000000"/>
            </w:tcBorders>
          </w:tcPr>
          <w:p w14:paraId="47F6CD96" w14:textId="29FD1744" w:rsidR="002A01BD" w:rsidRPr="009B28B0" w:rsidRDefault="00CF0C11" w:rsidP="00AB0E2B">
            <w:pPr>
              <w:rPr>
                <w:rFonts w:ascii="Calibri" w:hAnsi="Calibri" w:cs="Times New Roman"/>
              </w:rPr>
            </w:pPr>
            <w:r>
              <w:rPr>
                <w:rFonts w:ascii="Calibri" w:hAnsi="Calibri" w:cs="Times New Roman"/>
              </w:rPr>
              <w:t>New Document</w:t>
            </w:r>
            <w:r w:rsidR="006A6F8C">
              <w:rPr>
                <w:rFonts w:ascii="Calibri" w:hAnsi="Calibri" w:cs="Times New Roman"/>
              </w:rPr>
              <w:t xml:space="preserve"> for PRC-010-2 based on RSAW version for PRC-010-1.</w:t>
            </w:r>
          </w:p>
        </w:tc>
      </w:tr>
      <w:tr w:rsidR="00423C2A" w:rsidRPr="009B28B0" w14:paraId="08B04C58" w14:textId="77777777" w:rsidTr="009A1A3B">
        <w:trPr>
          <w:cantSplit/>
        </w:trPr>
        <w:tc>
          <w:tcPr>
            <w:tcW w:w="1016" w:type="dxa"/>
            <w:tcBorders>
              <w:top w:val="single" w:sz="4" w:space="0" w:color="000000"/>
              <w:left w:val="single" w:sz="4" w:space="0" w:color="000000"/>
              <w:bottom w:val="single" w:sz="4" w:space="0" w:color="000000"/>
              <w:right w:val="single" w:sz="4" w:space="0" w:color="000000"/>
            </w:tcBorders>
            <w:vAlign w:val="center"/>
          </w:tcPr>
          <w:p w14:paraId="61920480" w14:textId="3BE11D7C" w:rsidR="00423C2A" w:rsidRPr="009B28B0" w:rsidRDefault="00423C2A" w:rsidP="00423C2A">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39C39DFC" w14:textId="6C70CF12" w:rsidR="00423C2A" w:rsidRPr="009B28B0" w:rsidRDefault="00423C2A" w:rsidP="00423C2A">
            <w:pPr>
              <w:jc w:val="center"/>
              <w:rPr>
                <w:rFonts w:ascii="Calibri" w:hAnsi="Calibri" w:cs="Times New Roman"/>
              </w:rPr>
            </w:pPr>
            <w:r>
              <w:rPr>
                <w:rFonts w:ascii="Calibri" w:hAnsi="Calibri" w:cs="Times New Roman"/>
              </w:rPr>
              <w:t>3/9/2017</w:t>
            </w:r>
          </w:p>
        </w:tc>
        <w:tc>
          <w:tcPr>
            <w:tcW w:w="2520" w:type="dxa"/>
            <w:tcBorders>
              <w:top w:val="single" w:sz="4" w:space="0" w:color="000000"/>
              <w:left w:val="single" w:sz="4" w:space="0" w:color="000000"/>
              <w:bottom w:val="single" w:sz="4" w:space="0" w:color="000000"/>
              <w:right w:val="single" w:sz="4" w:space="0" w:color="000000"/>
            </w:tcBorders>
            <w:vAlign w:val="center"/>
          </w:tcPr>
          <w:p w14:paraId="20908D36" w14:textId="3EC4D243" w:rsidR="00423C2A" w:rsidRPr="009B28B0" w:rsidRDefault="00423C2A" w:rsidP="00423C2A">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64862117" w14:textId="1FC31D66" w:rsidR="00423C2A" w:rsidRPr="009B28B0" w:rsidRDefault="00423C2A" w:rsidP="00423C2A">
            <w:pPr>
              <w:rPr>
                <w:rFonts w:ascii="Calibri" w:hAnsi="Calibri" w:cs="Times New Roman"/>
              </w:rPr>
            </w:pPr>
            <w:r>
              <w:rPr>
                <w:rFonts w:ascii="Calibri" w:hAnsi="Calibri" w:cs="Times New Roman"/>
              </w:rPr>
              <w:t>Revised for consistency with the final approved Standard.</w:t>
            </w:r>
          </w:p>
        </w:tc>
      </w:tr>
    </w:tbl>
    <w:p w14:paraId="4279EE94" w14:textId="77777777" w:rsidR="00CF0C11" w:rsidRDefault="00CF0C11" w:rsidP="00AB0E2B">
      <w:pPr>
        <w:pStyle w:val="SubHead"/>
      </w:pPr>
    </w:p>
    <w:sectPr w:rsidR="00CF0C11" w:rsidSect="00F019DB">
      <w:headerReference w:type="default" r:id="rId11"/>
      <w:footerReference w:type="default" r:id="rId12"/>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A961E" w14:textId="77777777" w:rsidR="000334C2" w:rsidRDefault="000334C2">
      <w:r>
        <w:separator/>
      </w:r>
    </w:p>
  </w:endnote>
  <w:endnote w:type="continuationSeparator" w:id="0">
    <w:p w14:paraId="77A3AC6B" w14:textId="77777777" w:rsidR="000334C2" w:rsidRDefault="000334C2">
      <w:r>
        <w:continuationSeparator/>
      </w:r>
    </w:p>
  </w:endnote>
  <w:endnote w:type="continuationNotice" w:id="1">
    <w:p w14:paraId="59CCA58D" w14:textId="77777777" w:rsidR="000334C2" w:rsidRDefault="000334C2"/>
  </w:endnote>
  <w:endnote w:id="2">
    <w:p w14:paraId="7D0C54ED" w14:textId="77777777" w:rsidR="00917697" w:rsidRPr="00DA00D6" w:rsidRDefault="00917697">
      <w:pPr>
        <w:pStyle w:val="EndnoteText"/>
        <w:rPr>
          <w:rFonts w:asciiTheme="minorHAnsi" w:hAnsiTheme="minorHAnsi"/>
        </w:rPr>
      </w:pPr>
      <w:r w:rsidRPr="00DA00D6">
        <w:rPr>
          <w:rStyle w:val="EndnoteReference"/>
          <w:rFonts w:asciiTheme="minorHAnsi" w:hAnsiTheme="minorHAnsi"/>
        </w:rPr>
        <w:endnoteRef/>
      </w:r>
      <w:r w:rsidRPr="00DA00D6">
        <w:rPr>
          <w:rFonts w:asciiTheme="minorHAnsi" w:hAnsiTheme="minorHAnsi"/>
        </w:rPr>
        <w:t xml:space="preserve"> </w:t>
      </w:r>
      <w:r w:rsidRPr="00DA00D6">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1ACA6325" w:rsidR="00917697" w:rsidRPr="001D34F6" w:rsidRDefault="00917697"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917697" w:rsidRPr="001D34F6" w:rsidRDefault="00917697"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3F402EB2" w:rsidR="00917697" w:rsidRPr="008C17EB" w:rsidRDefault="00917697"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PRC-010-2_2015</w:t>
    </w:r>
    <w:r w:rsidRPr="00F019DB">
      <w:rPr>
        <w:rFonts w:asciiTheme="minorHAnsi" w:hAnsiTheme="minorHAnsi"/>
        <w:color w:val="0070C0"/>
        <w:sz w:val="18"/>
        <w:szCs w:val="22"/>
      </w:rPr>
      <w:t>_v</w:t>
    </w:r>
    <w:r>
      <w:rPr>
        <w:rFonts w:asciiTheme="minorHAnsi" w:hAnsiTheme="minorHAnsi"/>
        <w:color w:val="0070C0"/>
        <w:sz w:val="18"/>
        <w:szCs w:val="22"/>
      </w:rPr>
      <w:t>2</w:t>
    </w:r>
    <w:r>
      <w:rPr>
        <w:rFonts w:asciiTheme="minorHAnsi" w:hAnsiTheme="minorHAnsi"/>
        <w:sz w:val="18"/>
        <w:szCs w:val="18"/>
      </w:rPr>
      <w:t xml:space="preserve"> </w:t>
    </w:r>
    <w:r>
      <w:rPr>
        <w:rFonts w:asciiTheme="minorHAnsi" w:hAnsiTheme="minorHAnsi"/>
        <w:color w:val="auto"/>
        <w:sz w:val="18"/>
        <w:szCs w:val="22"/>
      </w:rPr>
      <w:t xml:space="preserve">Revision Date: </w:t>
    </w:r>
    <w:r w:rsidR="00423C2A">
      <w:rPr>
        <w:rFonts w:asciiTheme="minorHAnsi" w:hAnsiTheme="minorHAnsi"/>
        <w:color w:val="0070C0"/>
        <w:sz w:val="18"/>
        <w:szCs w:val="22"/>
      </w:rPr>
      <w:t>March</w:t>
    </w:r>
    <w:r>
      <w:rPr>
        <w:rFonts w:asciiTheme="minorHAnsi" w:hAnsiTheme="minorHAnsi"/>
        <w:color w:val="0070C0"/>
        <w:sz w:val="18"/>
        <w:szCs w:val="22"/>
      </w:rPr>
      <w:t xml:space="preserve"> 9, 201</w:t>
    </w:r>
    <w:r w:rsidR="00423C2A">
      <w:rPr>
        <w:rFonts w:asciiTheme="minorHAnsi" w:hAnsiTheme="minorHAnsi"/>
        <w:color w:val="0070C0"/>
        <w:sz w:val="18"/>
        <w:szCs w:val="22"/>
      </w:rPr>
      <w:t xml:space="preserve">7 </w:t>
    </w:r>
    <w:r w:rsidR="00423C2A" w:rsidRPr="00423C2A">
      <w:rPr>
        <w:rFonts w:asciiTheme="minorHAnsi" w:hAnsiTheme="minorHAnsi"/>
        <w:color w:val="auto"/>
        <w:sz w:val="18"/>
        <w:szCs w:val="22"/>
      </w:rPr>
      <w:t xml:space="preserve">RSAW Template: </w:t>
    </w:r>
    <w:r w:rsidR="00423C2A" w:rsidRPr="00423C2A">
      <w:rPr>
        <w:rFonts w:asciiTheme="minorHAnsi" w:hAnsiTheme="minorHAnsi"/>
        <w:color w:val="0070C0"/>
        <w:sz w:val="18"/>
        <w:szCs w:val="22"/>
      </w:rPr>
      <w:t>RSAW2014R1.1</w:t>
    </w:r>
  </w:p>
  <w:p w14:paraId="25C67880" w14:textId="210B9696" w:rsidR="00917697" w:rsidRPr="0071254D" w:rsidRDefault="00917697"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306202">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1AE8F" w14:textId="77777777" w:rsidR="000334C2" w:rsidRDefault="000334C2">
      <w:r>
        <w:separator/>
      </w:r>
    </w:p>
  </w:footnote>
  <w:footnote w:type="continuationSeparator" w:id="0">
    <w:p w14:paraId="281C9D07" w14:textId="77777777" w:rsidR="000334C2" w:rsidRDefault="000334C2">
      <w:r>
        <w:continuationSeparator/>
      </w:r>
    </w:p>
  </w:footnote>
  <w:footnote w:type="continuationNotice" w:id="1">
    <w:p w14:paraId="3B3D12DE" w14:textId="77777777" w:rsidR="000334C2" w:rsidRDefault="000334C2"/>
  </w:footnote>
  <w:footnote w:id="2">
    <w:p w14:paraId="43ED6495" w14:textId="526D847B" w:rsidR="00917697" w:rsidRPr="004F562B" w:rsidRDefault="00917697"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rsidRPr="00E90F58">
        <w:rPr>
          <w:rFonts w:asciiTheme="minorHAnsi" w:hAnsiTheme="minorHAnsi"/>
          <w:sz w:val="16"/>
          <w:szCs w:val="16"/>
        </w:rP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w:t>
      </w:r>
      <w:r>
        <w:rPr>
          <w:rFonts w:asciiTheme="minorHAnsi" w:hAnsiTheme="minorHAnsi" w:cs="Times New Roman"/>
          <w:sz w:val="16"/>
          <w:szCs w:val="16"/>
        </w:rPr>
        <w:t xml:space="preserve">n be found on NERC’s website. </w:t>
      </w:r>
      <w:r w:rsidRPr="004F562B">
        <w:rPr>
          <w:rFonts w:asciiTheme="minorHAnsi" w:hAnsiTheme="minorHAnsi" w:cs="Times New Roman"/>
          <w:sz w:val="16"/>
          <w:szCs w:val="16"/>
        </w:rPr>
        <w:t>Additionally, NERC Reliability Standards are updated frequently, and this RSAW may not necessarily be updated with the same fre</w:t>
      </w:r>
      <w:r>
        <w:rPr>
          <w:rFonts w:asciiTheme="minorHAnsi" w:hAnsiTheme="minorHAnsi" w:cs="Times New Roman"/>
          <w:sz w:val="16"/>
          <w:szCs w:val="16"/>
        </w:rPr>
        <w:t>quency.</w:t>
      </w:r>
      <w:r w:rsidRPr="004F562B">
        <w:rPr>
          <w:rFonts w:asciiTheme="minorHAnsi" w:hAnsiTheme="minorHAnsi" w:cs="Times New Roman"/>
          <w:sz w:val="16"/>
          <w:szCs w:val="16"/>
        </w:rPr>
        <w:t xml:space="preserve">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A4CC534" w14:textId="0ADFE56A" w:rsidR="00917697" w:rsidRPr="00E90F58" w:rsidRDefault="00917697" w:rsidP="00E90F58">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w:t>
      </w:r>
      <w:r>
        <w:rPr>
          <w:rFonts w:asciiTheme="minorHAnsi" w:hAnsiTheme="minorHAnsi" w:cs="Times New Roman"/>
          <w:sz w:val="16"/>
          <w:szCs w:val="16"/>
        </w:rPr>
        <w:t xml:space="preserve">d other regulatory references. </w:t>
      </w:r>
      <w:r w:rsidRPr="004F562B">
        <w:rPr>
          <w:rFonts w:asciiTheme="minorHAnsi" w:hAnsiTheme="minorHAnsi" w:cs="Times New Roman"/>
          <w:sz w:val="16"/>
          <w:szCs w:val="16"/>
        </w:rPr>
        <w:t>The FERC Order cites are provided for ease of reference only, and this document does not necessarily include al</w:t>
      </w:r>
      <w:r>
        <w:rPr>
          <w:rFonts w:asciiTheme="minorHAnsi" w:hAnsiTheme="minorHAnsi" w:cs="Times New Roman"/>
          <w:sz w:val="16"/>
          <w:szCs w:val="16"/>
        </w:rPr>
        <w:t xml:space="preserve">l applicable Order provisions. </w:t>
      </w:r>
      <w:r w:rsidRPr="004F562B">
        <w:rPr>
          <w:rFonts w:asciiTheme="minorHAnsi" w:hAnsiTheme="minorHAnsi" w:cs="Times New Roman"/>
          <w:sz w:val="16"/>
          <w:szCs w:val="16"/>
        </w:rPr>
        <w:t>In the event of a discrepancy between FERC Orders, and the language included in this documen</w:t>
      </w:r>
      <w:r>
        <w:rPr>
          <w:rFonts w:asciiTheme="minorHAnsi" w:hAnsiTheme="minorHAnsi" w:cs="Times New Roman"/>
          <w:sz w:val="16"/>
          <w:szCs w:val="16"/>
        </w:rPr>
        <w:t>t, FERC Orders shall prevail.</w:t>
      </w:r>
    </w:p>
  </w:footnote>
  <w:footnote w:id="3">
    <w:p w14:paraId="4E364D8E" w14:textId="77777777" w:rsidR="00917697" w:rsidRPr="005E228B" w:rsidRDefault="00917697">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rsidRPr="00E90F58">
        <w:rPr>
          <w:rFonts w:asciiTheme="minorHAnsi" w:hAnsiTheme="minorHAnsi"/>
          <w:sz w:val="16"/>
          <w:szCs w:val="16"/>
        </w:rP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4">
    <w:p w14:paraId="566E3335" w14:textId="67F9C923" w:rsidR="00917697" w:rsidRPr="00F3669A" w:rsidRDefault="00917697" w:rsidP="000E766E">
      <w:pPr>
        <w:pStyle w:val="FootnoteText"/>
        <w:rPr>
          <w:rFonts w:asciiTheme="minorHAnsi" w:hAnsiTheme="minorHAnsi" w:cs="Times New Roman"/>
          <w:sz w:val="16"/>
          <w:szCs w:val="16"/>
        </w:rPr>
      </w:pPr>
      <w:r w:rsidRPr="00650537">
        <w:rPr>
          <w:rStyle w:val="FootnoteReference"/>
          <w:rFonts w:asciiTheme="minorHAnsi" w:hAnsiTheme="minorHAnsi"/>
          <w:sz w:val="16"/>
          <w:szCs w:val="16"/>
        </w:rPr>
        <w:footnoteRef/>
      </w:r>
      <w:r w:rsidRPr="00F3669A">
        <w:rPr>
          <w:rFonts w:asciiTheme="minorHAnsi" w:hAnsiTheme="minorHAnsi" w:cs="Times New Roman"/>
          <w:sz w:val="16"/>
          <w:szCs w:val="16"/>
        </w:rPr>
        <w:t xml:space="preserve"> Distribution Providers and Transmission Owners responsible for the ownership, operation, or control of </w:t>
      </w:r>
      <w:r>
        <w:rPr>
          <w:rFonts w:asciiTheme="minorHAnsi" w:hAnsiTheme="minorHAnsi" w:cs="Times New Roman"/>
          <w:sz w:val="16"/>
          <w:szCs w:val="16"/>
        </w:rPr>
        <w:t>undervoltage Load shedding (</w:t>
      </w:r>
      <w:r w:rsidRPr="00F3669A">
        <w:rPr>
          <w:rFonts w:asciiTheme="minorHAnsi" w:hAnsiTheme="minorHAnsi" w:cs="Times New Roman"/>
          <w:sz w:val="16"/>
          <w:szCs w:val="16"/>
        </w:rPr>
        <w:t>UVLS</w:t>
      </w:r>
      <w:r>
        <w:rPr>
          <w:rFonts w:asciiTheme="minorHAnsi" w:hAnsiTheme="minorHAnsi" w:cs="Times New Roman"/>
          <w:sz w:val="16"/>
          <w:szCs w:val="16"/>
        </w:rPr>
        <w:t>)</w:t>
      </w:r>
      <w:r w:rsidRPr="00F3669A">
        <w:rPr>
          <w:rFonts w:asciiTheme="minorHAnsi" w:hAnsiTheme="minorHAnsi" w:cs="Times New Roman"/>
          <w:sz w:val="16"/>
          <w:szCs w:val="16"/>
        </w:rPr>
        <w:t xml:space="preserve"> equipment as required by the UVLS Program established by the Transmission Planner or Planning Coordinator.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6F3ED54D" w:rsidR="00917697" w:rsidRPr="00227F87" w:rsidRDefault="00917697" w:rsidP="00E67FE8">
    <w:pPr>
      <w:widowControl w:val="0"/>
      <w:spacing w:line="294" w:lineRule="exact"/>
      <w:rPr>
        <w:rFonts w:ascii="Times New Roman" w:hAnsi="Times New Roman" w:cs="Times New Roman"/>
        <w:b/>
        <w:bCs/>
        <w:color w:val="auto"/>
        <w:sz w:val="22"/>
        <w:szCs w:val="22"/>
      </w:rPr>
    </w:pPr>
  </w:p>
  <w:p w14:paraId="15ACB535" w14:textId="3B8C9203" w:rsidR="00917697" w:rsidRPr="00227F87" w:rsidRDefault="00917697" w:rsidP="00AA4874">
    <w:pPr>
      <w:widowControl w:val="0"/>
      <w:spacing w:line="294" w:lineRule="exact"/>
      <w:jc w:val="center"/>
      <w:rPr>
        <w:rFonts w:ascii="Tahoma" w:hAnsi="Tahoma" w:cs="Tahoma"/>
        <w:b/>
        <w:bCs/>
        <w:sz w:val="22"/>
        <w:szCs w:val="22"/>
      </w:rPr>
    </w:pPr>
    <w:r w:rsidRPr="00227F87">
      <w:rPr>
        <w:rFonts w:ascii="Tahoma" w:hAnsi="Tahoma" w:cs="Tahoma"/>
        <w:b/>
        <w:bCs/>
        <w:sz w:val="22"/>
        <w:szCs w:val="22"/>
      </w:rPr>
      <w:t>NERC Reliability Standard Audit Worksheet</w:t>
    </w:r>
  </w:p>
  <w:p w14:paraId="1DB06DF9" w14:textId="77777777" w:rsidR="00917697" w:rsidRPr="00227F87" w:rsidRDefault="00917697" w:rsidP="00747591">
    <w:pPr>
      <w:widowControl w:val="0"/>
      <w:spacing w:before="66"/>
      <w:rPr>
        <w:rFonts w:cs="Times New Roman"/>
        <w:sz w:val="22"/>
        <w:szCs w:val="22"/>
      </w:rPr>
    </w:pPr>
    <w:r w:rsidRPr="00227F87">
      <w:rPr>
        <w:rFonts w:cs="Times New Roman"/>
        <w:noProof/>
        <w:sz w:val="22"/>
        <w:szCs w:val="22"/>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917697" w:rsidRPr="00227F87" w:rsidRDefault="00917697">
    <w:pPr>
      <w:widowControl w:val="0"/>
      <w:spacing w:line="248" w:lineRule="exact"/>
      <w:rPr>
        <w:rFonts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E00A5"/>
    <w:multiLevelType w:val="hybridMultilevel"/>
    <w:tmpl w:val="B640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6"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3329F"/>
    <w:multiLevelType w:val="multilevel"/>
    <w:tmpl w:val="C838979E"/>
    <w:lvl w:ilvl="0">
      <w:start w:val="1"/>
      <w:numFmt w:val="decimal"/>
      <w:pStyle w:val="Requirement"/>
      <w:lvlText w:val="R%1."/>
      <w:lvlJc w:val="left"/>
      <w:pPr>
        <w:tabs>
          <w:tab w:val="num" w:pos="1116"/>
        </w:tabs>
        <w:ind w:left="1116" w:hanging="576"/>
      </w:pPr>
      <w:rPr>
        <w:rFonts w:hint="default"/>
        <w:b/>
        <w:i w:val="0"/>
        <w:sz w:val="22"/>
        <w:szCs w:val="22"/>
      </w:rPr>
    </w:lvl>
    <w:lvl w:ilvl="1">
      <w:start w:val="1"/>
      <w:numFmt w:val="decimal"/>
      <w:lvlText w:val="%1.%2."/>
      <w:lvlJc w:val="left"/>
      <w:pPr>
        <w:tabs>
          <w:tab w:val="num" w:pos="1440"/>
        </w:tabs>
        <w:ind w:left="1440" w:hanging="504"/>
      </w:pPr>
      <w:rPr>
        <w:rFonts w:asciiTheme="minorHAnsi" w:hAnsiTheme="minorHAnsi" w:hint="default"/>
        <w:b/>
        <w:i w:val="0"/>
        <w:sz w:val="22"/>
        <w:szCs w:val="22"/>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719A1"/>
    <w:multiLevelType w:val="multilevel"/>
    <w:tmpl w:val="FAA4F616"/>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6"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8" w15:restartNumberingAfterBreak="0">
    <w:nsid w:val="67CB3584"/>
    <w:multiLevelType w:val="multilevel"/>
    <w:tmpl w:val="1CC4CFFA"/>
    <w:lvl w:ilvl="0">
      <w:start w:val="1"/>
      <w:numFmt w:val="decimal"/>
      <w:pStyle w:val="Measure"/>
      <w:lvlText w:val="M%1."/>
      <w:lvlJc w:val="left"/>
      <w:pPr>
        <w:tabs>
          <w:tab w:val="num" w:pos="360"/>
        </w:tabs>
        <w:ind w:left="936" w:hanging="576"/>
      </w:pPr>
      <w:rPr>
        <w:rFonts w:asciiTheme="minorHAnsi" w:hAnsiTheme="minorHAnsi"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29"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5"/>
  </w:num>
  <w:num w:numId="6">
    <w:abstractNumId w:val="15"/>
  </w:num>
  <w:num w:numId="7">
    <w:abstractNumId w:val="5"/>
  </w:num>
  <w:num w:numId="8">
    <w:abstractNumId w:val="30"/>
  </w:num>
  <w:num w:numId="9">
    <w:abstractNumId w:val="27"/>
  </w:num>
  <w:num w:numId="10">
    <w:abstractNumId w:val="4"/>
  </w:num>
  <w:num w:numId="11">
    <w:abstractNumId w:val="21"/>
  </w:num>
  <w:num w:numId="12">
    <w:abstractNumId w:val="11"/>
  </w:num>
  <w:num w:numId="13">
    <w:abstractNumId w:val="2"/>
  </w:num>
  <w:num w:numId="14">
    <w:abstractNumId w:val="3"/>
  </w:num>
  <w:num w:numId="15">
    <w:abstractNumId w:val="35"/>
  </w:num>
  <w:num w:numId="16">
    <w:abstractNumId w:val="32"/>
  </w:num>
  <w:num w:numId="17">
    <w:abstractNumId w:val="33"/>
  </w:num>
  <w:num w:numId="18">
    <w:abstractNumId w:val="22"/>
  </w:num>
  <w:num w:numId="19">
    <w:abstractNumId w:val="19"/>
  </w:num>
  <w:num w:numId="20">
    <w:abstractNumId w:val="6"/>
  </w:num>
  <w:num w:numId="21">
    <w:abstractNumId w:val="16"/>
  </w:num>
  <w:num w:numId="22">
    <w:abstractNumId w:val="8"/>
  </w:num>
  <w:num w:numId="23">
    <w:abstractNumId w:val="13"/>
  </w:num>
  <w:num w:numId="24">
    <w:abstractNumId w:val="31"/>
  </w:num>
  <w:num w:numId="25">
    <w:abstractNumId w:val="23"/>
  </w:num>
  <w:num w:numId="26">
    <w:abstractNumId w:val="10"/>
  </w:num>
  <w:num w:numId="27">
    <w:abstractNumId w:val="29"/>
  </w:num>
  <w:num w:numId="28">
    <w:abstractNumId w:val="7"/>
  </w:num>
  <w:num w:numId="29">
    <w:abstractNumId w:val="14"/>
  </w:num>
  <w:num w:numId="30">
    <w:abstractNumId w:val="9"/>
  </w:num>
  <w:num w:numId="31">
    <w:abstractNumId w:val="0"/>
  </w:num>
  <w:num w:numId="32">
    <w:abstractNumId w:val="17"/>
  </w:num>
  <w:num w:numId="33">
    <w:abstractNumId w:val="18"/>
  </w:num>
  <w:num w:numId="34">
    <w:abstractNumId w:val="28"/>
  </w:num>
  <w:num w:numId="35">
    <w:abstractNumId w:val="18"/>
  </w:num>
  <w:num w:numId="36">
    <w:abstractNumId w:val="2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0C7B"/>
    <w:rsid w:val="000051AD"/>
    <w:rsid w:val="00010230"/>
    <w:rsid w:val="00010389"/>
    <w:rsid w:val="00010401"/>
    <w:rsid w:val="00013BFD"/>
    <w:rsid w:val="00014D37"/>
    <w:rsid w:val="00015EAB"/>
    <w:rsid w:val="00017580"/>
    <w:rsid w:val="0001788B"/>
    <w:rsid w:val="000179A2"/>
    <w:rsid w:val="000212D9"/>
    <w:rsid w:val="00021844"/>
    <w:rsid w:val="00022E22"/>
    <w:rsid w:val="000247EF"/>
    <w:rsid w:val="000300B9"/>
    <w:rsid w:val="000333A6"/>
    <w:rsid w:val="000334C2"/>
    <w:rsid w:val="0003395E"/>
    <w:rsid w:val="00034ADC"/>
    <w:rsid w:val="00036978"/>
    <w:rsid w:val="00041263"/>
    <w:rsid w:val="00041788"/>
    <w:rsid w:val="00044024"/>
    <w:rsid w:val="00045121"/>
    <w:rsid w:val="00047230"/>
    <w:rsid w:val="00047231"/>
    <w:rsid w:val="00051C2F"/>
    <w:rsid w:val="00052F5E"/>
    <w:rsid w:val="000551BC"/>
    <w:rsid w:val="0005590C"/>
    <w:rsid w:val="00056282"/>
    <w:rsid w:val="00060F12"/>
    <w:rsid w:val="00061CC7"/>
    <w:rsid w:val="00063CF8"/>
    <w:rsid w:val="00065D1C"/>
    <w:rsid w:val="00072DCD"/>
    <w:rsid w:val="0007388D"/>
    <w:rsid w:val="00075B20"/>
    <w:rsid w:val="00077218"/>
    <w:rsid w:val="00077313"/>
    <w:rsid w:val="000805B5"/>
    <w:rsid w:val="0008149C"/>
    <w:rsid w:val="00082DC8"/>
    <w:rsid w:val="000849D2"/>
    <w:rsid w:val="000849DD"/>
    <w:rsid w:val="00085F2C"/>
    <w:rsid w:val="00087F7F"/>
    <w:rsid w:val="000907F2"/>
    <w:rsid w:val="00091FA4"/>
    <w:rsid w:val="00097028"/>
    <w:rsid w:val="00097452"/>
    <w:rsid w:val="000A1129"/>
    <w:rsid w:val="000A1F3A"/>
    <w:rsid w:val="000A3982"/>
    <w:rsid w:val="000A4050"/>
    <w:rsid w:val="000A46BA"/>
    <w:rsid w:val="000A56B5"/>
    <w:rsid w:val="000A7FA0"/>
    <w:rsid w:val="000B0E7C"/>
    <w:rsid w:val="000B2033"/>
    <w:rsid w:val="000B2F8B"/>
    <w:rsid w:val="000B3290"/>
    <w:rsid w:val="000B681C"/>
    <w:rsid w:val="000B6877"/>
    <w:rsid w:val="000B7BAD"/>
    <w:rsid w:val="000C282B"/>
    <w:rsid w:val="000C4300"/>
    <w:rsid w:val="000C4B61"/>
    <w:rsid w:val="000C509C"/>
    <w:rsid w:val="000C7A6E"/>
    <w:rsid w:val="000D09F7"/>
    <w:rsid w:val="000D157D"/>
    <w:rsid w:val="000D3E6A"/>
    <w:rsid w:val="000D57B1"/>
    <w:rsid w:val="000D69B0"/>
    <w:rsid w:val="000E2151"/>
    <w:rsid w:val="000E26E2"/>
    <w:rsid w:val="000E27D2"/>
    <w:rsid w:val="000E2B5C"/>
    <w:rsid w:val="000E3AAA"/>
    <w:rsid w:val="000E3DDD"/>
    <w:rsid w:val="000E4032"/>
    <w:rsid w:val="000E4EF6"/>
    <w:rsid w:val="000E5A5A"/>
    <w:rsid w:val="000E5DD8"/>
    <w:rsid w:val="000E6A53"/>
    <w:rsid w:val="000E70EC"/>
    <w:rsid w:val="000E7488"/>
    <w:rsid w:val="000E766E"/>
    <w:rsid w:val="000F0BD8"/>
    <w:rsid w:val="000F0E1F"/>
    <w:rsid w:val="000F62C0"/>
    <w:rsid w:val="000F6D7D"/>
    <w:rsid w:val="000F723F"/>
    <w:rsid w:val="00100788"/>
    <w:rsid w:val="00101FF9"/>
    <w:rsid w:val="001057DE"/>
    <w:rsid w:val="001061B6"/>
    <w:rsid w:val="001075BF"/>
    <w:rsid w:val="00111900"/>
    <w:rsid w:val="00111E67"/>
    <w:rsid w:val="001122CB"/>
    <w:rsid w:val="00112C69"/>
    <w:rsid w:val="00113668"/>
    <w:rsid w:val="00114301"/>
    <w:rsid w:val="00114F96"/>
    <w:rsid w:val="001150AC"/>
    <w:rsid w:val="00115DBA"/>
    <w:rsid w:val="00116AAD"/>
    <w:rsid w:val="00116E61"/>
    <w:rsid w:val="001209C7"/>
    <w:rsid w:val="00135B25"/>
    <w:rsid w:val="0013627F"/>
    <w:rsid w:val="00137112"/>
    <w:rsid w:val="0014070B"/>
    <w:rsid w:val="00142616"/>
    <w:rsid w:val="001429FC"/>
    <w:rsid w:val="00142A0C"/>
    <w:rsid w:val="001463DA"/>
    <w:rsid w:val="0014647D"/>
    <w:rsid w:val="0015166E"/>
    <w:rsid w:val="001547B8"/>
    <w:rsid w:val="001566E4"/>
    <w:rsid w:val="00157B1C"/>
    <w:rsid w:val="001600CB"/>
    <w:rsid w:val="00161974"/>
    <w:rsid w:val="00161BCD"/>
    <w:rsid w:val="001622B9"/>
    <w:rsid w:val="00162927"/>
    <w:rsid w:val="00167DAC"/>
    <w:rsid w:val="00171071"/>
    <w:rsid w:val="00171D59"/>
    <w:rsid w:val="001726FE"/>
    <w:rsid w:val="00172DFD"/>
    <w:rsid w:val="001732E5"/>
    <w:rsid w:val="00177161"/>
    <w:rsid w:val="00177FD0"/>
    <w:rsid w:val="00182687"/>
    <w:rsid w:val="0018370E"/>
    <w:rsid w:val="00184AA8"/>
    <w:rsid w:val="00184CFC"/>
    <w:rsid w:val="001867F9"/>
    <w:rsid w:val="0018782A"/>
    <w:rsid w:val="001902FB"/>
    <w:rsid w:val="00190A05"/>
    <w:rsid w:val="00190B99"/>
    <w:rsid w:val="00191531"/>
    <w:rsid w:val="001929EA"/>
    <w:rsid w:val="00193E0F"/>
    <w:rsid w:val="001948C9"/>
    <w:rsid w:val="0019518C"/>
    <w:rsid w:val="00195CCB"/>
    <w:rsid w:val="0019759E"/>
    <w:rsid w:val="00197CA2"/>
    <w:rsid w:val="001A09D6"/>
    <w:rsid w:val="001A23FD"/>
    <w:rsid w:val="001A2527"/>
    <w:rsid w:val="001A32FE"/>
    <w:rsid w:val="001A3649"/>
    <w:rsid w:val="001A3811"/>
    <w:rsid w:val="001A3A98"/>
    <w:rsid w:val="001A6122"/>
    <w:rsid w:val="001B08A7"/>
    <w:rsid w:val="001B3582"/>
    <w:rsid w:val="001B4609"/>
    <w:rsid w:val="001B6133"/>
    <w:rsid w:val="001B6518"/>
    <w:rsid w:val="001B698D"/>
    <w:rsid w:val="001B77B5"/>
    <w:rsid w:val="001C03E2"/>
    <w:rsid w:val="001C1A1B"/>
    <w:rsid w:val="001C3ED4"/>
    <w:rsid w:val="001C4056"/>
    <w:rsid w:val="001C51AA"/>
    <w:rsid w:val="001C551D"/>
    <w:rsid w:val="001C70FD"/>
    <w:rsid w:val="001D01DC"/>
    <w:rsid w:val="001D0DE3"/>
    <w:rsid w:val="001D1BF8"/>
    <w:rsid w:val="001D2A77"/>
    <w:rsid w:val="001D34F6"/>
    <w:rsid w:val="001D37D7"/>
    <w:rsid w:val="001D3DD6"/>
    <w:rsid w:val="001D4564"/>
    <w:rsid w:val="001D52A5"/>
    <w:rsid w:val="001D5BA4"/>
    <w:rsid w:val="001D62CE"/>
    <w:rsid w:val="001D6A88"/>
    <w:rsid w:val="001E1503"/>
    <w:rsid w:val="001E184A"/>
    <w:rsid w:val="001E2423"/>
    <w:rsid w:val="001E2A9A"/>
    <w:rsid w:val="001E3714"/>
    <w:rsid w:val="001E3EB3"/>
    <w:rsid w:val="001E6C18"/>
    <w:rsid w:val="001E74CB"/>
    <w:rsid w:val="001E7885"/>
    <w:rsid w:val="001F068A"/>
    <w:rsid w:val="001F4070"/>
    <w:rsid w:val="00200300"/>
    <w:rsid w:val="00200BB7"/>
    <w:rsid w:val="00200C28"/>
    <w:rsid w:val="00200CB2"/>
    <w:rsid w:val="002024E6"/>
    <w:rsid w:val="002027AA"/>
    <w:rsid w:val="00203FB0"/>
    <w:rsid w:val="002066DB"/>
    <w:rsid w:val="00207085"/>
    <w:rsid w:val="0020790C"/>
    <w:rsid w:val="00207E8C"/>
    <w:rsid w:val="002103E2"/>
    <w:rsid w:val="00210513"/>
    <w:rsid w:val="00210BAE"/>
    <w:rsid w:val="002111D4"/>
    <w:rsid w:val="00212EEE"/>
    <w:rsid w:val="00213C3E"/>
    <w:rsid w:val="00213D72"/>
    <w:rsid w:val="00214DF3"/>
    <w:rsid w:val="002152B0"/>
    <w:rsid w:val="00216D60"/>
    <w:rsid w:val="00217196"/>
    <w:rsid w:val="00217B91"/>
    <w:rsid w:val="00222481"/>
    <w:rsid w:val="00224B6E"/>
    <w:rsid w:val="00224F11"/>
    <w:rsid w:val="00225322"/>
    <w:rsid w:val="00226184"/>
    <w:rsid w:val="002264FF"/>
    <w:rsid w:val="00227F87"/>
    <w:rsid w:val="00231A38"/>
    <w:rsid w:val="00234DD6"/>
    <w:rsid w:val="00236B31"/>
    <w:rsid w:val="00237055"/>
    <w:rsid w:val="002420D5"/>
    <w:rsid w:val="00244CBC"/>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124E"/>
    <w:rsid w:val="00282C4C"/>
    <w:rsid w:val="002835BF"/>
    <w:rsid w:val="00283D53"/>
    <w:rsid w:val="00284AF0"/>
    <w:rsid w:val="002855F3"/>
    <w:rsid w:val="00285B5E"/>
    <w:rsid w:val="00286CAC"/>
    <w:rsid w:val="00287907"/>
    <w:rsid w:val="00287C08"/>
    <w:rsid w:val="002907B2"/>
    <w:rsid w:val="00290A01"/>
    <w:rsid w:val="00293B3D"/>
    <w:rsid w:val="00293D2F"/>
    <w:rsid w:val="00294318"/>
    <w:rsid w:val="00295776"/>
    <w:rsid w:val="00296AB3"/>
    <w:rsid w:val="00297D67"/>
    <w:rsid w:val="002A01BD"/>
    <w:rsid w:val="002A0890"/>
    <w:rsid w:val="002A14C2"/>
    <w:rsid w:val="002A297F"/>
    <w:rsid w:val="002A384E"/>
    <w:rsid w:val="002A3B82"/>
    <w:rsid w:val="002A3CBC"/>
    <w:rsid w:val="002A4B31"/>
    <w:rsid w:val="002A73FC"/>
    <w:rsid w:val="002C0108"/>
    <w:rsid w:val="002C04B8"/>
    <w:rsid w:val="002C053D"/>
    <w:rsid w:val="002C10B1"/>
    <w:rsid w:val="002C6994"/>
    <w:rsid w:val="002C78F4"/>
    <w:rsid w:val="002C7972"/>
    <w:rsid w:val="002D13CC"/>
    <w:rsid w:val="002D18E0"/>
    <w:rsid w:val="002D20C7"/>
    <w:rsid w:val="002D2FDD"/>
    <w:rsid w:val="002D333F"/>
    <w:rsid w:val="002D3F14"/>
    <w:rsid w:val="002D5177"/>
    <w:rsid w:val="002D5704"/>
    <w:rsid w:val="002D7192"/>
    <w:rsid w:val="002E11CD"/>
    <w:rsid w:val="002E24FB"/>
    <w:rsid w:val="002F16A7"/>
    <w:rsid w:val="002F3FA2"/>
    <w:rsid w:val="002F6CEE"/>
    <w:rsid w:val="002F722F"/>
    <w:rsid w:val="0030012B"/>
    <w:rsid w:val="00300A72"/>
    <w:rsid w:val="00304924"/>
    <w:rsid w:val="00304FF0"/>
    <w:rsid w:val="003054C4"/>
    <w:rsid w:val="00305CC5"/>
    <w:rsid w:val="00306202"/>
    <w:rsid w:val="00306738"/>
    <w:rsid w:val="003113D1"/>
    <w:rsid w:val="0031156F"/>
    <w:rsid w:val="00311633"/>
    <w:rsid w:val="00312BC4"/>
    <w:rsid w:val="00312F4A"/>
    <w:rsid w:val="003158E8"/>
    <w:rsid w:val="003177D6"/>
    <w:rsid w:val="00317ED5"/>
    <w:rsid w:val="003207CD"/>
    <w:rsid w:val="00323042"/>
    <w:rsid w:val="003230AA"/>
    <w:rsid w:val="00324C2A"/>
    <w:rsid w:val="00325ACB"/>
    <w:rsid w:val="00330AF1"/>
    <w:rsid w:val="00333561"/>
    <w:rsid w:val="00334436"/>
    <w:rsid w:val="00334A5C"/>
    <w:rsid w:val="003379A2"/>
    <w:rsid w:val="00340802"/>
    <w:rsid w:val="003424A2"/>
    <w:rsid w:val="0034396E"/>
    <w:rsid w:val="00345FA1"/>
    <w:rsid w:val="00346551"/>
    <w:rsid w:val="00346CA1"/>
    <w:rsid w:val="003505DB"/>
    <w:rsid w:val="0035254C"/>
    <w:rsid w:val="00352AC9"/>
    <w:rsid w:val="00353E3C"/>
    <w:rsid w:val="00353EC7"/>
    <w:rsid w:val="00354CBA"/>
    <w:rsid w:val="0035626A"/>
    <w:rsid w:val="0036054B"/>
    <w:rsid w:val="003612BA"/>
    <w:rsid w:val="003613BA"/>
    <w:rsid w:val="00363C51"/>
    <w:rsid w:val="00364605"/>
    <w:rsid w:val="00364BA3"/>
    <w:rsid w:val="00364E38"/>
    <w:rsid w:val="00365D4D"/>
    <w:rsid w:val="00370777"/>
    <w:rsid w:val="003707E1"/>
    <w:rsid w:val="00370BFC"/>
    <w:rsid w:val="0037545A"/>
    <w:rsid w:val="00375760"/>
    <w:rsid w:val="00376710"/>
    <w:rsid w:val="00380334"/>
    <w:rsid w:val="00381769"/>
    <w:rsid w:val="0038297E"/>
    <w:rsid w:val="00382BCC"/>
    <w:rsid w:val="00382C18"/>
    <w:rsid w:val="003832E7"/>
    <w:rsid w:val="00384CDD"/>
    <w:rsid w:val="00385C89"/>
    <w:rsid w:val="00387C24"/>
    <w:rsid w:val="00390643"/>
    <w:rsid w:val="003907DF"/>
    <w:rsid w:val="00390D2D"/>
    <w:rsid w:val="00391448"/>
    <w:rsid w:val="003916DB"/>
    <w:rsid w:val="0039421A"/>
    <w:rsid w:val="0039464A"/>
    <w:rsid w:val="00394AB6"/>
    <w:rsid w:val="003A134C"/>
    <w:rsid w:val="003A2E40"/>
    <w:rsid w:val="003A35BF"/>
    <w:rsid w:val="003A3B76"/>
    <w:rsid w:val="003A3E91"/>
    <w:rsid w:val="003A61F0"/>
    <w:rsid w:val="003A64CA"/>
    <w:rsid w:val="003A705F"/>
    <w:rsid w:val="003B1426"/>
    <w:rsid w:val="003B2DE1"/>
    <w:rsid w:val="003B43AA"/>
    <w:rsid w:val="003B5E7B"/>
    <w:rsid w:val="003B6159"/>
    <w:rsid w:val="003B6708"/>
    <w:rsid w:val="003C0AF1"/>
    <w:rsid w:val="003C20AB"/>
    <w:rsid w:val="003C5A9F"/>
    <w:rsid w:val="003C629F"/>
    <w:rsid w:val="003C64CF"/>
    <w:rsid w:val="003C68D9"/>
    <w:rsid w:val="003C693B"/>
    <w:rsid w:val="003D1343"/>
    <w:rsid w:val="003D28AA"/>
    <w:rsid w:val="003D31F4"/>
    <w:rsid w:val="003D7039"/>
    <w:rsid w:val="003E1473"/>
    <w:rsid w:val="003E1E03"/>
    <w:rsid w:val="003E2299"/>
    <w:rsid w:val="003E2468"/>
    <w:rsid w:val="003E4BA4"/>
    <w:rsid w:val="003E5193"/>
    <w:rsid w:val="003E60F2"/>
    <w:rsid w:val="003F0CCC"/>
    <w:rsid w:val="003F1759"/>
    <w:rsid w:val="003F1D3A"/>
    <w:rsid w:val="003F5676"/>
    <w:rsid w:val="003F5D24"/>
    <w:rsid w:val="003F61D0"/>
    <w:rsid w:val="003F68B9"/>
    <w:rsid w:val="00400135"/>
    <w:rsid w:val="00400564"/>
    <w:rsid w:val="004005B5"/>
    <w:rsid w:val="0040080B"/>
    <w:rsid w:val="00401BE1"/>
    <w:rsid w:val="00402C3E"/>
    <w:rsid w:val="00406C2D"/>
    <w:rsid w:val="00407099"/>
    <w:rsid w:val="004073A7"/>
    <w:rsid w:val="00407D6D"/>
    <w:rsid w:val="004112A9"/>
    <w:rsid w:val="00411369"/>
    <w:rsid w:val="004123B0"/>
    <w:rsid w:val="00413564"/>
    <w:rsid w:val="00413E22"/>
    <w:rsid w:val="00415246"/>
    <w:rsid w:val="004158C1"/>
    <w:rsid w:val="004206B7"/>
    <w:rsid w:val="00420DFB"/>
    <w:rsid w:val="00421090"/>
    <w:rsid w:val="00422168"/>
    <w:rsid w:val="0042237A"/>
    <w:rsid w:val="00423C2A"/>
    <w:rsid w:val="004244ED"/>
    <w:rsid w:val="00424DBA"/>
    <w:rsid w:val="00426C58"/>
    <w:rsid w:val="004303C3"/>
    <w:rsid w:val="00432056"/>
    <w:rsid w:val="00432445"/>
    <w:rsid w:val="0043375A"/>
    <w:rsid w:val="00437BEF"/>
    <w:rsid w:val="00440BF2"/>
    <w:rsid w:val="00440C31"/>
    <w:rsid w:val="004422BC"/>
    <w:rsid w:val="004422C3"/>
    <w:rsid w:val="00442893"/>
    <w:rsid w:val="004436C9"/>
    <w:rsid w:val="00443E7F"/>
    <w:rsid w:val="004476A7"/>
    <w:rsid w:val="004500CD"/>
    <w:rsid w:val="00451897"/>
    <w:rsid w:val="00452214"/>
    <w:rsid w:val="00453A44"/>
    <w:rsid w:val="00453B7E"/>
    <w:rsid w:val="00454791"/>
    <w:rsid w:val="004563E3"/>
    <w:rsid w:val="00456BF5"/>
    <w:rsid w:val="00462069"/>
    <w:rsid w:val="0046364E"/>
    <w:rsid w:val="00464FDB"/>
    <w:rsid w:val="00465A91"/>
    <w:rsid w:val="00465F5F"/>
    <w:rsid w:val="00467D57"/>
    <w:rsid w:val="00470ADE"/>
    <w:rsid w:val="00471785"/>
    <w:rsid w:val="00471D99"/>
    <w:rsid w:val="0047440B"/>
    <w:rsid w:val="00475C1F"/>
    <w:rsid w:val="004768F2"/>
    <w:rsid w:val="0048223A"/>
    <w:rsid w:val="00490283"/>
    <w:rsid w:val="0049303A"/>
    <w:rsid w:val="00495257"/>
    <w:rsid w:val="004969DC"/>
    <w:rsid w:val="004A0BA6"/>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63A"/>
    <w:rsid w:val="004D1F72"/>
    <w:rsid w:val="004D2147"/>
    <w:rsid w:val="004D30D3"/>
    <w:rsid w:val="004D36B2"/>
    <w:rsid w:val="004E02FF"/>
    <w:rsid w:val="004E0A3D"/>
    <w:rsid w:val="004E11B9"/>
    <w:rsid w:val="004E17D4"/>
    <w:rsid w:val="004E1BC5"/>
    <w:rsid w:val="004E3D71"/>
    <w:rsid w:val="004E60B8"/>
    <w:rsid w:val="004E77ED"/>
    <w:rsid w:val="004F0FCB"/>
    <w:rsid w:val="004F3934"/>
    <w:rsid w:val="004F562B"/>
    <w:rsid w:val="004F7DA7"/>
    <w:rsid w:val="005001F7"/>
    <w:rsid w:val="00500E77"/>
    <w:rsid w:val="00501243"/>
    <w:rsid w:val="00504B91"/>
    <w:rsid w:val="00505CE2"/>
    <w:rsid w:val="00506494"/>
    <w:rsid w:val="005076DD"/>
    <w:rsid w:val="00507DEE"/>
    <w:rsid w:val="005105B0"/>
    <w:rsid w:val="00511010"/>
    <w:rsid w:val="00512FE1"/>
    <w:rsid w:val="005172A9"/>
    <w:rsid w:val="00521156"/>
    <w:rsid w:val="00521BBC"/>
    <w:rsid w:val="00522415"/>
    <w:rsid w:val="00522C5C"/>
    <w:rsid w:val="00523401"/>
    <w:rsid w:val="005240C8"/>
    <w:rsid w:val="00524217"/>
    <w:rsid w:val="005242D1"/>
    <w:rsid w:val="005244B2"/>
    <w:rsid w:val="00525998"/>
    <w:rsid w:val="0053140B"/>
    <w:rsid w:val="00531618"/>
    <w:rsid w:val="00531B09"/>
    <w:rsid w:val="00531DDB"/>
    <w:rsid w:val="005325F1"/>
    <w:rsid w:val="00533EAB"/>
    <w:rsid w:val="005341A7"/>
    <w:rsid w:val="0053450E"/>
    <w:rsid w:val="00535622"/>
    <w:rsid w:val="005403FB"/>
    <w:rsid w:val="00542761"/>
    <w:rsid w:val="005458FF"/>
    <w:rsid w:val="005466D8"/>
    <w:rsid w:val="005477A9"/>
    <w:rsid w:val="00550866"/>
    <w:rsid w:val="00554773"/>
    <w:rsid w:val="00554FF6"/>
    <w:rsid w:val="00556298"/>
    <w:rsid w:val="005565B9"/>
    <w:rsid w:val="005576D8"/>
    <w:rsid w:val="00561E96"/>
    <w:rsid w:val="005626B9"/>
    <w:rsid w:val="00563A83"/>
    <w:rsid w:val="005659D4"/>
    <w:rsid w:val="00566C1B"/>
    <w:rsid w:val="00567638"/>
    <w:rsid w:val="00567642"/>
    <w:rsid w:val="005712B4"/>
    <w:rsid w:val="00572966"/>
    <w:rsid w:val="0057370A"/>
    <w:rsid w:val="00574787"/>
    <w:rsid w:val="00575C7F"/>
    <w:rsid w:val="0057665A"/>
    <w:rsid w:val="005818FD"/>
    <w:rsid w:val="00593F04"/>
    <w:rsid w:val="0059486C"/>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351"/>
    <w:rsid w:val="005D62B2"/>
    <w:rsid w:val="005D6887"/>
    <w:rsid w:val="005D6B07"/>
    <w:rsid w:val="005D6F43"/>
    <w:rsid w:val="005D7AED"/>
    <w:rsid w:val="005E228B"/>
    <w:rsid w:val="005E2665"/>
    <w:rsid w:val="005E3D17"/>
    <w:rsid w:val="005E4EA3"/>
    <w:rsid w:val="005E5FEA"/>
    <w:rsid w:val="005F1CC0"/>
    <w:rsid w:val="005F2920"/>
    <w:rsid w:val="005F38C9"/>
    <w:rsid w:val="005F4033"/>
    <w:rsid w:val="005F411D"/>
    <w:rsid w:val="005F43DA"/>
    <w:rsid w:val="005F5555"/>
    <w:rsid w:val="005F783F"/>
    <w:rsid w:val="005F7CC9"/>
    <w:rsid w:val="00600A9A"/>
    <w:rsid w:val="00601895"/>
    <w:rsid w:val="00601F88"/>
    <w:rsid w:val="00602021"/>
    <w:rsid w:val="00605381"/>
    <w:rsid w:val="0060769B"/>
    <w:rsid w:val="00610390"/>
    <w:rsid w:val="00612470"/>
    <w:rsid w:val="00612CA0"/>
    <w:rsid w:val="00612CD9"/>
    <w:rsid w:val="00612F00"/>
    <w:rsid w:val="0061316F"/>
    <w:rsid w:val="00617A9F"/>
    <w:rsid w:val="006206C3"/>
    <w:rsid w:val="0062089D"/>
    <w:rsid w:val="00620E73"/>
    <w:rsid w:val="00621B47"/>
    <w:rsid w:val="00625077"/>
    <w:rsid w:val="00625365"/>
    <w:rsid w:val="00625AD2"/>
    <w:rsid w:val="00625DFC"/>
    <w:rsid w:val="00625E11"/>
    <w:rsid w:val="00627570"/>
    <w:rsid w:val="00630451"/>
    <w:rsid w:val="00631B15"/>
    <w:rsid w:val="00634133"/>
    <w:rsid w:val="00635FB0"/>
    <w:rsid w:val="00642AE9"/>
    <w:rsid w:val="0064547F"/>
    <w:rsid w:val="00646A89"/>
    <w:rsid w:val="006476E6"/>
    <w:rsid w:val="006477F2"/>
    <w:rsid w:val="00650537"/>
    <w:rsid w:val="00651481"/>
    <w:rsid w:val="00654818"/>
    <w:rsid w:val="00654B57"/>
    <w:rsid w:val="00660E26"/>
    <w:rsid w:val="00661A57"/>
    <w:rsid w:val="0066403A"/>
    <w:rsid w:val="00664419"/>
    <w:rsid w:val="00665924"/>
    <w:rsid w:val="006734AC"/>
    <w:rsid w:val="006763CC"/>
    <w:rsid w:val="006779E8"/>
    <w:rsid w:val="00677F0D"/>
    <w:rsid w:val="00680C03"/>
    <w:rsid w:val="0068392C"/>
    <w:rsid w:val="006841B7"/>
    <w:rsid w:val="00684718"/>
    <w:rsid w:val="00684DE2"/>
    <w:rsid w:val="00686B1A"/>
    <w:rsid w:val="00687673"/>
    <w:rsid w:val="00687F87"/>
    <w:rsid w:val="006927B9"/>
    <w:rsid w:val="00692A61"/>
    <w:rsid w:val="0069400D"/>
    <w:rsid w:val="00695EC3"/>
    <w:rsid w:val="006A1AAE"/>
    <w:rsid w:val="006A2650"/>
    <w:rsid w:val="006A6F8C"/>
    <w:rsid w:val="006A79D5"/>
    <w:rsid w:val="006B0C28"/>
    <w:rsid w:val="006B1448"/>
    <w:rsid w:val="006B15BB"/>
    <w:rsid w:val="006B23C2"/>
    <w:rsid w:val="006B2624"/>
    <w:rsid w:val="006B3DBC"/>
    <w:rsid w:val="006B490C"/>
    <w:rsid w:val="006C2079"/>
    <w:rsid w:val="006C2E95"/>
    <w:rsid w:val="006C43BC"/>
    <w:rsid w:val="006C4940"/>
    <w:rsid w:val="006C5CBB"/>
    <w:rsid w:val="006C6597"/>
    <w:rsid w:val="006D1AA0"/>
    <w:rsid w:val="006D65AE"/>
    <w:rsid w:val="006D6BDF"/>
    <w:rsid w:val="006E2863"/>
    <w:rsid w:val="006E2B67"/>
    <w:rsid w:val="006E3D69"/>
    <w:rsid w:val="006E5B13"/>
    <w:rsid w:val="006E6798"/>
    <w:rsid w:val="006F0262"/>
    <w:rsid w:val="006F054B"/>
    <w:rsid w:val="006F0CB6"/>
    <w:rsid w:val="006F113F"/>
    <w:rsid w:val="006F1334"/>
    <w:rsid w:val="006F3938"/>
    <w:rsid w:val="006F6D5A"/>
    <w:rsid w:val="00700256"/>
    <w:rsid w:val="0070368D"/>
    <w:rsid w:val="00703C6B"/>
    <w:rsid w:val="007058DE"/>
    <w:rsid w:val="00705BB3"/>
    <w:rsid w:val="007062AE"/>
    <w:rsid w:val="00706CF2"/>
    <w:rsid w:val="007072D5"/>
    <w:rsid w:val="00711969"/>
    <w:rsid w:val="0071254D"/>
    <w:rsid w:val="00713224"/>
    <w:rsid w:val="00714942"/>
    <w:rsid w:val="00714B8E"/>
    <w:rsid w:val="007150D5"/>
    <w:rsid w:val="00716670"/>
    <w:rsid w:val="00721842"/>
    <w:rsid w:val="007244C7"/>
    <w:rsid w:val="007254B0"/>
    <w:rsid w:val="00725A88"/>
    <w:rsid w:val="0072720A"/>
    <w:rsid w:val="00727AC8"/>
    <w:rsid w:val="0073112E"/>
    <w:rsid w:val="00731E2B"/>
    <w:rsid w:val="00731F2C"/>
    <w:rsid w:val="0073245D"/>
    <w:rsid w:val="00740749"/>
    <w:rsid w:val="00741770"/>
    <w:rsid w:val="007456A8"/>
    <w:rsid w:val="00747591"/>
    <w:rsid w:val="00752E9F"/>
    <w:rsid w:val="007553D0"/>
    <w:rsid w:val="007560B9"/>
    <w:rsid w:val="007563D8"/>
    <w:rsid w:val="0075658E"/>
    <w:rsid w:val="0075724C"/>
    <w:rsid w:val="00757496"/>
    <w:rsid w:val="00760FD3"/>
    <w:rsid w:val="00762707"/>
    <w:rsid w:val="00763025"/>
    <w:rsid w:val="00763804"/>
    <w:rsid w:val="00763816"/>
    <w:rsid w:val="00766EFB"/>
    <w:rsid w:val="00767D84"/>
    <w:rsid w:val="00770F36"/>
    <w:rsid w:val="00771600"/>
    <w:rsid w:val="007717C0"/>
    <w:rsid w:val="00771926"/>
    <w:rsid w:val="00772F74"/>
    <w:rsid w:val="0077482A"/>
    <w:rsid w:val="00776474"/>
    <w:rsid w:val="0077665D"/>
    <w:rsid w:val="007778AA"/>
    <w:rsid w:val="007803A1"/>
    <w:rsid w:val="00782178"/>
    <w:rsid w:val="00782D05"/>
    <w:rsid w:val="00782F71"/>
    <w:rsid w:val="0078421B"/>
    <w:rsid w:val="00784F0F"/>
    <w:rsid w:val="00785445"/>
    <w:rsid w:val="00790C18"/>
    <w:rsid w:val="00791E29"/>
    <w:rsid w:val="007950F6"/>
    <w:rsid w:val="00795299"/>
    <w:rsid w:val="007955E5"/>
    <w:rsid w:val="00796271"/>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2C4E"/>
    <w:rsid w:val="007B4198"/>
    <w:rsid w:val="007B431E"/>
    <w:rsid w:val="007B4A25"/>
    <w:rsid w:val="007B7587"/>
    <w:rsid w:val="007C04F7"/>
    <w:rsid w:val="007C07B3"/>
    <w:rsid w:val="007C1CAC"/>
    <w:rsid w:val="007C334A"/>
    <w:rsid w:val="007C4957"/>
    <w:rsid w:val="007C4A5C"/>
    <w:rsid w:val="007C7800"/>
    <w:rsid w:val="007D042F"/>
    <w:rsid w:val="007D1624"/>
    <w:rsid w:val="007D1A8C"/>
    <w:rsid w:val="007D3700"/>
    <w:rsid w:val="007D48B4"/>
    <w:rsid w:val="007D4D88"/>
    <w:rsid w:val="007D57E4"/>
    <w:rsid w:val="007D62B4"/>
    <w:rsid w:val="007D6934"/>
    <w:rsid w:val="007D6A21"/>
    <w:rsid w:val="007D7116"/>
    <w:rsid w:val="007D7911"/>
    <w:rsid w:val="007E0126"/>
    <w:rsid w:val="007E1FA9"/>
    <w:rsid w:val="007E3754"/>
    <w:rsid w:val="007E4229"/>
    <w:rsid w:val="007E4C11"/>
    <w:rsid w:val="007E5B1C"/>
    <w:rsid w:val="007F428E"/>
    <w:rsid w:val="007F57E8"/>
    <w:rsid w:val="007F66BF"/>
    <w:rsid w:val="007F6A19"/>
    <w:rsid w:val="007F794F"/>
    <w:rsid w:val="00800E83"/>
    <w:rsid w:val="00801C99"/>
    <w:rsid w:val="00801F98"/>
    <w:rsid w:val="00802D70"/>
    <w:rsid w:val="008035BF"/>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47F8"/>
    <w:rsid w:val="0083544A"/>
    <w:rsid w:val="00835E74"/>
    <w:rsid w:val="00837600"/>
    <w:rsid w:val="00840479"/>
    <w:rsid w:val="00841A46"/>
    <w:rsid w:val="00841C38"/>
    <w:rsid w:val="0084241D"/>
    <w:rsid w:val="00843343"/>
    <w:rsid w:val="00844512"/>
    <w:rsid w:val="00844653"/>
    <w:rsid w:val="00844F2C"/>
    <w:rsid w:val="00844FA9"/>
    <w:rsid w:val="00846168"/>
    <w:rsid w:val="00846332"/>
    <w:rsid w:val="0085007A"/>
    <w:rsid w:val="00851D6C"/>
    <w:rsid w:val="0085214F"/>
    <w:rsid w:val="00852C67"/>
    <w:rsid w:val="00854FA7"/>
    <w:rsid w:val="00854FC2"/>
    <w:rsid w:val="00855A70"/>
    <w:rsid w:val="0085680B"/>
    <w:rsid w:val="0086047B"/>
    <w:rsid w:val="00861CAE"/>
    <w:rsid w:val="00861CC6"/>
    <w:rsid w:val="008627EC"/>
    <w:rsid w:val="00863031"/>
    <w:rsid w:val="0086378C"/>
    <w:rsid w:val="00863F53"/>
    <w:rsid w:val="00866825"/>
    <w:rsid w:val="008676F3"/>
    <w:rsid w:val="008711BF"/>
    <w:rsid w:val="008716C9"/>
    <w:rsid w:val="0087612A"/>
    <w:rsid w:val="00876D50"/>
    <w:rsid w:val="00881572"/>
    <w:rsid w:val="00881850"/>
    <w:rsid w:val="00885E10"/>
    <w:rsid w:val="00886F57"/>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64D"/>
    <w:rsid w:val="008A3C2C"/>
    <w:rsid w:val="008B08A7"/>
    <w:rsid w:val="008B1BC1"/>
    <w:rsid w:val="008B43AD"/>
    <w:rsid w:val="008B4D59"/>
    <w:rsid w:val="008C17EB"/>
    <w:rsid w:val="008C243D"/>
    <w:rsid w:val="008C2ABE"/>
    <w:rsid w:val="008C330D"/>
    <w:rsid w:val="008C595A"/>
    <w:rsid w:val="008C65D1"/>
    <w:rsid w:val="008C7867"/>
    <w:rsid w:val="008D042B"/>
    <w:rsid w:val="008D14DE"/>
    <w:rsid w:val="008D2944"/>
    <w:rsid w:val="008D31F6"/>
    <w:rsid w:val="008D4860"/>
    <w:rsid w:val="008D4C17"/>
    <w:rsid w:val="008D7319"/>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92E"/>
    <w:rsid w:val="00901C8B"/>
    <w:rsid w:val="00901DC2"/>
    <w:rsid w:val="00904CC3"/>
    <w:rsid w:val="00906E39"/>
    <w:rsid w:val="00910614"/>
    <w:rsid w:val="009171D3"/>
    <w:rsid w:val="00917697"/>
    <w:rsid w:val="0092246E"/>
    <w:rsid w:val="0092299C"/>
    <w:rsid w:val="00923266"/>
    <w:rsid w:val="009238FB"/>
    <w:rsid w:val="00923919"/>
    <w:rsid w:val="00923FD5"/>
    <w:rsid w:val="0093027E"/>
    <w:rsid w:val="0093048F"/>
    <w:rsid w:val="00931C6B"/>
    <w:rsid w:val="00931E2D"/>
    <w:rsid w:val="0093423F"/>
    <w:rsid w:val="0093605C"/>
    <w:rsid w:val="00936323"/>
    <w:rsid w:val="0094008C"/>
    <w:rsid w:val="00940747"/>
    <w:rsid w:val="0094231B"/>
    <w:rsid w:val="00942833"/>
    <w:rsid w:val="00942A86"/>
    <w:rsid w:val="00943650"/>
    <w:rsid w:val="00943A1B"/>
    <w:rsid w:val="009440E1"/>
    <w:rsid w:val="00945A33"/>
    <w:rsid w:val="00946799"/>
    <w:rsid w:val="00947870"/>
    <w:rsid w:val="009518B1"/>
    <w:rsid w:val="00952B5D"/>
    <w:rsid w:val="00953AD0"/>
    <w:rsid w:val="00953B08"/>
    <w:rsid w:val="00955457"/>
    <w:rsid w:val="009576FC"/>
    <w:rsid w:val="0095786E"/>
    <w:rsid w:val="00960193"/>
    <w:rsid w:val="009607EC"/>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1A05"/>
    <w:rsid w:val="009926E6"/>
    <w:rsid w:val="00993D5D"/>
    <w:rsid w:val="00994420"/>
    <w:rsid w:val="00995115"/>
    <w:rsid w:val="009A0137"/>
    <w:rsid w:val="009A39CD"/>
    <w:rsid w:val="009A7698"/>
    <w:rsid w:val="009A7E88"/>
    <w:rsid w:val="009B299B"/>
    <w:rsid w:val="009B42B5"/>
    <w:rsid w:val="009B6B88"/>
    <w:rsid w:val="009C03E5"/>
    <w:rsid w:val="009C3AAE"/>
    <w:rsid w:val="009C4442"/>
    <w:rsid w:val="009C6343"/>
    <w:rsid w:val="009D0058"/>
    <w:rsid w:val="009D192C"/>
    <w:rsid w:val="009D1C01"/>
    <w:rsid w:val="009D2E9C"/>
    <w:rsid w:val="009D54C0"/>
    <w:rsid w:val="009D79B0"/>
    <w:rsid w:val="009E08E2"/>
    <w:rsid w:val="009E11BC"/>
    <w:rsid w:val="009E11CF"/>
    <w:rsid w:val="009E37EB"/>
    <w:rsid w:val="009E398F"/>
    <w:rsid w:val="009E4B99"/>
    <w:rsid w:val="009E5FE4"/>
    <w:rsid w:val="009F14D6"/>
    <w:rsid w:val="009F32EC"/>
    <w:rsid w:val="009F3B5A"/>
    <w:rsid w:val="009F48AE"/>
    <w:rsid w:val="009F4E15"/>
    <w:rsid w:val="009F4F9F"/>
    <w:rsid w:val="00A009E9"/>
    <w:rsid w:val="00A019EE"/>
    <w:rsid w:val="00A050AE"/>
    <w:rsid w:val="00A051B1"/>
    <w:rsid w:val="00A06730"/>
    <w:rsid w:val="00A07D34"/>
    <w:rsid w:val="00A10C60"/>
    <w:rsid w:val="00A1174E"/>
    <w:rsid w:val="00A119FE"/>
    <w:rsid w:val="00A12207"/>
    <w:rsid w:val="00A125DF"/>
    <w:rsid w:val="00A14177"/>
    <w:rsid w:val="00A147C5"/>
    <w:rsid w:val="00A1749E"/>
    <w:rsid w:val="00A2201D"/>
    <w:rsid w:val="00A2485B"/>
    <w:rsid w:val="00A251DE"/>
    <w:rsid w:val="00A26661"/>
    <w:rsid w:val="00A2677C"/>
    <w:rsid w:val="00A279F9"/>
    <w:rsid w:val="00A300AD"/>
    <w:rsid w:val="00A30A2F"/>
    <w:rsid w:val="00A30E03"/>
    <w:rsid w:val="00A30EBD"/>
    <w:rsid w:val="00A324F4"/>
    <w:rsid w:val="00A33684"/>
    <w:rsid w:val="00A33C62"/>
    <w:rsid w:val="00A348F0"/>
    <w:rsid w:val="00A364C3"/>
    <w:rsid w:val="00A379C4"/>
    <w:rsid w:val="00A4052F"/>
    <w:rsid w:val="00A41C91"/>
    <w:rsid w:val="00A4719C"/>
    <w:rsid w:val="00A479E6"/>
    <w:rsid w:val="00A50AA7"/>
    <w:rsid w:val="00A5228E"/>
    <w:rsid w:val="00A5274C"/>
    <w:rsid w:val="00A529D1"/>
    <w:rsid w:val="00A53133"/>
    <w:rsid w:val="00A545FE"/>
    <w:rsid w:val="00A55FFA"/>
    <w:rsid w:val="00A562B1"/>
    <w:rsid w:val="00A61163"/>
    <w:rsid w:val="00A613CF"/>
    <w:rsid w:val="00A613E0"/>
    <w:rsid w:val="00A616E8"/>
    <w:rsid w:val="00A634FC"/>
    <w:rsid w:val="00A637CE"/>
    <w:rsid w:val="00A64E48"/>
    <w:rsid w:val="00A64F18"/>
    <w:rsid w:val="00A6648C"/>
    <w:rsid w:val="00A70E39"/>
    <w:rsid w:val="00A71E3D"/>
    <w:rsid w:val="00A71EEA"/>
    <w:rsid w:val="00A769EF"/>
    <w:rsid w:val="00A8081B"/>
    <w:rsid w:val="00A83F3A"/>
    <w:rsid w:val="00A856CC"/>
    <w:rsid w:val="00A8677A"/>
    <w:rsid w:val="00A86EBA"/>
    <w:rsid w:val="00A876DA"/>
    <w:rsid w:val="00A87A00"/>
    <w:rsid w:val="00A90E00"/>
    <w:rsid w:val="00A9182C"/>
    <w:rsid w:val="00A922AF"/>
    <w:rsid w:val="00A948CA"/>
    <w:rsid w:val="00A94DFD"/>
    <w:rsid w:val="00A95050"/>
    <w:rsid w:val="00A9792F"/>
    <w:rsid w:val="00AA1527"/>
    <w:rsid w:val="00AA1624"/>
    <w:rsid w:val="00AA2F8E"/>
    <w:rsid w:val="00AA38A7"/>
    <w:rsid w:val="00AA4874"/>
    <w:rsid w:val="00AB0E2B"/>
    <w:rsid w:val="00AB1F55"/>
    <w:rsid w:val="00AB271B"/>
    <w:rsid w:val="00AB3C20"/>
    <w:rsid w:val="00AB4786"/>
    <w:rsid w:val="00AB516F"/>
    <w:rsid w:val="00AB5A87"/>
    <w:rsid w:val="00AB69DC"/>
    <w:rsid w:val="00AB79A0"/>
    <w:rsid w:val="00AB7D5B"/>
    <w:rsid w:val="00AC0EC3"/>
    <w:rsid w:val="00AC22FE"/>
    <w:rsid w:val="00AC38BE"/>
    <w:rsid w:val="00AC5876"/>
    <w:rsid w:val="00AC6D06"/>
    <w:rsid w:val="00AD0F1F"/>
    <w:rsid w:val="00AD32EC"/>
    <w:rsid w:val="00AD4256"/>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1E3B"/>
    <w:rsid w:val="00AF453F"/>
    <w:rsid w:val="00AF6EF7"/>
    <w:rsid w:val="00AF7D36"/>
    <w:rsid w:val="00B018EF"/>
    <w:rsid w:val="00B01F43"/>
    <w:rsid w:val="00B03363"/>
    <w:rsid w:val="00B07E6E"/>
    <w:rsid w:val="00B103F3"/>
    <w:rsid w:val="00B11352"/>
    <w:rsid w:val="00B123A5"/>
    <w:rsid w:val="00B125A6"/>
    <w:rsid w:val="00B14F7A"/>
    <w:rsid w:val="00B156D5"/>
    <w:rsid w:val="00B15F0C"/>
    <w:rsid w:val="00B17540"/>
    <w:rsid w:val="00B17BF9"/>
    <w:rsid w:val="00B217F5"/>
    <w:rsid w:val="00B23813"/>
    <w:rsid w:val="00B24E92"/>
    <w:rsid w:val="00B25DD1"/>
    <w:rsid w:val="00B26566"/>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C62"/>
    <w:rsid w:val="00B52EA0"/>
    <w:rsid w:val="00B52FB6"/>
    <w:rsid w:val="00B540EC"/>
    <w:rsid w:val="00B55424"/>
    <w:rsid w:val="00B63668"/>
    <w:rsid w:val="00B64448"/>
    <w:rsid w:val="00B71AB2"/>
    <w:rsid w:val="00B7531A"/>
    <w:rsid w:val="00B75AB9"/>
    <w:rsid w:val="00B75DE8"/>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03B"/>
    <w:rsid w:val="00BA0B6D"/>
    <w:rsid w:val="00BA1045"/>
    <w:rsid w:val="00BA1C4D"/>
    <w:rsid w:val="00BA268F"/>
    <w:rsid w:val="00BA35D2"/>
    <w:rsid w:val="00BA5285"/>
    <w:rsid w:val="00BA532D"/>
    <w:rsid w:val="00BA612E"/>
    <w:rsid w:val="00BA6CFC"/>
    <w:rsid w:val="00BA6F02"/>
    <w:rsid w:val="00BB14F7"/>
    <w:rsid w:val="00BB1818"/>
    <w:rsid w:val="00BB361A"/>
    <w:rsid w:val="00BB56C9"/>
    <w:rsid w:val="00BB794B"/>
    <w:rsid w:val="00BB7C45"/>
    <w:rsid w:val="00BC1C98"/>
    <w:rsid w:val="00BC3264"/>
    <w:rsid w:val="00BC4668"/>
    <w:rsid w:val="00BC483D"/>
    <w:rsid w:val="00BD16F3"/>
    <w:rsid w:val="00BD1C31"/>
    <w:rsid w:val="00BD20F3"/>
    <w:rsid w:val="00BD2281"/>
    <w:rsid w:val="00BD2AE8"/>
    <w:rsid w:val="00BD350A"/>
    <w:rsid w:val="00BD4B0E"/>
    <w:rsid w:val="00BD5C60"/>
    <w:rsid w:val="00BD5DE5"/>
    <w:rsid w:val="00BE0462"/>
    <w:rsid w:val="00BE1322"/>
    <w:rsid w:val="00BE5579"/>
    <w:rsid w:val="00BE6293"/>
    <w:rsid w:val="00BF10C7"/>
    <w:rsid w:val="00BF150A"/>
    <w:rsid w:val="00BF371A"/>
    <w:rsid w:val="00BF4502"/>
    <w:rsid w:val="00BF4EAF"/>
    <w:rsid w:val="00BF5118"/>
    <w:rsid w:val="00BF5BC2"/>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994"/>
    <w:rsid w:val="00C11B09"/>
    <w:rsid w:val="00C12E71"/>
    <w:rsid w:val="00C1568A"/>
    <w:rsid w:val="00C161A9"/>
    <w:rsid w:val="00C17C08"/>
    <w:rsid w:val="00C21A20"/>
    <w:rsid w:val="00C21FF4"/>
    <w:rsid w:val="00C25271"/>
    <w:rsid w:val="00C30084"/>
    <w:rsid w:val="00C30D7A"/>
    <w:rsid w:val="00C31A80"/>
    <w:rsid w:val="00C32620"/>
    <w:rsid w:val="00C3485F"/>
    <w:rsid w:val="00C354E2"/>
    <w:rsid w:val="00C36DB2"/>
    <w:rsid w:val="00C37478"/>
    <w:rsid w:val="00C409BE"/>
    <w:rsid w:val="00C42526"/>
    <w:rsid w:val="00C44688"/>
    <w:rsid w:val="00C50055"/>
    <w:rsid w:val="00C50230"/>
    <w:rsid w:val="00C50A59"/>
    <w:rsid w:val="00C50DB5"/>
    <w:rsid w:val="00C51014"/>
    <w:rsid w:val="00C52796"/>
    <w:rsid w:val="00C529E6"/>
    <w:rsid w:val="00C52B6B"/>
    <w:rsid w:val="00C536BD"/>
    <w:rsid w:val="00C538EA"/>
    <w:rsid w:val="00C53955"/>
    <w:rsid w:val="00C54A75"/>
    <w:rsid w:val="00C61AF5"/>
    <w:rsid w:val="00C65EA7"/>
    <w:rsid w:val="00C67F84"/>
    <w:rsid w:val="00C70160"/>
    <w:rsid w:val="00C70589"/>
    <w:rsid w:val="00C714F2"/>
    <w:rsid w:val="00C75865"/>
    <w:rsid w:val="00C77448"/>
    <w:rsid w:val="00C774E6"/>
    <w:rsid w:val="00C80F10"/>
    <w:rsid w:val="00C826BB"/>
    <w:rsid w:val="00C82B89"/>
    <w:rsid w:val="00C83A02"/>
    <w:rsid w:val="00C84EF3"/>
    <w:rsid w:val="00C913E2"/>
    <w:rsid w:val="00C918A9"/>
    <w:rsid w:val="00C92664"/>
    <w:rsid w:val="00C930F4"/>
    <w:rsid w:val="00C93B05"/>
    <w:rsid w:val="00C94CA0"/>
    <w:rsid w:val="00C94FD7"/>
    <w:rsid w:val="00C95AB2"/>
    <w:rsid w:val="00C9691F"/>
    <w:rsid w:val="00CA03CA"/>
    <w:rsid w:val="00CA1613"/>
    <w:rsid w:val="00CA4831"/>
    <w:rsid w:val="00CA4A89"/>
    <w:rsid w:val="00CB3DDD"/>
    <w:rsid w:val="00CB5DA2"/>
    <w:rsid w:val="00CB6352"/>
    <w:rsid w:val="00CB6BB2"/>
    <w:rsid w:val="00CB6C85"/>
    <w:rsid w:val="00CB743D"/>
    <w:rsid w:val="00CC2A51"/>
    <w:rsid w:val="00CC2AE6"/>
    <w:rsid w:val="00CC440E"/>
    <w:rsid w:val="00CC5F46"/>
    <w:rsid w:val="00CC7CE8"/>
    <w:rsid w:val="00CC7E3E"/>
    <w:rsid w:val="00CD225D"/>
    <w:rsid w:val="00CD4449"/>
    <w:rsid w:val="00CD4FC9"/>
    <w:rsid w:val="00CD766C"/>
    <w:rsid w:val="00CE4B83"/>
    <w:rsid w:val="00CE6B67"/>
    <w:rsid w:val="00CE75DB"/>
    <w:rsid w:val="00CF03FB"/>
    <w:rsid w:val="00CF0AAE"/>
    <w:rsid w:val="00CF0C11"/>
    <w:rsid w:val="00CF11C0"/>
    <w:rsid w:val="00CF34B1"/>
    <w:rsid w:val="00CF3723"/>
    <w:rsid w:val="00CF3D3F"/>
    <w:rsid w:val="00CF61BB"/>
    <w:rsid w:val="00CF648F"/>
    <w:rsid w:val="00CF6B62"/>
    <w:rsid w:val="00D01CD6"/>
    <w:rsid w:val="00D01D12"/>
    <w:rsid w:val="00D02FD4"/>
    <w:rsid w:val="00D07095"/>
    <w:rsid w:val="00D07A91"/>
    <w:rsid w:val="00D10C9C"/>
    <w:rsid w:val="00D13C8B"/>
    <w:rsid w:val="00D147D8"/>
    <w:rsid w:val="00D16C97"/>
    <w:rsid w:val="00D2147F"/>
    <w:rsid w:val="00D24C96"/>
    <w:rsid w:val="00D24F8D"/>
    <w:rsid w:val="00D26B88"/>
    <w:rsid w:val="00D26BE6"/>
    <w:rsid w:val="00D30EBC"/>
    <w:rsid w:val="00D31315"/>
    <w:rsid w:val="00D318DD"/>
    <w:rsid w:val="00D32FE6"/>
    <w:rsid w:val="00D3358D"/>
    <w:rsid w:val="00D33FAE"/>
    <w:rsid w:val="00D35720"/>
    <w:rsid w:val="00D36CDB"/>
    <w:rsid w:val="00D41B19"/>
    <w:rsid w:val="00D43DD8"/>
    <w:rsid w:val="00D466BB"/>
    <w:rsid w:val="00D549AD"/>
    <w:rsid w:val="00D54CB4"/>
    <w:rsid w:val="00D5534E"/>
    <w:rsid w:val="00D557E3"/>
    <w:rsid w:val="00D55D48"/>
    <w:rsid w:val="00D5748B"/>
    <w:rsid w:val="00D57631"/>
    <w:rsid w:val="00D62141"/>
    <w:rsid w:val="00D622F3"/>
    <w:rsid w:val="00D6256C"/>
    <w:rsid w:val="00D657D9"/>
    <w:rsid w:val="00D6740E"/>
    <w:rsid w:val="00D67A88"/>
    <w:rsid w:val="00D735D7"/>
    <w:rsid w:val="00D739DF"/>
    <w:rsid w:val="00D7415D"/>
    <w:rsid w:val="00D76D53"/>
    <w:rsid w:val="00D76E0E"/>
    <w:rsid w:val="00D77001"/>
    <w:rsid w:val="00D7732A"/>
    <w:rsid w:val="00D77C6D"/>
    <w:rsid w:val="00D81B7A"/>
    <w:rsid w:val="00D829E8"/>
    <w:rsid w:val="00D83B7A"/>
    <w:rsid w:val="00D83D7B"/>
    <w:rsid w:val="00D8401D"/>
    <w:rsid w:val="00D84286"/>
    <w:rsid w:val="00D85634"/>
    <w:rsid w:val="00D85E93"/>
    <w:rsid w:val="00D90251"/>
    <w:rsid w:val="00D91CB7"/>
    <w:rsid w:val="00D94725"/>
    <w:rsid w:val="00D95B09"/>
    <w:rsid w:val="00D9659B"/>
    <w:rsid w:val="00D97684"/>
    <w:rsid w:val="00D97B1B"/>
    <w:rsid w:val="00D97B2E"/>
    <w:rsid w:val="00D97E2A"/>
    <w:rsid w:val="00DA00D6"/>
    <w:rsid w:val="00DA0136"/>
    <w:rsid w:val="00DA0ABB"/>
    <w:rsid w:val="00DA25C6"/>
    <w:rsid w:val="00DA32DE"/>
    <w:rsid w:val="00DA433E"/>
    <w:rsid w:val="00DA739A"/>
    <w:rsid w:val="00DA7E8F"/>
    <w:rsid w:val="00DA7E9C"/>
    <w:rsid w:val="00DB0730"/>
    <w:rsid w:val="00DB1337"/>
    <w:rsid w:val="00DB2D00"/>
    <w:rsid w:val="00DB2DD8"/>
    <w:rsid w:val="00DB2F71"/>
    <w:rsid w:val="00DB33ED"/>
    <w:rsid w:val="00DB390A"/>
    <w:rsid w:val="00DB3B3F"/>
    <w:rsid w:val="00DB3FEA"/>
    <w:rsid w:val="00DB5B73"/>
    <w:rsid w:val="00DB6AE4"/>
    <w:rsid w:val="00DB7F12"/>
    <w:rsid w:val="00DC0162"/>
    <w:rsid w:val="00DC0296"/>
    <w:rsid w:val="00DC191B"/>
    <w:rsid w:val="00DC1BA2"/>
    <w:rsid w:val="00DC2C7B"/>
    <w:rsid w:val="00DC6256"/>
    <w:rsid w:val="00DC729F"/>
    <w:rsid w:val="00DC7486"/>
    <w:rsid w:val="00DC750A"/>
    <w:rsid w:val="00DD04E9"/>
    <w:rsid w:val="00DD52AE"/>
    <w:rsid w:val="00DE018A"/>
    <w:rsid w:val="00DE042E"/>
    <w:rsid w:val="00DE17E7"/>
    <w:rsid w:val="00DE3EDF"/>
    <w:rsid w:val="00DF07EB"/>
    <w:rsid w:val="00DF09FB"/>
    <w:rsid w:val="00DF1389"/>
    <w:rsid w:val="00DF7167"/>
    <w:rsid w:val="00E021B9"/>
    <w:rsid w:val="00E02E53"/>
    <w:rsid w:val="00E05C9C"/>
    <w:rsid w:val="00E06F83"/>
    <w:rsid w:val="00E108E9"/>
    <w:rsid w:val="00E10999"/>
    <w:rsid w:val="00E12480"/>
    <w:rsid w:val="00E146BF"/>
    <w:rsid w:val="00E14D21"/>
    <w:rsid w:val="00E1681E"/>
    <w:rsid w:val="00E17080"/>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0126"/>
    <w:rsid w:val="00E40E83"/>
    <w:rsid w:val="00E4114E"/>
    <w:rsid w:val="00E411DD"/>
    <w:rsid w:val="00E42167"/>
    <w:rsid w:val="00E462C9"/>
    <w:rsid w:val="00E47B9B"/>
    <w:rsid w:val="00E50FEF"/>
    <w:rsid w:val="00E510B0"/>
    <w:rsid w:val="00E53D00"/>
    <w:rsid w:val="00E54000"/>
    <w:rsid w:val="00E54A47"/>
    <w:rsid w:val="00E572CA"/>
    <w:rsid w:val="00E57865"/>
    <w:rsid w:val="00E6515F"/>
    <w:rsid w:val="00E662CE"/>
    <w:rsid w:val="00E66BD1"/>
    <w:rsid w:val="00E66F95"/>
    <w:rsid w:val="00E67FE8"/>
    <w:rsid w:val="00E70AA6"/>
    <w:rsid w:val="00E71795"/>
    <w:rsid w:val="00E72C47"/>
    <w:rsid w:val="00E731EE"/>
    <w:rsid w:val="00E769DD"/>
    <w:rsid w:val="00E76BB8"/>
    <w:rsid w:val="00E771B0"/>
    <w:rsid w:val="00E80AEC"/>
    <w:rsid w:val="00E824DF"/>
    <w:rsid w:val="00E83A5C"/>
    <w:rsid w:val="00E854E9"/>
    <w:rsid w:val="00E90F58"/>
    <w:rsid w:val="00E92133"/>
    <w:rsid w:val="00E93CB5"/>
    <w:rsid w:val="00E9579B"/>
    <w:rsid w:val="00E957B7"/>
    <w:rsid w:val="00E97917"/>
    <w:rsid w:val="00E97CE5"/>
    <w:rsid w:val="00E97D83"/>
    <w:rsid w:val="00EA0558"/>
    <w:rsid w:val="00EA3627"/>
    <w:rsid w:val="00EA7141"/>
    <w:rsid w:val="00EB0214"/>
    <w:rsid w:val="00EB1A0B"/>
    <w:rsid w:val="00EB4BBD"/>
    <w:rsid w:val="00EB5A36"/>
    <w:rsid w:val="00EB66D0"/>
    <w:rsid w:val="00EB7332"/>
    <w:rsid w:val="00EB746A"/>
    <w:rsid w:val="00EC108C"/>
    <w:rsid w:val="00EC211D"/>
    <w:rsid w:val="00EC45B0"/>
    <w:rsid w:val="00EC4830"/>
    <w:rsid w:val="00EC4C7D"/>
    <w:rsid w:val="00EC704F"/>
    <w:rsid w:val="00EC707F"/>
    <w:rsid w:val="00EC73F1"/>
    <w:rsid w:val="00ED0F50"/>
    <w:rsid w:val="00ED1286"/>
    <w:rsid w:val="00ED2BE8"/>
    <w:rsid w:val="00ED5CC4"/>
    <w:rsid w:val="00ED63A5"/>
    <w:rsid w:val="00ED6C9C"/>
    <w:rsid w:val="00ED77AD"/>
    <w:rsid w:val="00ED781B"/>
    <w:rsid w:val="00ED7BE5"/>
    <w:rsid w:val="00EE0FE6"/>
    <w:rsid w:val="00EE2F23"/>
    <w:rsid w:val="00EE38A2"/>
    <w:rsid w:val="00EE4D14"/>
    <w:rsid w:val="00EE5AE0"/>
    <w:rsid w:val="00EE788E"/>
    <w:rsid w:val="00EF0ADE"/>
    <w:rsid w:val="00EF3D48"/>
    <w:rsid w:val="00EF3DFB"/>
    <w:rsid w:val="00EF41BF"/>
    <w:rsid w:val="00EF548D"/>
    <w:rsid w:val="00EF5D82"/>
    <w:rsid w:val="00EF65D5"/>
    <w:rsid w:val="00EF6EC6"/>
    <w:rsid w:val="00F00400"/>
    <w:rsid w:val="00F007BE"/>
    <w:rsid w:val="00F00960"/>
    <w:rsid w:val="00F0156D"/>
    <w:rsid w:val="00F018D3"/>
    <w:rsid w:val="00F019DB"/>
    <w:rsid w:val="00F02785"/>
    <w:rsid w:val="00F02E8F"/>
    <w:rsid w:val="00F03657"/>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3053"/>
    <w:rsid w:val="00F24381"/>
    <w:rsid w:val="00F25102"/>
    <w:rsid w:val="00F25FED"/>
    <w:rsid w:val="00F3009E"/>
    <w:rsid w:val="00F32B91"/>
    <w:rsid w:val="00F32D3A"/>
    <w:rsid w:val="00F332C9"/>
    <w:rsid w:val="00F33760"/>
    <w:rsid w:val="00F34116"/>
    <w:rsid w:val="00F34FB9"/>
    <w:rsid w:val="00F350C9"/>
    <w:rsid w:val="00F3669A"/>
    <w:rsid w:val="00F36A82"/>
    <w:rsid w:val="00F4067D"/>
    <w:rsid w:val="00F4083E"/>
    <w:rsid w:val="00F40A40"/>
    <w:rsid w:val="00F4315B"/>
    <w:rsid w:val="00F442D6"/>
    <w:rsid w:val="00F45A31"/>
    <w:rsid w:val="00F45CE8"/>
    <w:rsid w:val="00F4652A"/>
    <w:rsid w:val="00F472E2"/>
    <w:rsid w:val="00F51E42"/>
    <w:rsid w:val="00F52030"/>
    <w:rsid w:val="00F523D6"/>
    <w:rsid w:val="00F52C30"/>
    <w:rsid w:val="00F548BE"/>
    <w:rsid w:val="00F54CB3"/>
    <w:rsid w:val="00F56C05"/>
    <w:rsid w:val="00F57B7A"/>
    <w:rsid w:val="00F616FF"/>
    <w:rsid w:val="00F61CEE"/>
    <w:rsid w:val="00F6473E"/>
    <w:rsid w:val="00F64AFB"/>
    <w:rsid w:val="00F65871"/>
    <w:rsid w:val="00F665E2"/>
    <w:rsid w:val="00F67FE5"/>
    <w:rsid w:val="00F712D8"/>
    <w:rsid w:val="00F72AFD"/>
    <w:rsid w:val="00F75CE0"/>
    <w:rsid w:val="00F762B6"/>
    <w:rsid w:val="00F824AA"/>
    <w:rsid w:val="00F85553"/>
    <w:rsid w:val="00F85A5D"/>
    <w:rsid w:val="00F86BB8"/>
    <w:rsid w:val="00F87B3B"/>
    <w:rsid w:val="00F90C8A"/>
    <w:rsid w:val="00F928DD"/>
    <w:rsid w:val="00F92B3A"/>
    <w:rsid w:val="00F944DF"/>
    <w:rsid w:val="00F96378"/>
    <w:rsid w:val="00F966F8"/>
    <w:rsid w:val="00FA09E2"/>
    <w:rsid w:val="00FA29A1"/>
    <w:rsid w:val="00FA4112"/>
    <w:rsid w:val="00FA5454"/>
    <w:rsid w:val="00FA5A58"/>
    <w:rsid w:val="00FA5C2A"/>
    <w:rsid w:val="00FB0151"/>
    <w:rsid w:val="00FB2FB5"/>
    <w:rsid w:val="00FB4C47"/>
    <w:rsid w:val="00FB5C93"/>
    <w:rsid w:val="00FB6506"/>
    <w:rsid w:val="00FB7AF2"/>
    <w:rsid w:val="00FC0D5B"/>
    <w:rsid w:val="00FC65F2"/>
    <w:rsid w:val="00FD167E"/>
    <w:rsid w:val="00FD2823"/>
    <w:rsid w:val="00FD2CDC"/>
    <w:rsid w:val="00FD3A19"/>
    <w:rsid w:val="00FD48A3"/>
    <w:rsid w:val="00FD4903"/>
    <w:rsid w:val="00FD5025"/>
    <w:rsid w:val="00FD531A"/>
    <w:rsid w:val="00FD5355"/>
    <w:rsid w:val="00FD580F"/>
    <w:rsid w:val="00FD60B9"/>
    <w:rsid w:val="00FE1251"/>
    <w:rsid w:val="00FE1414"/>
    <w:rsid w:val="00FE1D24"/>
    <w:rsid w:val="00FE3FEB"/>
    <w:rsid w:val="00FE4A7A"/>
    <w:rsid w:val="00FE4C57"/>
    <w:rsid w:val="00FE6819"/>
    <w:rsid w:val="00FE7076"/>
    <w:rsid w:val="00FE7CE4"/>
    <w:rsid w:val="00FF132B"/>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51"/>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link w:val="RequirementChar"/>
    <w:rsid w:val="00F3669A"/>
    <w:pPr>
      <w:numPr>
        <w:numId w:val="33"/>
      </w:numPr>
      <w:autoSpaceDE/>
      <w:autoSpaceDN/>
      <w:adjustRightInd/>
      <w:spacing w:after="120"/>
      <w:contextualSpacing w:val="0"/>
    </w:pPr>
    <w:rPr>
      <w:rFonts w:ascii="Times New Roman" w:hAnsi="Times New Roman" w:cs="Times New Roman"/>
      <w:color w:val="auto"/>
    </w:rPr>
  </w:style>
  <w:style w:type="character" w:customStyle="1" w:styleId="RequirementChar">
    <w:name w:val="Requirement Char"/>
    <w:basedOn w:val="DefaultParagraphFont"/>
    <w:link w:val="Requirement"/>
    <w:rsid w:val="00F3669A"/>
    <w:rPr>
      <w:rFonts w:ascii="Times New Roman" w:hAnsi="Times New Roman"/>
      <w:color w:val="auto"/>
    </w:rPr>
  </w:style>
  <w:style w:type="paragraph" w:styleId="List2">
    <w:name w:val="List 2"/>
    <w:basedOn w:val="Normal"/>
    <w:uiPriority w:val="99"/>
    <w:semiHidden/>
    <w:unhideWhenUsed/>
    <w:rsid w:val="00F3669A"/>
    <w:pPr>
      <w:ind w:left="720" w:hanging="360"/>
      <w:contextualSpacing/>
    </w:pPr>
  </w:style>
  <w:style w:type="paragraph" w:customStyle="1" w:styleId="Measure">
    <w:name w:val="Measure"/>
    <w:basedOn w:val="Requirement"/>
    <w:rsid w:val="00F3669A"/>
    <w:pPr>
      <w:numPr>
        <w:numId w:val="34"/>
      </w:numPr>
      <w:tabs>
        <w:tab w:val="left" w:pos="936"/>
      </w:tabs>
    </w:pPr>
  </w:style>
  <w:style w:type="table" w:customStyle="1" w:styleId="TableGrid2">
    <w:name w:val="Table Grid2"/>
    <w:basedOn w:val="TableNormal"/>
    <w:next w:val="TableGrid"/>
    <w:uiPriority w:val="59"/>
    <w:rsid w:val="0077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PRC-010-2</Number>
    <Date xmlns="078344ff-8d50-4bff-90aa-a5f449462ba4">2017-03-10T05:00:00+00:00</Date>
  </documentManagement>
</p:properties>
</file>

<file path=customXml/itemProps1.xml><?xml version="1.0" encoding="utf-8"?>
<ds:datastoreItem xmlns:ds="http://schemas.openxmlformats.org/officeDocument/2006/customXml" ds:itemID="{CFBB8B6F-103D-421A-9D82-5104C967915F}"/>
</file>

<file path=customXml/itemProps2.xml><?xml version="1.0" encoding="utf-8"?>
<ds:datastoreItem xmlns:ds="http://schemas.openxmlformats.org/officeDocument/2006/customXml" ds:itemID="{42607B5D-AE8F-4B3E-A083-CD9E70D2DAF8}"/>
</file>

<file path=customXml/itemProps3.xml><?xml version="1.0" encoding="utf-8"?>
<ds:datastoreItem xmlns:ds="http://schemas.openxmlformats.org/officeDocument/2006/customXml" ds:itemID="{397C5CA4-1C29-44F0-BDFF-50A442DC3B38}"/>
</file>

<file path=customXml/itemProps4.xml><?xml version="1.0" encoding="utf-8"?>
<ds:datastoreItem xmlns:ds="http://schemas.openxmlformats.org/officeDocument/2006/customXml" ds:itemID="{E9B5D965-DEC3-42A3-B861-96B6550418FF}"/>
</file>

<file path=customXml/itemProps5.xml><?xml version="1.0" encoding="utf-8"?>
<ds:datastoreItem xmlns:ds="http://schemas.openxmlformats.org/officeDocument/2006/customXml" ds:itemID="{B99E6C11-270B-4B4A-852F-F3D5ADFD8940}"/>
</file>

<file path=docProps/app.xml><?xml version="1.0" encoding="utf-8"?>
<Properties xmlns="http://schemas.openxmlformats.org/officeDocument/2006/extended-properties" xmlns:vt="http://schemas.openxmlformats.org/officeDocument/2006/docPropsVTypes">
  <Template>Normal</Template>
  <TotalTime>0</TotalTime>
  <Pages>25</Pages>
  <Words>4991</Words>
  <Characters>28451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RSAW PRC-010-2</vt:lpstr>
    </vt:vector>
  </TitlesOfParts>
  <LinksUpToDate>false</LinksUpToDate>
  <CharactersWithSpaces>33376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Undervoltage Load Shedding</dc:title>
  <dc:subject/>
  <dc:creator/>
  <cp:keywords/>
  <dc:description/>
  <cp:lastModifiedBy/>
  <cp:revision>1</cp:revision>
  <dcterms:created xsi:type="dcterms:W3CDTF">2017-03-10T11:50:00Z</dcterms:created>
  <dcterms:modified xsi:type="dcterms:W3CDTF">2017-03-10T11:50:00Z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2ff7fcfd-c1ca-4455-bc8a-aa7d70476b88</vt:lpwstr>
  </property>
</Properties>
</file>