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B4" w:rsidRPr="008374A0" w:rsidRDefault="00EB41B4">
      <w:pPr>
        <w:widowControl w:val="0"/>
        <w:spacing w:line="120" w:lineRule="exact"/>
        <w:rPr>
          <w:rFonts w:ascii="Times New Roman" w:hAnsi="Times New Roman" w:cs="Times New Roman"/>
          <w:sz w:val="24"/>
          <w:szCs w:val="24"/>
        </w:rPr>
      </w:pPr>
      <w:bookmarkStart w:id="0" w:name="_GoBack"/>
      <w:bookmarkEnd w:id="0"/>
    </w:p>
    <w:p w:rsidR="00EB41B4" w:rsidRPr="008374A0" w:rsidRDefault="00EB41B4" w:rsidP="00642890">
      <w:pPr>
        <w:widowControl w:val="0"/>
        <w:tabs>
          <w:tab w:val="left" w:pos="360"/>
        </w:tabs>
        <w:rPr>
          <w:rFonts w:ascii="Times New Roman" w:hAnsi="Times New Roman" w:cs="Times New Roman"/>
          <w:sz w:val="24"/>
          <w:szCs w:val="24"/>
        </w:rPr>
      </w:pPr>
      <w:r w:rsidRPr="008374A0">
        <w:rPr>
          <w:rFonts w:ascii="Times New Roman" w:hAnsi="Times New Roman" w:cs="Times New Roman"/>
          <w:sz w:val="24"/>
          <w:szCs w:val="24"/>
        </w:rPr>
        <w:tab/>
      </w:r>
    </w:p>
    <w:p w:rsidR="00EB41B4" w:rsidRPr="008374A0" w:rsidRDefault="00EB41B4" w:rsidP="00642890">
      <w:pPr>
        <w:widowControl w:val="0"/>
        <w:tabs>
          <w:tab w:val="left" w:pos="360"/>
          <w:tab w:val="right" w:pos="10620"/>
        </w:tabs>
        <w:rPr>
          <w:rFonts w:ascii="Times New Roman" w:hAnsi="Times New Roman" w:cs="Times New Roman"/>
          <w:sz w:val="24"/>
          <w:szCs w:val="24"/>
        </w:rPr>
      </w:pPr>
      <w:r w:rsidRPr="008374A0">
        <w:rPr>
          <w:rFonts w:ascii="Times New Roman" w:hAnsi="Times New Roman" w:cs="Times New Roman"/>
          <w:sz w:val="24"/>
          <w:szCs w:val="24"/>
        </w:rPr>
        <w:tab/>
      </w:r>
      <w:r w:rsidR="004F093D" w:rsidRPr="00067F98">
        <w:rPr>
          <w:rFonts w:ascii="Times New Roman" w:hAnsi="Times New Roman" w:cs="Times New Roman"/>
          <w:noProof/>
          <w:sz w:val="24"/>
          <w:szCs w:val="24"/>
        </w:rPr>
        <w:drawing>
          <wp:inline distT="0" distB="0" distL="0" distR="0">
            <wp:extent cx="2162175" cy="7143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inline>
        </w:drawing>
      </w:r>
    </w:p>
    <w:p w:rsidR="00EB41B4" w:rsidRPr="008374A0" w:rsidRDefault="00EB41B4">
      <w:pPr>
        <w:widowControl w:val="0"/>
        <w:tabs>
          <w:tab w:val="left" w:pos="360"/>
        </w:tabs>
        <w:rPr>
          <w:rFonts w:ascii="Times New Roman" w:hAnsi="Times New Roman" w:cs="Times New Roman"/>
          <w:sz w:val="24"/>
          <w:szCs w:val="24"/>
        </w:rPr>
      </w:pPr>
    </w:p>
    <w:p w:rsidR="00EB41B4" w:rsidRDefault="00EB41B4">
      <w:pPr>
        <w:widowControl w:val="0"/>
        <w:spacing w:line="437" w:lineRule="exact"/>
        <w:rPr>
          <w:rFonts w:ascii="Times New Roman" w:hAnsi="Times New Roman" w:cs="Times New Roman"/>
          <w:sz w:val="24"/>
          <w:szCs w:val="24"/>
        </w:rPr>
      </w:pPr>
    </w:p>
    <w:p w:rsidR="007B403B" w:rsidRPr="008374A0" w:rsidRDefault="007B403B">
      <w:pPr>
        <w:widowControl w:val="0"/>
        <w:spacing w:line="437" w:lineRule="exact"/>
        <w:rPr>
          <w:rFonts w:ascii="Times New Roman" w:hAnsi="Times New Roman" w:cs="Times New Roman"/>
          <w:sz w:val="24"/>
          <w:szCs w:val="24"/>
        </w:rPr>
      </w:pPr>
    </w:p>
    <w:p w:rsidR="00EB41B4" w:rsidRPr="008374A0" w:rsidRDefault="00EB41B4" w:rsidP="0047283E">
      <w:pPr>
        <w:widowControl w:val="0"/>
        <w:tabs>
          <w:tab w:val="center" w:pos="5819"/>
        </w:tabs>
        <w:spacing w:line="240" w:lineRule="exact"/>
        <w:jc w:val="center"/>
        <w:rPr>
          <w:rFonts w:ascii="Times New Roman" w:hAnsi="Times New Roman" w:cs="Times New Roman"/>
          <w:b/>
          <w:bCs/>
          <w:color w:val="000000"/>
          <w:sz w:val="24"/>
          <w:szCs w:val="24"/>
        </w:rPr>
      </w:pPr>
      <w:r w:rsidRPr="008374A0">
        <w:rPr>
          <w:rFonts w:ascii="Times New Roman" w:hAnsi="Times New Roman" w:cs="Times New Roman"/>
          <w:b/>
          <w:bCs/>
          <w:color w:val="000000"/>
          <w:sz w:val="24"/>
          <w:szCs w:val="24"/>
        </w:rPr>
        <w:t>Compliance Questionnaire and</w:t>
      </w:r>
    </w:p>
    <w:p w:rsidR="00EB41B4" w:rsidRPr="008374A0" w:rsidRDefault="00EB41B4" w:rsidP="0047283E">
      <w:pPr>
        <w:widowControl w:val="0"/>
        <w:spacing w:line="240" w:lineRule="exact"/>
        <w:jc w:val="center"/>
        <w:rPr>
          <w:rFonts w:ascii="Times New Roman" w:hAnsi="Times New Roman" w:cs="Times New Roman"/>
          <w:b/>
          <w:bCs/>
          <w:color w:val="000000"/>
          <w:sz w:val="24"/>
          <w:szCs w:val="24"/>
        </w:rPr>
      </w:pPr>
      <w:r w:rsidRPr="008374A0">
        <w:rPr>
          <w:rFonts w:ascii="Times New Roman" w:hAnsi="Times New Roman" w:cs="Times New Roman"/>
          <w:b/>
          <w:bCs/>
          <w:color w:val="000000"/>
          <w:sz w:val="24"/>
          <w:szCs w:val="24"/>
        </w:rPr>
        <w:t>Reliability Standard Audit Worksheet</w:t>
      </w:r>
    </w:p>
    <w:p w:rsidR="00EB41B4" w:rsidRPr="008374A0" w:rsidRDefault="00EB41B4" w:rsidP="0047283E">
      <w:pPr>
        <w:widowControl w:val="0"/>
        <w:spacing w:line="120" w:lineRule="exact"/>
        <w:jc w:val="center"/>
        <w:rPr>
          <w:rFonts w:ascii="Times New Roman" w:hAnsi="Times New Roman" w:cs="Times New Roman"/>
          <w:b/>
          <w:bCs/>
          <w:color w:val="000000"/>
          <w:sz w:val="24"/>
          <w:szCs w:val="24"/>
        </w:rPr>
      </w:pPr>
    </w:p>
    <w:p w:rsidR="004C27D7" w:rsidRDefault="004C27D7" w:rsidP="0099400A">
      <w:pPr>
        <w:widowControl w:val="0"/>
        <w:tabs>
          <w:tab w:val="center" w:pos="5820"/>
        </w:tabs>
        <w:spacing w:line="475" w:lineRule="exact"/>
        <w:ind w:left="35"/>
        <w:jc w:val="center"/>
        <w:rPr>
          <w:rFonts w:ascii="Times New Roman" w:hAnsi="Times New Roman" w:cs="Times New Roman"/>
          <w:b/>
          <w:bCs/>
          <w:color w:val="000000"/>
          <w:sz w:val="24"/>
          <w:szCs w:val="24"/>
        </w:rPr>
      </w:pPr>
    </w:p>
    <w:p w:rsidR="00EB41B4" w:rsidRPr="00A11DCB" w:rsidRDefault="00EB41B4" w:rsidP="0099400A">
      <w:pPr>
        <w:widowControl w:val="0"/>
        <w:tabs>
          <w:tab w:val="center" w:pos="5820"/>
        </w:tabs>
        <w:spacing w:line="475" w:lineRule="exact"/>
        <w:ind w:left="35"/>
        <w:jc w:val="center"/>
        <w:rPr>
          <w:rFonts w:ascii="Times New Roman" w:hAnsi="Times New Roman" w:cs="Times New Roman"/>
          <w:b/>
          <w:bCs/>
          <w:color w:val="000000"/>
          <w:sz w:val="32"/>
          <w:szCs w:val="32"/>
        </w:rPr>
      </w:pPr>
      <w:r w:rsidRPr="00A11DCB">
        <w:rPr>
          <w:rFonts w:ascii="Times New Roman" w:hAnsi="Times New Roman" w:cs="Times New Roman"/>
          <w:b/>
          <w:bCs/>
          <w:color w:val="000000"/>
          <w:sz w:val="32"/>
          <w:szCs w:val="32"/>
        </w:rPr>
        <w:t>BAL-002-</w:t>
      </w:r>
      <w:r w:rsidR="00B34370" w:rsidRPr="00A11DCB">
        <w:rPr>
          <w:rFonts w:ascii="Times New Roman" w:hAnsi="Times New Roman" w:cs="Times New Roman"/>
          <w:b/>
          <w:bCs/>
          <w:color w:val="000000"/>
          <w:sz w:val="32"/>
          <w:szCs w:val="32"/>
        </w:rPr>
        <w:t>1</w:t>
      </w:r>
      <w:r w:rsidRPr="00A11DCB">
        <w:rPr>
          <w:rFonts w:ascii="Times New Roman" w:hAnsi="Times New Roman" w:cs="Times New Roman"/>
          <w:b/>
          <w:bCs/>
          <w:color w:val="000000"/>
          <w:sz w:val="32"/>
          <w:szCs w:val="32"/>
        </w:rPr>
        <w:t xml:space="preserve"> </w:t>
      </w:r>
      <w:r w:rsidRPr="00A11DCB">
        <w:rPr>
          <w:rFonts w:ascii="Times New Roman" w:hAnsi="Times New Roman" w:cs="Times New Roman"/>
          <w:b/>
          <w:bCs/>
          <w:color w:val="264D74"/>
          <w:sz w:val="32"/>
          <w:szCs w:val="32"/>
        </w:rPr>
        <w:t xml:space="preserve">— </w:t>
      </w:r>
      <w:r w:rsidRPr="00A11DCB">
        <w:rPr>
          <w:rFonts w:ascii="Times New Roman" w:hAnsi="Times New Roman" w:cs="Times New Roman"/>
          <w:b/>
          <w:bCs/>
          <w:color w:val="000000"/>
          <w:sz w:val="32"/>
          <w:szCs w:val="32"/>
        </w:rPr>
        <w:t>Disturbance Control Performance</w:t>
      </w:r>
    </w:p>
    <w:p w:rsidR="00EB41B4" w:rsidRPr="008374A0" w:rsidRDefault="00EB41B4" w:rsidP="0047283E">
      <w:pPr>
        <w:widowControl w:val="0"/>
        <w:jc w:val="center"/>
        <w:rPr>
          <w:rFonts w:ascii="Times New Roman" w:hAnsi="Times New Roman" w:cs="Times New Roman"/>
          <w:sz w:val="24"/>
          <w:szCs w:val="24"/>
        </w:rPr>
      </w:pPr>
    </w:p>
    <w:p w:rsidR="00EB41B4" w:rsidRPr="008374A0" w:rsidRDefault="00EB41B4" w:rsidP="0047283E">
      <w:pPr>
        <w:widowControl w:val="0"/>
        <w:rPr>
          <w:rFonts w:ascii="Times New Roman" w:hAnsi="Times New Roman" w:cs="Times New Roman"/>
          <w:sz w:val="24"/>
          <w:szCs w:val="24"/>
        </w:rPr>
      </w:pPr>
    </w:p>
    <w:p w:rsidR="004C27D7" w:rsidRDefault="004C27D7" w:rsidP="00AB5059">
      <w:pPr>
        <w:widowControl w:val="0"/>
        <w:tabs>
          <w:tab w:val="left" w:pos="480"/>
        </w:tabs>
        <w:spacing w:line="480" w:lineRule="auto"/>
        <w:ind w:left="446"/>
        <w:rPr>
          <w:rFonts w:ascii="Times New Roman" w:hAnsi="Times New Roman" w:cs="Times New Roman"/>
          <w:b/>
          <w:bCs/>
          <w:color w:val="264D74"/>
          <w:sz w:val="24"/>
          <w:szCs w:val="24"/>
        </w:rPr>
      </w:pPr>
    </w:p>
    <w:p w:rsidR="00EB41B4" w:rsidRPr="008374A0" w:rsidRDefault="00EB41B4" w:rsidP="00AB5059">
      <w:pPr>
        <w:widowControl w:val="0"/>
        <w:tabs>
          <w:tab w:val="left" w:pos="480"/>
        </w:tabs>
        <w:spacing w:line="480" w:lineRule="auto"/>
        <w:ind w:left="446"/>
        <w:rPr>
          <w:rFonts w:ascii="Times New Roman" w:hAnsi="Times New Roman" w:cs="Times New Roman"/>
          <w:i/>
          <w:iCs/>
          <w:color w:val="000000"/>
          <w:sz w:val="24"/>
          <w:szCs w:val="24"/>
        </w:rPr>
      </w:pPr>
      <w:r w:rsidRPr="00A11DCB">
        <w:rPr>
          <w:rFonts w:ascii="Times New Roman" w:hAnsi="Times New Roman" w:cs="Times New Roman"/>
          <w:b/>
          <w:bCs/>
          <w:color w:val="264D74"/>
          <w:sz w:val="28"/>
          <w:szCs w:val="28"/>
        </w:rPr>
        <w:t>Registered Entity:</w:t>
      </w:r>
      <w:r w:rsidRPr="008374A0">
        <w:rPr>
          <w:rFonts w:ascii="Times New Roman" w:hAnsi="Times New Roman" w:cs="Times New Roman"/>
          <w:b/>
          <w:bCs/>
          <w:color w:val="336699"/>
          <w:sz w:val="24"/>
          <w:szCs w:val="24"/>
        </w:rPr>
        <w:t xml:space="preserve"> </w:t>
      </w:r>
      <w:r w:rsidRPr="008374A0">
        <w:rPr>
          <w:rFonts w:ascii="Times New Roman" w:hAnsi="Times New Roman" w:cs="Times New Roman"/>
          <w:i/>
          <w:iCs/>
          <w:color w:val="000000"/>
          <w:sz w:val="24"/>
          <w:szCs w:val="24"/>
        </w:rPr>
        <w:t>(Must be completed by the Compliance Enforcement Authority)</w:t>
      </w:r>
    </w:p>
    <w:p w:rsidR="00EB41B4" w:rsidRDefault="00EB41B4" w:rsidP="00AB5059">
      <w:pPr>
        <w:widowControl w:val="0"/>
        <w:tabs>
          <w:tab w:val="left" w:pos="480"/>
        </w:tabs>
        <w:spacing w:line="480" w:lineRule="auto"/>
        <w:ind w:left="446"/>
        <w:rPr>
          <w:rFonts w:ascii="Times New Roman" w:hAnsi="Times New Roman" w:cs="Times New Roman"/>
          <w:i/>
          <w:iCs/>
          <w:color w:val="000000"/>
          <w:sz w:val="24"/>
          <w:szCs w:val="24"/>
        </w:rPr>
      </w:pPr>
      <w:r w:rsidRPr="00A11DCB">
        <w:rPr>
          <w:rFonts w:ascii="Times New Roman" w:hAnsi="Times New Roman" w:cs="Times New Roman"/>
          <w:b/>
          <w:bCs/>
          <w:color w:val="264D74"/>
          <w:sz w:val="28"/>
          <w:szCs w:val="28"/>
        </w:rPr>
        <w:t>NCR Number:</w:t>
      </w:r>
      <w:r w:rsidRPr="008374A0">
        <w:rPr>
          <w:rFonts w:ascii="Times New Roman" w:hAnsi="Times New Roman" w:cs="Times New Roman"/>
          <w:b/>
          <w:bCs/>
          <w:color w:val="336699"/>
          <w:sz w:val="24"/>
          <w:szCs w:val="24"/>
        </w:rPr>
        <w:t xml:space="preserve"> </w:t>
      </w:r>
      <w:r w:rsidRPr="008374A0">
        <w:rPr>
          <w:rFonts w:ascii="Times New Roman" w:hAnsi="Times New Roman" w:cs="Times New Roman"/>
          <w:i/>
          <w:iCs/>
          <w:color w:val="000000"/>
          <w:sz w:val="24"/>
          <w:szCs w:val="24"/>
        </w:rPr>
        <w:t>(Must be completed by the Compliance Enforcement Authority)</w:t>
      </w:r>
    </w:p>
    <w:p w:rsidR="00EB41B4" w:rsidRDefault="00EB41B4" w:rsidP="00AB5059">
      <w:pPr>
        <w:widowControl w:val="0"/>
        <w:tabs>
          <w:tab w:val="left" w:pos="480"/>
          <w:tab w:val="left" w:pos="3720"/>
        </w:tabs>
        <w:spacing w:line="480" w:lineRule="auto"/>
        <w:ind w:left="446"/>
        <w:rPr>
          <w:rFonts w:ascii="Times New Roman" w:hAnsi="Times New Roman" w:cs="Times New Roman"/>
          <w:b/>
          <w:bCs/>
          <w:color w:val="000000"/>
          <w:sz w:val="24"/>
          <w:szCs w:val="24"/>
        </w:rPr>
      </w:pPr>
      <w:r w:rsidRPr="00A11DCB">
        <w:rPr>
          <w:rFonts w:ascii="Times New Roman" w:hAnsi="Times New Roman" w:cs="Times New Roman"/>
          <w:b/>
          <w:bCs/>
          <w:color w:val="264D74"/>
          <w:sz w:val="28"/>
          <w:szCs w:val="28"/>
        </w:rPr>
        <w:t>Applicable Function(s):</w:t>
      </w:r>
      <w:r w:rsidR="00AB5059">
        <w:rPr>
          <w:rFonts w:ascii="Times New Roman" w:hAnsi="Times New Roman" w:cs="Times New Roman"/>
          <w:b/>
          <w:bCs/>
          <w:color w:val="264D74"/>
          <w:sz w:val="24"/>
          <w:szCs w:val="24"/>
        </w:rPr>
        <w:t xml:space="preserve">  </w:t>
      </w:r>
      <w:r w:rsidRPr="008374A0">
        <w:rPr>
          <w:rFonts w:ascii="Times New Roman" w:hAnsi="Times New Roman" w:cs="Times New Roman"/>
          <w:b/>
          <w:bCs/>
          <w:color w:val="000000"/>
          <w:sz w:val="24"/>
          <w:szCs w:val="24"/>
        </w:rPr>
        <w:t xml:space="preserve">BA, RSG, </w:t>
      </w:r>
      <w:r w:rsidR="00AB5059">
        <w:rPr>
          <w:rFonts w:ascii="Times New Roman" w:hAnsi="Times New Roman" w:cs="Times New Roman"/>
          <w:b/>
          <w:bCs/>
          <w:color w:val="000000"/>
          <w:sz w:val="24"/>
          <w:szCs w:val="24"/>
        </w:rPr>
        <w:t>R</w:t>
      </w:r>
      <w:r w:rsidRPr="008374A0">
        <w:rPr>
          <w:rFonts w:ascii="Times New Roman" w:hAnsi="Times New Roman" w:cs="Times New Roman"/>
          <w:b/>
          <w:bCs/>
          <w:color w:val="000000"/>
          <w:sz w:val="24"/>
          <w:szCs w:val="24"/>
        </w:rPr>
        <w:t>RO</w:t>
      </w:r>
    </w:p>
    <w:p w:rsidR="00EB41B4" w:rsidRPr="00A11DCB" w:rsidRDefault="00AB5059" w:rsidP="00AB5059">
      <w:pPr>
        <w:widowControl w:val="0"/>
        <w:tabs>
          <w:tab w:val="left" w:pos="90"/>
          <w:tab w:val="left" w:pos="720"/>
        </w:tabs>
        <w:spacing w:line="480" w:lineRule="auto"/>
        <w:ind w:left="446"/>
        <w:rPr>
          <w:b/>
          <w:bCs/>
          <w:color w:val="264D74"/>
          <w:sz w:val="28"/>
          <w:szCs w:val="28"/>
        </w:rPr>
      </w:pPr>
      <w:r w:rsidRPr="00A11DCB">
        <w:rPr>
          <w:rFonts w:ascii="Times New Roman" w:hAnsi="Times New Roman" w:cs="Times New Roman"/>
          <w:b/>
          <w:color w:val="17365D"/>
          <w:sz w:val="28"/>
          <w:szCs w:val="28"/>
        </w:rPr>
        <w:t>A</w:t>
      </w:r>
      <w:r w:rsidR="00D91B84" w:rsidRPr="00A11DCB">
        <w:rPr>
          <w:rFonts w:ascii="Times New Roman" w:hAnsi="Times New Roman" w:cs="Times New Roman"/>
          <w:b/>
          <w:color w:val="17365D"/>
          <w:sz w:val="28"/>
          <w:szCs w:val="28"/>
        </w:rPr>
        <w:t>uditors:</w:t>
      </w:r>
      <w:r w:rsidR="00EB41B4" w:rsidRPr="00A11DCB">
        <w:rPr>
          <w:rFonts w:ascii="Times New Roman" w:hAnsi="Times New Roman" w:cs="Times New Roman"/>
          <w:b/>
          <w:sz w:val="28"/>
          <w:szCs w:val="28"/>
        </w:rPr>
        <w:tab/>
      </w:r>
    </w:p>
    <w:p w:rsidR="00EB41B4" w:rsidRDefault="00EB41B4" w:rsidP="0026547B">
      <w:pPr>
        <w:widowControl w:val="0"/>
        <w:tabs>
          <w:tab w:val="left" w:pos="90"/>
          <w:tab w:val="left" w:pos="720"/>
        </w:tabs>
        <w:spacing w:line="294" w:lineRule="exact"/>
        <w:ind w:left="450"/>
        <w:rPr>
          <w:b/>
          <w:bCs/>
          <w:color w:val="264D74"/>
          <w:sz w:val="24"/>
          <w:szCs w:val="24"/>
        </w:rPr>
      </w:pPr>
    </w:p>
    <w:p w:rsidR="00EB41B4" w:rsidRPr="00D91B84" w:rsidRDefault="00EB41B4" w:rsidP="0026547B">
      <w:pPr>
        <w:widowControl w:val="0"/>
        <w:tabs>
          <w:tab w:val="left" w:pos="90"/>
          <w:tab w:val="left" w:pos="720"/>
        </w:tabs>
        <w:spacing w:line="294" w:lineRule="exact"/>
        <w:ind w:left="450"/>
        <w:rPr>
          <w:rFonts w:ascii="Times New Roman" w:hAnsi="Times New Roman" w:cs="Times New Roman"/>
          <w:b/>
          <w:bCs/>
          <w:color w:val="264D74"/>
          <w:sz w:val="24"/>
          <w:szCs w:val="24"/>
        </w:rPr>
      </w:pPr>
    </w:p>
    <w:p w:rsidR="00EB41B4" w:rsidRPr="00870137" w:rsidRDefault="00EB41B4" w:rsidP="0026547B">
      <w:pPr>
        <w:widowControl w:val="0"/>
        <w:tabs>
          <w:tab w:val="left" w:pos="450"/>
        </w:tabs>
        <w:spacing w:line="284" w:lineRule="exact"/>
        <w:ind w:left="450"/>
        <w:rPr>
          <w:b/>
          <w:bCs/>
          <w:color w:val="000000"/>
          <w:sz w:val="22"/>
          <w:szCs w:val="22"/>
        </w:rPr>
      </w:pPr>
    </w:p>
    <w:p w:rsidR="00EB41B4" w:rsidRPr="00870137" w:rsidRDefault="00EB41B4" w:rsidP="0026547B">
      <w:pPr>
        <w:widowControl w:val="0"/>
        <w:tabs>
          <w:tab w:val="left" w:pos="450"/>
        </w:tabs>
        <w:spacing w:line="284" w:lineRule="exact"/>
        <w:ind w:left="450"/>
        <w:rPr>
          <w:b/>
          <w:bCs/>
          <w:color w:val="000000"/>
          <w:sz w:val="22"/>
          <w:szCs w:val="22"/>
        </w:rPr>
      </w:pPr>
      <w:r w:rsidRPr="00870137">
        <w:rPr>
          <w:b/>
          <w:bCs/>
          <w:color w:val="000000"/>
          <w:sz w:val="22"/>
          <w:szCs w:val="22"/>
        </w:rPr>
        <w:t xml:space="preserve"> </w:t>
      </w:r>
    </w:p>
    <w:p w:rsidR="007D2EA9" w:rsidRDefault="007D2EA9" w:rsidP="007D2EA9">
      <w:pPr>
        <w:widowControl w:val="0"/>
        <w:spacing w:line="294" w:lineRule="exact"/>
        <w:rPr>
          <w:rFonts w:ascii="Times New Roman" w:hAnsi="Times New Roman" w:cs="Times New Roman"/>
          <w:b/>
          <w:bCs/>
          <w:color w:val="003366"/>
          <w:sz w:val="24"/>
          <w:szCs w:val="24"/>
        </w:rPr>
      </w:pPr>
    </w:p>
    <w:p w:rsidR="007D2EA9" w:rsidRDefault="007D2EA9" w:rsidP="007D2EA9">
      <w:pPr>
        <w:widowControl w:val="0"/>
        <w:spacing w:line="294" w:lineRule="exact"/>
        <w:rPr>
          <w:rFonts w:ascii="Times New Roman" w:hAnsi="Times New Roman" w:cs="Times New Roman"/>
          <w:b/>
          <w:bCs/>
          <w:color w:val="003366"/>
          <w:sz w:val="24"/>
          <w:szCs w:val="24"/>
        </w:rPr>
      </w:pPr>
    </w:p>
    <w:p w:rsidR="007D2EA9" w:rsidRDefault="007D2EA9" w:rsidP="007D2EA9">
      <w:pPr>
        <w:widowControl w:val="0"/>
        <w:spacing w:line="294" w:lineRule="exact"/>
        <w:rPr>
          <w:rFonts w:ascii="Times New Roman" w:hAnsi="Times New Roman" w:cs="Times New Roman"/>
          <w:b/>
          <w:bCs/>
          <w:color w:val="003366"/>
          <w:sz w:val="24"/>
          <w:szCs w:val="24"/>
        </w:rPr>
      </w:pPr>
    </w:p>
    <w:p w:rsidR="007D2EA9" w:rsidRDefault="007D2EA9" w:rsidP="007D2EA9">
      <w:pPr>
        <w:widowControl w:val="0"/>
        <w:spacing w:line="294" w:lineRule="exact"/>
        <w:rPr>
          <w:rFonts w:ascii="Times New Roman" w:hAnsi="Times New Roman" w:cs="Times New Roman"/>
          <w:b/>
          <w:bCs/>
          <w:color w:val="003366"/>
          <w:sz w:val="24"/>
          <w:szCs w:val="24"/>
        </w:rPr>
      </w:pPr>
    </w:p>
    <w:p w:rsidR="007D2EA9" w:rsidRDefault="007D2EA9" w:rsidP="007D2EA9">
      <w:pPr>
        <w:widowControl w:val="0"/>
        <w:spacing w:line="294" w:lineRule="exact"/>
        <w:rPr>
          <w:rFonts w:ascii="Times New Roman" w:hAnsi="Times New Roman" w:cs="Times New Roman"/>
          <w:b/>
          <w:bCs/>
          <w:color w:val="003366"/>
          <w:sz w:val="24"/>
          <w:szCs w:val="24"/>
        </w:rPr>
      </w:pPr>
    </w:p>
    <w:p w:rsidR="007D2EA9" w:rsidRDefault="007D2EA9" w:rsidP="007D2EA9">
      <w:pPr>
        <w:widowControl w:val="0"/>
        <w:spacing w:line="294" w:lineRule="exact"/>
        <w:rPr>
          <w:rFonts w:ascii="Times New Roman" w:hAnsi="Times New Roman" w:cs="Times New Roman"/>
          <w:b/>
          <w:bCs/>
          <w:color w:val="003366"/>
          <w:sz w:val="24"/>
          <w:szCs w:val="24"/>
        </w:rPr>
      </w:pPr>
    </w:p>
    <w:p w:rsidR="00AB5059" w:rsidRDefault="00AB5059" w:rsidP="007D2EA9">
      <w:pPr>
        <w:widowControl w:val="0"/>
        <w:spacing w:line="294" w:lineRule="exact"/>
        <w:rPr>
          <w:rFonts w:ascii="Times New Roman" w:hAnsi="Times New Roman" w:cs="Times New Roman"/>
          <w:b/>
          <w:bCs/>
          <w:color w:val="003366"/>
          <w:sz w:val="24"/>
          <w:szCs w:val="24"/>
        </w:rPr>
      </w:pPr>
    </w:p>
    <w:p w:rsidR="00AB5059" w:rsidRDefault="00AB5059" w:rsidP="007D2EA9">
      <w:pPr>
        <w:widowControl w:val="0"/>
        <w:spacing w:line="294" w:lineRule="exact"/>
        <w:rPr>
          <w:rFonts w:ascii="Times New Roman" w:hAnsi="Times New Roman" w:cs="Times New Roman"/>
          <w:b/>
          <w:bCs/>
          <w:color w:val="003366"/>
          <w:sz w:val="24"/>
          <w:szCs w:val="24"/>
        </w:rPr>
      </w:pPr>
    </w:p>
    <w:p w:rsidR="00AB5059" w:rsidRDefault="00AB5059" w:rsidP="007D2EA9">
      <w:pPr>
        <w:widowControl w:val="0"/>
        <w:spacing w:line="294" w:lineRule="exact"/>
        <w:rPr>
          <w:rFonts w:ascii="Times New Roman" w:hAnsi="Times New Roman" w:cs="Times New Roman"/>
          <w:b/>
          <w:bCs/>
          <w:color w:val="003366"/>
          <w:sz w:val="24"/>
          <w:szCs w:val="24"/>
        </w:rPr>
      </w:pPr>
    </w:p>
    <w:p w:rsidR="00AB5059" w:rsidRDefault="00AB5059" w:rsidP="007D2EA9">
      <w:pPr>
        <w:widowControl w:val="0"/>
        <w:spacing w:line="294" w:lineRule="exact"/>
        <w:rPr>
          <w:rFonts w:ascii="Times New Roman" w:hAnsi="Times New Roman" w:cs="Times New Roman"/>
          <w:b/>
          <w:bCs/>
          <w:color w:val="003366"/>
          <w:sz w:val="24"/>
          <w:szCs w:val="24"/>
        </w:rPr>
      </w:pPr>
    </w:p>
    <w:p w:rsidR="00AB5059" w:rsidRDefault="00AB5059" w:rsidP="007D2EA9">
      <w:pPr>
        <w:widowControl w:val="0"/>
        <w:spacing w:line="294" w:lineRule="exact"/>
        <w:rPr>
          <w:rFonts w:ascii="Times New Roman" w:hAnsi="Times New Roman" w:cs="Times New Roman"/>
          <w:b/>
          <w:bCs/>
          <w:color w:val="003366"/>
          <w:sz w:val="24"/>
          <w:szCs w:val="24"/>
        </w:rPr>
      </w:pPr>
    </w:p>
    <w:p w:rsidR="00AB5059" w:rsidRDefault="00AB5059" w:rsidP="007D2EA9">
      <w:pPr>
        <w:widowControl w:val="0"/>
        <w:spacing w:line="294" w:lineRule="exact"/>
        <w:rPr>
          <w:rFonts w:ascii="Times New Roman" w:hAnsi="Times New Roman" w:cs="Times New Roman"/>
          <w:b/>
          <w:bCs/>
          <w:color w:val="003366"/>
          <w:sz w:val="24"/>
          <w:szCs w:val="24"/>
        </w:rPr>
      </w:pPr>
    </w:p>
    <w:p w:rsidR="007D2EA9" w:rsidRDefault="007D2EA9" w:rsidP="007D2EA9">
      <w:pPr>
        <w:widowControl w:val="0"/>
        <w:spacing w:line="294" w:lineRule="exact"/>
        <w:rPr>
          <w:rFonts w:ascii="Times New Roman" w:hAnsi="Times New Roman" w:cs="Times New Roman"/>
          <w:b/>
          <w:bCs/>
          <w:color w:val="003366"/>
          <w:sz w:val="24"/>
          <w:szCs w:val="24"/>
        </w:rPr>
      </w:pPr>
    </w:p>
    <w:p w:rsidR="007D2EA9" w:rsidRDefault="007D2EA9" w:rsidP="007D2EA9">
      <w:pPr>
        <w:widowControl w:val="0"/>
        <w:spacing w:line="294" w:lineRule="exact"/>
        <w:rPr>
          <w:rFonts w:ascii="Times New Roman" w:hAnsi="Times New Roman" w:cs="Times New Roman"/>
          <w:b/>
          <w:bCs/>
          <w:color w:val="003366"/>
          <w:sz w:val="24"/>
          <w:szCs w:val="24"/>
        </w:rPr>
      </w:pPr>
    </w:p>
    <w:p w:rsidR="007105BE" w:rsidRPr="00A11DCB" w:rsidRDefault="007105BE" w:rsidP="007105BE">
      <w:pPr>
        <w:widowControl w:val="0"/>
        <w:tabs>
          <w:tab w:val="left" w:pos="120"/>
        </w:tabs>
        <w:spacing w:line="331" w:lineRule="exact"/>
        <w:rPr>
          <w:rFonts w:ascii="Times New Roman" w:hAnsi="Times New Roman" w:cs="Times New Roman"/>
          <w:b/>
          <w:bCs/>
          <w:color w:val="003366"/>
          <w:sz w:val="28"/>
          <w:szCs w:val="28"/>
        </w:rPr>
      </w:pPr>
      <w:r w:rsidRPr="00A11DCB">
        <w:rPr>
          <w:rFonts w:ascii="Times New Roman" w:hAnsi="Times New Roman" w:cs="Times New Roman"/>
          <w:b/>
          <w:bCs/>
          <w:color w:val="003366"/>
          <w:sz w:val="28"/>
          <w:szCs w:val="28"/>
        </w:rPr>
        <w:t>Disclaimer</w:t>
      </w:r>
    </w:p>
    <w:p w:rsidR="007105BE" w:rsidRPr="008374A0" w:rsidRDefault="007105BE" w:rsidP="007105BE">
      <w:pPr>
        <w:widowControl w:val="0"/>
        <w:tabs>
          <w:tab w:val="left" w:pos="120"/>
        </w:tabs>
        <w:spacing w:line="284" w:lineRule="exact"/>
        <w:rPr>
          <w:rFonts w:ascii="Times New Roman" w:hAnsi="Times New Roman" w:cs="Times New Roman"/>
          <w:sz w:val="24"/>
          <w:szCs w:val="24"/>
        </w:rPr>
      </w:pPr>
      <w:r w:rsidRPr="008374A0">
        <w:rPr>
          <w:rFonts w:ascii="Times New Roman" w:hAnsi="Times New Roman" w:cs="Times New Roman"/>
          <w:sz w:val="24"/>
          <w:szCs w:val="24"/>
        </w:rPr>
        <w:tab/>
      </w:r>
    </w:p>
    <w:p w:rsidR="007105BE" w:rsidRPr="008374A0" w:rsidRDefault="007105BE" w:rsidP="007105BE">
      <w:pPr>
        <w:rPr>
          <w:rFonts w:ascii="Times New Roman" w:hAnsi="Times New Roman" w:cs="Times New Roman"/>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8374A0">
        <w:rPr>
          <w:rFonts w:ascii="Times New Roman" w:hAnsi="Times New Roman" w:cs="Times New Roman"/>
          <w:sz w:val="24"/>
          <w:szCs w:val="24"/>
        </w:rPr>
        <w:t xml:space="preserve"> of the Reliability Standard, this document </w:t>
      </w:r>
      <w:r w:rsidRPr="008374A0">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Pr="008374A0">
          <w:rPr>
            <w:rStyle w:val="Hyperlink"/>
            <w:rFonts w:ascii="Times New Roman" w:hAnsi="Times New Roman"/>
            <w:sz w:val="24"/>
            <w:szCs w:val="24"/>
          </w:rPr>
          <w:t>http://www.nerc.com/page.php?cid=2|20</w:t>
        </w:r>
      </w:hyperlink>
      <w:r w:rsidRPr="008374A0">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7105BE" w:rsidRPr="008374A0" w:rsidRDefault="007105BE" w:rsidP="007105BE">
      <w:pPr>
        <w:rPr>
          <w:rFonts w:ascii="Times New Roman" w:hAnsi="Times New Roman" w:cs="Times New Roman"/>
          <w:color w:val="000000"/>
          <w:sz w:val="24"/>
          <w:szCs w:val="24"/>
        </w:rPr>
      </w:pPr>
    </w:p>
    <w:p w:rsidR="007105BE" w:rsidRPr="008374A0" w:rsidRDefault="007105BE" w:rsidP="007105BE">
      <w:pPr>
        <w:rPr>
          <w:rFonts w:ascii="Times New Roman" w:hAnsi="Times New Roman" w:cs="Times New Roman"/>
          <w:sz w:val="24"/>
          <w:szCs w:val="24"/>
        </w:rPr>
      </w:pPr>
      <w:r w:rsidRPr="008374A0">
        <w:rPr>
          <w:rFonts w:ascii="Times New Roman" w:hAnsi="Times New Roman" w:cs="Times New Roman"/>
          <w:color w:val="000000"/>
          <w:sz w:val="24"/>
          <w:szCs w:val="24"/>
        </w:rPr>
        <w:t>The NERC RSAW language contained within this document provides a non</w:t>
      </w:r>
      <w:r w:rsidRPr="008374A0">
        <w:rPr>
          <w:rFonts w:ascii="Times New Roman" w:hAnsi="Times New Roman" w:cs="Times New Roman"/>
          <w:color w:val="000000"/>
          <w:sz w:val="24"/>
          <w:szCs w:val="24"/>
        </w:rPr>
        <w:noBreakHyphen/>
        <w:t>exclusive list, for informational purposes</w:t>
      </w:r>
      <w:r w:rsidRPr="008374A0">
        <w:rPr>
          <w:rFonts w:ascii="Times New Roman" w:hAnsi="Times New Roman" w:cs="Times New Roman"/>
          <w:sz w:val="24"/>
          <w:szCs w:val="24"/>
        </w:rPr>
        <w:t xml:space="preserve"> </w:t>
      </w:r>
      <w:r w:rsidRPr="008374A0">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8374A0">
        <w:rPr>
          <w:rFonts w:ascii="Times New Roman" w:hAnsi="Times New Roman" w:cs="Times New Roman"/>
          <w:sz w:val="24"/>
          <w:szCs w:val="24"/>
        </w:rPr>
        <w:t xml:space="preserve"> </w:t>
      </w:r>
      <w:r w:rsidRPr="008374A0">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105BE" w:rsidRPr="008374A0" w:rsidRDefault="007105BE" w:rsidP="007105BE">
      <w:pPr>
        <w:widowControl w:val="0"/>
        <w:tabs>
          <w:tab w:val="left" w:pos="60"/>
        </w:tabs>
        <w:spacing w:line="294" w:lineRule="exact"/>
        <w:rPr>
          <w:rFonts w:ascii="Times New Roman" w:hAnsi="Times New Roman" w:cs="Times New Roman"/>
          <w:sz w:val="24"/>
          <w:szCs w:val="24"/>
        </w:rPr>
      </w:pPr>
    </w:p>
    <w:p w:rsidR="007105BE" w:rsidRPr="008374A0" w:rsidRDefault="007105BE" w:rsidP="007105BE">
      <w:pPr>
        <w:widowControl w:val="0"/>
        <w:tabs>
          <w:tab w:val="left" w:pos="60"/>
        </w:tabs>
        <w:spacing w:line="294" w:lineRule="exact"/>
        <w:rPr>
          <w:rFonts w:ascii="Times New Roman" w:hAnsi="Times New Roman" w:cs="Times New Roman"/>
          <w:b/>
          <w:bCs/>
          <w:color w:val="264D74"/>
          <w:sz w:val="24"/>
          <w:szCs w:val="24"/>
        </w:rPr>
      </w:pPr>
    </w:p>
    <w:p w:rsidR="007105BE" w:rsidRPr="008374A0" w:rsidRDefault="00E47B3E" w:rsidP="007105BE">
      <w:pPr>
        <w:widowControl w:val="0"/>
        <w:tabs>
          <w:tab w:val="left" w:pos="72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br w:type="page"/>
      </w:r>
    </w:p>
    <w:p w:rsidR="006A40B9" w:rsidRPr="00C44AF1" w:rsidRDefault="006A40B9" w:rsidP="006A40B9">
      <w:pPr>
        <w:pStyle w:val="Heading1"/>
        <w:rPr>
          <w:sz w:val="48"/>
          <w:szCs w:val="48"/>
        </w:rPr>
      </w:pPr>
      <w:r w:rsidRPr="00C44AF1">
        <w:rPr>
          <w:sz w:val="48"/>
          <w:szCs w:val="48"/>
        </w:rPr>
        <w:lastRenderedPageBreak/>
        <w:t>Subject Matter Experts</w:t>
      </w:r>
    </w:p>
    <w:p w:rsidR="006A40B9" w:rsidRDefault="006A40B9" w:rsidP="00E47B3E">
      <w:pPr>
        <w:widowControl w:val="0"/>
        <w:rPr>
          <w:rFonts w:ascii="Times New Roman" w:hAnsi="Times New Roman" w:cs="Times New Roman"/>
          <w:color w:val="000000"/>
          <w:sz w:val="24"/>
          <w:szCs w:val="24"/>
        </w:rPr>
      </w:pPr>
    </w:p>
    <w:p w:rsidR="00E47B3E" w:rsidRDefault="00E47B3E" w:rsidP="00E47B3E">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E47B3E" w:rsidRDefault="00E47B3E" w:rsidP="00E47B3E">
      <w:pPr>
        <w:widowControl w:val="0"/>
        <w:spacing w:line="244" w:lineRule="exact"/>
        <w:rPr>
          <w:rFonts w:ascii="Times New Roman" w:hAnsi="Times New Roman" w:cs="Times New Roman"/>
          <w:sz w:val="24"/>
          <w:szCs w:val="24"/>
        </w:rPr>
      </w:pPr>
    </w:p>
    <w:p w:rsidR="00E47B3E" w:rsidRDefault="00E47B3E" w:rsidP="00E47B3E">
      <w:pPr>
        <w:widowControl w:val="0"/>
        <w:spacing w:line="120" w:lineRule="exact"/>
        <w:rPr>
          <w:rFonts w:ascii="Times New Roman" w:hAnsi="Times New Roman" w:cs="Times New Roman"/>
          <w:sz w:val="24"/>
          <w:szCs w:val="24"/>
        </w:rPr>
      </w:pPr>
    </w:p>
    <w:p w:rsidR="00E47B3E" w:rsidRDefault="00E47B3E" w:rsidP="00E47B3E">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E47B3E" w:rsidRDefault="00E47B3E" w:rsidP="00E47B3E">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E47B3E" w:rsidTr="00724ED7">
        <w:tc>
          <w:tcPr>
            <w:tcW w:w="3528" w:type="dxa"/>
            <w:tcBorders>
              <w:top w:val="single" w:sz="8" w:space="0" w:color="4F81BD"/>
              <w:left w:val="nil"/>
              <w:bottom w:val="single" w:sz="8" w:space="0" w:color="4F81BD"/>
              <w:right w:val="nil"/>
            </w:tcBorders>
          </w:tcPr>
          <w:p w:rsidR="00E47B3E" w:rsidRDefault="00E47B3E" w:rsidP="00724ED7">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E47B3E" w:rsidRDefault="00E47B3E" w:rsidP="00724ED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E47B3E" w:rsidRDefault="00E47B3E" w:rsidP="00724ED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E47B3E" w:rsidRDefault="00E47B3E" w:rsidP="00724ED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E47B3E" w:rsidTr="00724ED7">
        <w:tc>
          <w:tcPr>
            <w:tcW w:w="3528" w:type="dxa"/>
            <w:tcBorders>
              <w:top w:val="nil"/>
              <w:left w:val="nil"/>
              <w:bottom w:val="nil"/>
              <w:right w:val="nil"/>
            </w:tcBorders>
            <w:shd w:val="clear" w:color="auto" w:fill="D3DFEE"/>
          </w:tcPr>
          <w:p w:rsidR="00E47B3E" w:rsidRDefault="00E47B3E" w:rsidP="00724ED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r>
      <w:tr w:rsidR="00E47B3E" w:rsidTr="00724ED7">
        <w:tc>
          <w:tcPr>
            <w:tcW w:w="3528" w:type="dxa"/>
            <w:tcBorders>
              <w:top w:val="nil"/>
              <w:left w:val="nil"/>
              <w:bottom w:val="nil"/>
              <w:right w:val="nil"/>
            </w:tcBorders>
          </w:tcPr>
          <w:p w:rsidR="00E47B3E" w:rsidRDefault="00E47B3E" w:rsidP="00724ED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r>
      <w:tr w:rsidR="00E47B3E" w:rsidTr="00724ED7">
        <w:tc>
          <w:tcPr>
            <w:tcW w:w="3528" w:type="dxa"/>
            <w:tcBorders>
              <w:top w:val="nil"/>
              <w:left w:val="nil"/>
              <w:bottom w:val="single" w:sz="8" w:space="0" w:color="4F81BD"/>
              <w:right w:val="nil"/>
            </w:tcBorders>
            <w:shd w:val="clear" w:color="auto" w:fill="D3DFEE"/>
          </w:tcPr>
          <w:p w:rsidR="00E47B3E" w:rsidRDefault="00E47B3E" w:rsidP="00724ED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rsidR="00E47B3E" w:rsidRDefault="00E47B3E" w:rsidP="00724ED7">
            <w:pPr>
              <w:widowControl w:val="0"/>
              <w:tabs>
                <w:tab w:val="center" w:pos="5400"/>
              </w:tabs>
              <w:spacing w:line="468" w:lineRule="exact"/>
              <w:rPr>
                <w:rFonts w:ascii="Times New Roman" w:hAnsi="Times New Roman" w:cs="Times New Roman"/>
                <w:color w:val="365F91"/>
                <w:sz w:val="24"/>
                <w:szCs w:val="24"/>
              </w:rPr>
            </w:pPr>
          </w:p>
        </w:tc>
      </w:tr>
    </w:tbl>
    <w:p w:rsidR="00E47B3E" w:rsidRDefault="00E47B3E" w:rsidP="00E47B3E">
      <w:pPr>
        <w:widowControl w:val="0"/>
        <w:tabs>
          <w:tab w:val="left" w:pos="450"/>
        </w:tabs>
        <w:spacing w:line="284" w:lineRule="exact"/>
        <w:ind w:left="450"/>
      </w:pPr>
    </w:p>
    <w:p w:rsidR="00E47B3E" w:rsidRDefault="00E47B3E" w:rsidP="00E47B3E">
      <w:pPr>
        <w:widowControl w:val="0"/>
        <w:tabs>
          <w:tab w:val="left" w:pos="450"/>
        </w:tabs>
        <w:spacing w:line="284" w:lineRule="exact"/>
        <w:ind w:left="450"/>
      </w:pPr>
    </w:p>
    <w:p w:rsidR="004D5308" w:rsidRDefault="004D5308" w:rsidP="00E47B3E">
      <w:pPr>
        <w:widowControl w:val="0"/>
        <w:tabs>
          <w:tab w:val="left" w:pos="450"/>
        </w:tabs>
        <w:spacing w:line="284" w:lineRule="exact"/>
        <w:ind w:left="450"/>
      </w:pPr>
    </w:p>
    <w:p w:rsidR="00E47B3E" w:rsidRDefault="00E47B3E"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4D5308" w:rsidRDefault="004D5308" w:rsidP="00E47B3E">
      <w:pPr>
        <w:widowControl w:val="0"/>
        <w:tabs>
          <w:tab w:val="left" w:pos="450"/>
        </w:tabs>
        <w:spacing w:line="284" w:lineRule="exact"/>
        <w:ind w:left="449"/>
        <w:rPr>
          <w:color w:val="244061"/>
        </w:rPr>
      </w:pPr>
    </w:p>
    <w:p w:rsidR="00E47B3E" w:rsidRDefault="00E47B3E" w:rsidP="00E47B3E">
      <w:pPr>
        <w:widowControl w:val="0"/>
        <w:spacing w:line="40" w:lineRule="exact"/>
        <w:rPr>
          <w:rFonts w:ascii="Times New Roman" w:hAnsi="Times New Roman" w:cs="Times New Roman"/>
          <w:color w:val="244061"/>
          <w:sz w:val="24"/>
          <w:szCs w:val="24"/>
        </w:rPr>
      </w:pPr>
    </w:p>
    <w:p w:rsidR="0001713A" w:rsidRPr="00C44AF1" w:rsidRDefault="0001713A" w:rsidP="0001713A">
      <w:pPr>
        <w:pStyle w:val="Heading1"/>
        <w:rPr>
          <w:sz w:val="48"/>
          <w:szCs w:val="48"/>
        </w:rPr>
      </w:pPr>
      <w:r w:rsidRPr="00C44AF1">
        <w:rPr>
          <w:sz w:val="48"/>
          <w:szCs w:val="48"/>
        </w:rPr>
        <w:t>Reliability Standard Language</w:t>
      </w:r>
    </w:p>
    <w:p w:rsidR="00EB41B4" w:rsidRPr="008374A0" w:rsidRDefault="00EB41B4" w:rsidP="00CF0FEE">
      <w:pPr>
        <w:widowControl w:val="0"/>
        <w:tabs>
          <w:tab w:val="left" w:pos="720"/>
        </w:tabs>
        <w:spacing w:line="294" w:lineRule="exact"/>
        <w:rPr>
          <w:rFonts w:ascii="Times New Roman" w:hAnsi="Times New Roman" w:cs="Times New Roman"/>
          <w:b/>
          <w:bCs/>
          <w:color w:val="264D74"/>
          <w:sz w:val="24"/>
          <w:szCs w:val="24"/>
        </w:rPr>
      </w:pPr>
    </w:p>
    <w:p w:rsidR="004D5308" w:rsidRDefault="004D5308" w:rsidP="00E41CE1">
      <w:pPr>
        <w:widowControl w:val="0"/>
        <w:shd w:val="clear" w:color="auto" w:fill="D3DCE9"/>
        <w:tabs>
          <w:tab w:val="left" w:pos="720"/>
        </w:tabs>
        <w:spacing w:line="240" w:lineRule="exact"/>
        <w:ind w:left="720" w:hanging="720"/>
        <w:rPr>
          <w:rFonts w:ascii="Times New Roman" w:hAnsi="Times New Roman" w:cs="Times New Roman"/>
          <w:b/>
          <w:bCs/>
          <w:color w:val="264D74"/>
          <w:sz w:val="24"/>
          <w:szCs w:val="24"/>
        </w:rPr>
      </w:pPr>
    </w:p>
    <w:p w:rsidR="00EB41B4" w:rsidRPr="00A11DCB" w:rsidRDefault="00EB41B4" w:rsidP="00E41CE1">
      <w:pPr>
        <w:widowControl w:val="0"/>
        <w:shd w:val="clear" w:color="auto" w:fill="D3DCE9"/>
        <w:tabs>
          <w:tab w:val="left" w:pos="720"/>
        </w:tabs>
        <w:spacing w:line="240" w:lineRule="exact"/>
        <w:ind w:left="720" w:hanging="720"/>
        <w:rPr>
          <w:rFonts w:ascii="Times New Roman" w:hAnsi="Times New Roman" w:cs="Times New Roman"/>
          <w:b/>
          <w:bCs/>
          <w:color w:val="264D74"/>
          <w:sz w:val="28"/>
          <w:szCs w:val="28"/>
        </w:rPr>
      </w:pPr>
      <w:r w:rsidRPr="00A11DCB">
        <w:rPr>
          <w:rFonts w:ascii="Times New Roman" w:hAnsi="Times New Roman" w:cs="Times New Roman"/>
          <w:b/>
          <w:bCs/>
          <w:color w:val="264D74"/>
          <w:sz w:val="28"/>
          <w:szCs w:val="28"/>
        </w:rPr>
        <w:t>BAL-002-</w:t>
      </w:r>
      <w:r w:rsidR="00E70245" w:rsidRPr="00A11DCB">
        <w:rPr>
          <w:rFonts w:ascii="Times New Roman" w:hAnsi="Times New Roman" w:cs="Times New Roman"/>
          <w:b/>
          <w:bCs/>
          <w:color w:val="264D74"/>
          <w:sz w:val="28"/>
          <w:szCs w:val="28"/>
        </w:rPr>
        <w:t>1</w:t>
      </w:r>
      <w:r w:rsidRPr="00A11DCB">
        <w:rPr>
          <w:rFonts w:ascii="Times New Roman" w:hAnsi="Times New Roman" w:cs="Times New Roman"/>
          <w:b/>
          <w:bCs/>
          <w:color w:val="264D74"/>
          <w:sz w:val="28"/>
          <w:szCs w:val="28"/>
        </w:rPr>
        <w:t xml:space="preserve"> — Disturbance Control Performance</w:t>
      </w:r>
    </w:p>
    <w:p w:rsidR="00EB41B4" w:rsidRPr="008374A0" w:rsidRDefault="00EB41B4" w:rsidP="004D54A3">
      <w:pPr>
        <w:widowControl w:val="0"/>
        <w:shd w:val="clear" w:color="auto" w:fill="D3DCE9"/>
        <w:spacing w:line="135" w:lineRule="exact"/>
        <w:rPr>
          <w:rFonts w:ascii="Times New Roman" w:hAnsi="Times New Roman" w:cs="Times New Roman"/>
          <w:sz w:val="24"/>
          <w:szCs w:val="24"/>
        </w:rPr>
      </w:pPr>
    </w:p>
    <w:p w:rsidR="00EB41B4" w:rsidRPr="008374A0" w:rsidRDefault="00EB41B4" w:rsidP="004D54A3">
      <w:pPr>
        <w:widowControl w:val="0"/>
        <w:spacing w:line="120" w:lineRule="exact"/>
        <w:rPr>
          <w:rFonts w:ascii="Times New Roman" w:hAnsi="Times New Roman" w:cs="Times New Roman"/>
          <w:sz w:val="24"/>
          <w:szCs w:val="24"/>
        </w:rPr>
      </w:pPr>
    </w:p>
    <w:p w:rsidR="00170CE6" w:rsidRDefault="00170CE6" w:rsidP="004D54A3">
      <w:pPr>
        <w:widowControl w:val="0"/>
        <w:tabs>
          <w:tab w:val="left" w:pos="840"/>
        </w:tabs>
        <w:spacing w:line="294" w:lineRule="exact"/>
        <w:rPr>
          <w:rFonts w:ascii="Times New Roman" w:hAnsi="Times New Roman" w:cs="Times New Roman"/>
          <w:b/>
          <w:bCs/>
          <w:color w:val="264D74"/>
          <w:sz w:val="24"/>
          <w:szCs w:val="24"/>
        </w:rPr>
      </w:pPr>
    </w:p>
    <w:p w:rsidR="00EB41B4" w:rsidRPr="00A11DCB" w:rsidRDefault="00EB41B4" w:rsidP="004D54A3">
      <w:pPr>
        <w:widowControl w:val="0"/>
        <w:tabs>
          <w:tab w:val="left" w:pos="840"/>
        </w:tabs>
        <w:spacing w:line="294" w:lineRule="exact"/>
        <w:rPr>
          <w:rFonts w:ascii="Times New Roman" w:hAnsi="Times New Roman" w:cs="Times New Roman"/>
          <w:b/>
          <w:bCs/>
          <w:color w:val="264D74"/>
          <w:sz w:val="28"/>
          <w:szCs w:val="28"/>
        </w:rPr>
      </w:pPr>
      <w:r w:rsidRPr="00A11DCB">
        <w:rPr>
          <w:rFonts w:ascii="Times New Roman" w:hAnsi="Times New Roman" w:cs="Times New Roman"/>
          <w:b/>
          <w:bCs/>
          <w:color w:val="264D74"/>
          <w:sz w:val="28"/>
          <w:szCs w:val="28"/>
        </w:rPr>
        <w:t xml:space="preserve">Purpose: </w:t>
      </w:r>
    </w:p>
    <w:p w:rsidR="00EB41B4" w:rsidRPr="008374A0" w:rsidRDefault="00EB41B4" w:rsidP="00514C0D">
      <w:pPr>
        <w:widowControl w:val="0"/>
        <w:tabs>
          <w:tab w:val="left" w:pos="840"/>
        </w:tabs>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The purpose of the Disturbance Control Standard (DCS) is to ensure the </w:t>
      </w:r>
      <w:r w:rsidRPr="00EB41B4">
        <w:rPr>
          <w:rFonts w:ascii="Times New Roman" w:hAnsi="Times New Roman" w:cs="Times New Roman"/>
          <w:color w:val="000000"/>
          <w:sz w:val="24"/>
          <w:szCs w:val="24"/>
        </w:rPr>
        <w:t>Balancing Authority</w:t>
      </w:r>
      <w:r w:rsidRPr="008374A0">
        <w:rPr>
          <w:rFonts w:ascii="Times New Roman" w:hAnsi="Times New Roman" w:cs="Times New Roman"/>
          <w:color w:val="000000"/>
          <w:sz w:val="24"/>
          <w:szCs w:val="24"/>
        </w:rPr>
        <w:t xml:space="preserve"> is able to utilize its Contingency Reserve to balance resources and demand and return Interconnection frequency within defined limits following a Reportable Disturbance.</w:t>
      </w:r>
      <w:r>
        <w:rPr>
          <w:rFonts w:ascii="Times New Roman" w:hAnsi="Times New Roman" w:cs="Times New Roman"/>
          <w:color w:val="000000"/>
          <w:sz w:val="24"/>
          <w:szCs w:val="24"/>
        </w:rPr>
        <w:t xml:space="preserve"> </w:t>
      </w:r>
      <w:r w:rsidRPr="008374A0">
        <w:rPr>
          <w:rFonts w:ascii="Times New Roman" w:hAnsi="Times New Roman" w:cs="Times New Roman"/>
          <w:color w:val="000000"/>
          <w:sz w:val="24"/>
          <w:szCs w:val="24"/>
        </w:rPr>
        <w:t xml:space="preserve"> Because generator failures are far more common than significant losses of load and because Contingency Reserve activation does not typically apply to the loss of load, the application of DCS is limited to the loss of supply and does not apply to the loss of load.</w:t>
      </w:r>
    </w:p>
    <w:p w:rsidR="00EB41B4" w:rsidRPr="008374A0" w:rsidRDefault="00EB41B4" w:rsidP="004D54A3">
      <w:pPr>
        <w:widowControl w:val="0"/>
        <w:spacing w:line="120" w:lineRule="exact"/>
        <w:rPr>
          <w:rFonts w:ascii="Times New Roman" w:hAnsi="Times New Roman" w:cs="Times New Roman"/>
          <w:sz w:val="24"/>
          <w:szCs w:val="24"/>
        </w:rPr>
      </w:pPr>
    </w:p>
    <w:p w:rsidR="00EB41B4" w:rsidRPr="008374A0" w:rsidRDefault="00EB41B4" w:rsidP="004D54A3">
      <w:pPr>
        <w:widowControl w:val="0"/>
        <w:tabs>
          <w:tab w:val="left" w:pos="840"/>
        </w:tabs>
        <w:spacing w:line="294" w:lineRule="exact"/>
        <w:rPr>
          <w:rFonts w:ascii="Times New Roman" w:hAnsi="Times New Roman" w:cs="Times New Roman"/>
          <w:sz w:val="24"/>
          <w:szCs w:val="24"/>
        </w:rPr>
      </w:pPr>
      <w:r w:rsidRPr="008374A0">
        <w:rPr>
          <w:rFonts w:ascii="Times New Roman" w:hAnsi="Times New Roman" w:cs="Times New Roman"/>
          <w:sz w:val="24"/>
          <w:szCs w:val="24"/>
        </w:rPr>
        <w:tab/>
      </w:r>
    </w:p>
    <w:p w:rsidR="00EB41B4" w:rsidRPr="00A11DCB" w:rsidRDefault="00EB41B4" w:rsidP="004D54A3">
      <w:pPr>
        <w:widowControl w:val="0"/>
        <w:tabs>
          <w:tab w:val="left" w:pos="840"/>
        </w:tabs>
        <w:spacing w:line="294" w:lineRule="exact"/>
        <w:rPr>
          <w:rFonts w:ascii="Times New Roman" w:hAnsi="Times New Roman" w:cs="Times New Roman"/>
          <w:b/>
          <w:bCs/>
          <w:color w:val="264D74"/>
          <w:sz w:val="28"/>
          <w:szCs w:val="28"/>
        </w:rPr>
      </w:pPr>
      <w:r w:rsidRPr="00A11DCB">
        <w:rPr>
          <w:rFonts w:ascii="Times New Roman" w:hAnsi="Times New Roman" w:cs="Times New Roman"/>
          <w:b/>
          <w:bCs/>
          <w:color w:val="264D74"/>
          <w:sz w:val="28"/>
          <w:szCs w:val="28"/>
        </w:rPr>
        <w:t>Applicability:</w:t>
      </w:r>
    </w:p>
    <w:p w:rsidR="00EB41B4" w:rsidRPr="008374A0" w:rsidRDefault="00EB41B4" w:rsidP="008374A0">
      <w:pPr>
        <w:widowControl w:val="0"/>
        <w:tabs>
          <w:tab w:val="left" w:pos="900"/>
        </w:tabs>
        <w:spacing w:line="332" w:lineRule="exact"/>
        <w:rPr>
          <w:rFonts w:ascii="Times New Roman" w:hAnsi="Times New Roman" w:cs="Times New Roman"/>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Balancing Authorities</w:t>
      </w:r>
    </w:p>
    <w:p w:rsidR="00EB41B4" w:rsidRPr="008374A0" w:rsidRDefault="00EB41B4" w:rsidP="008374A0">
      <w:pPr>
        <w:widowControl w:val="0"/>
        <w:tabs>
          <w:tab w:val="left" w:pos="900"/>
        </w:tabs>
        <w:spacing w:line="332" w:lineRule="exact"/>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Reserve Sharing Groups </w:t>
      </w:r>
      <w:r w:rsidRPr="008374A0">
        <w:rPr>
          <w:rFonts w:ascii="Times New Roman" w:hAnsi="Times New Roman" w:cs="Times New Roman"/>
          <w:sz w:val="24"/>
          <w:szCs w:val="24"/>
        </w:rPr>
        <w:t xml:space="preserve">(Balancing Authorities may meet the requirements of Standard 002 through </w:t>
      </w:r>
      <w:r w:rsidRPr="008374A0">
        <w:rPr>
          <w:rFonts w:ascii="Times New Roman" w:hAnsi="Times New Roman" w:cs="Times New Roman"/>
          <w:sz w:val="24"/>
          <w:szCs w:val="24"/>
        </w:rPr>
        <w:tab/>
        <w:t>participat</w:t>
      </w:r>
      <w:r>
        <w:rPr>
          <w:rFonts w:ascii="Times New Roman" w:hAnsi="Times New Roman" w:cs="Times New Roman"/>
          <w:sz w:val="24"/>
          <w:szCs w:val="24"/>
        </w:rPr>
        <w:t>ion in a Reserve Sharing Group</w:t>
      </w:r>
      <w:r w:rsidR="00B81EFC">
        <w:rPr>
          <w:rFonts w:ascii="Times New Roman" w:hAnsi="Times New Roman" w:cs="Times New Roman"/>
          <w:sz w:val="24"/>
          <w:szCs w:val="24"/>
        </w:rPr>
        <w:t>)</w:t>
      </w:r>
      <w:r>
        <w:rPr>
          <w:rFonts w:ascii="Times New Roman" w:hAnsi="Times New Roman" w:cs="Times New Roman"/>
          <w:sz w:val="24"/>
          <w:szCs w:val="24"/>
        </w:rPr>
        <w:t>.</w:t>
      </w:r>
    </w:p>
    <w:p w:rsidR="00EB41B4" w:rsidRPr="008374A0" w:rsidRDefault="00EB41B4" w:rsidP="008374A0">
      <w:pPr>
        <w:widowControl w:val="0"/>
        <w:tabs>
          <w:tab w:val="left" w:pos="900"/>
        </w:tabs>
        <w:spacing w:line="332" w:lineRule="exact"/>
        <w:rPr>
          <w:rFonts w:ascii="Times New Roman" w:hAnsi="Times New Roman" w:cs="Times New Roman"/>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ab/>
        <w:t>Regional Reliability Organizations</w:t>
      </w:r>
    </w:p>
    <w:p w:rsidR="00EB41B4" w:rsidRPr="008374A0" w:rsidRDefault="00EB41B4" w:rsidP="004D54A3">
      <w:pPr>
        <w:widowControl w:val="0"/>
        <w:spacing w:line="254" w:lineRule="exact"/>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r>
    </w:p>
    <w:p w:rsidR="00EB41B4" w:rsidRPr="008374A0" w:rsidRDefault="00EB41B4" w:rsidP="004D54A3">
      <w:pPr>
        <w:widowControl w:val="0"/>
        <w:tabs>
          <w:tab w:val="left" w:pos="840"/>
        </w:tabs>
        <w:spacing w:line="290" w:lineRule="exact"/>
        <w:rPr>
          <w:rFonts w:ascii="Times New Roman" w:hAnsi="Times New Roman" w:cs="Times New Roman"/>
          <w:sz w:val="24"/>
          <w:szCs w:val="24"/>
        </w:rPr>
      </w:pPr>
      <w:r w:rsidRPr="008374A0">
        <w:rPr>
          <w:rFonts w:ascii="Times New Roman" w:hAnsi="Times New Roman" w:cs="Times New Roman"/>
          <w:sz w:val="24"/>
          <w:szCs w:val="24"/>
        </w:rPr>
        <w:tab/>
      </w:r>
    </w:p>
    <w:p w:rsidR="00EB41B4" w:rsidRPr="008374A0" w:rsidRDefault="00EB41B4" w:rsidP="00713009">
      <w:pPr>
        <w:widowControl w:val="0"/>
        <w:tabs>
          <w:tab w:val="left" w:pos="840"/>
        </w:tabs>
        <w:spacing w:line="220" w:lineRule="exact"/>
        <w:rPr>
          <w:rFonts w:ascii="Times New Roman" w:hAnsi="Times New Roman" w:cs="Times New Roman"/>
          <w:b/>
          <w:bCs/>
          <w:color w:val="000000"/>
          <w:sz w:val="24"/>
          <w:szCs w:val="24"/>
        </w:rPr>
      </w:pPr>
      <w:r w:rsidRPr="008374A0">
        <w:rPr>
          <w:rFonts w:ascii="Times New Roman" w:hAnsi="Times New Roman" w:cs="Times New Roman"/>
          <w:b/>
          <w:bCs/>
          <w:color w:val="000000"/>
          <w:sz w:val="24"/>
          <w:szCs w:val="24"/>
        </w:rPr>
        <w:t xml:space="preserve">NERC BOT Approval Date: </w:t>
      </w:r>
      <w:r w:rsidR="00E70245">
        <w:rPr>
          <w:rFonts w:ascii="Times New Roman" w:hAnsi="Times New Roman" w:cs="Times New Roman"/>
          <w:b/>
          <w:bCs/>
          <w:color w:val="000000"/>
          <w:sz w:val="24"/>
          <w:szCs w:val="24"/>
        </w:rPr>
        <w:t xml:space="preserve"> </w:t>
      </w:r>
    </w:p>
    <w:p w:rsidR="00EB41B4" w:rsidRPr="008374A0" w:rsidRDefault="00EB41B4" w:rsidP="00713009">
      <w:pPr>
        <w:widowControl w:val="0"/>
        <w:spacing w:line="220" w:lineRule="exact"/>
        <w:rPr>
          <w:rFonts w:ascii="Times New Roman" w:hAnsi="Times New Roman" w:cs="Times New Roman"/>
          <w:sz w:val="24"/>
          <w:szCs w:val="24"/>
        </w:rPr>
      </w:pPr>
    </w:p>
    <w:p w:rsidR="00EB41B4" w:rsidRDefault="00EB41B4" w:rsidP="00713009">
      <w:pPr>
        <w:widowControl w:val="0"/>
        <w:tabs>
          <w:tab w:val="left" w:pos="840"/>
        </w:tabs>
        <w:spacing w:line="220" w:lineRule="exact"/>
        <w:rPr>
          <w:rFonts w:ascii="Times New Roman" w:hAnsi="Times New Roman" w:cs="Times New Roman"/>
          <w:b/>
          <w:bCs/>
          <w:color w:val="000000"/>
          <w:sz w:val="24"/>
          <w:szCs w:val="24"/>
        </w:rPr>
      </w:pPr>
      <w:r w:rsidRPr="008374A0">
        <w:rPr>
          <w:rFonts w:ascii="Times New Roman" w:hAnsi="Times New Roman" w:cs="Times New Roman"/>
          <w:b/>
          <w:bCs/>
          <w:color w:val="000000"/>
          <w:sz w:val="24"/>
          <w:szCs w:val="24"/>
        </w:rPr>
        <w:t xml:space="preserve">FERC Approval Date: </w:t>
      </w:r>
      <w:r w:rsidR="00E70245">
        <w:rPr>
          <w:rFonts w:ascii="Times New Roman" w:hAnsi="Times New Roman" w:cs="Times New Roman"/>
          <w:b/>
          <w:bCs/>
          <w:color w:val="000000"/>
          <w:sz w:val="24"/>
          <w:szCs w:val="24"/>
        </w:rPr>
        <w:t xml:space="preserve"> </w:t>
      </w:r>
    </w:p>
    <w:p w:rsidR="00EB41B4" w:rsidRDefault="00EB41B4" w:rsidP="00713009">
      <w:pPr>
        <w:widowControl w:val="0"/>
        <w:tabs>
          <w:tab w:val="left" w:pos="840"/>
        </w:tabs>
        <w:spacing w:line="220" w:lineRule="exact"/>
        <w:rPr>
          <w:rFonts w:ascii="Times New Roman" w:hAnsi="Times New Roman" w:cs="Times New Roman"/>
          <w:b/>
          <w:bCs/>
          <w:color w:val="000000"/>
          <w:sz w:val="24"/>
          <w:szCs w:val="24"/>
        </w:rPr>
      </w:pPr>
    </w:p>
    <w:p w:rsidR="00EB41B4" w:rsidRPr="008374A0" w:rsidRDefault="00EB41B4" w:rsidP="00713009">
      <w:pPr>
        <w:widowControl w:val="0"/>
        <w:tabs>
          <w:tab w:val="left" w:pos="840"/>
        </w:tabs>
        <w:spacing w:line="220" w:lineRule="exact"/>
        <w:rPr>
          <w:rFonts w:ascii="Times New Roman" w:hAnsi="Times New Roman" w:cs="Times New Roman"/>
          <w:b/>
          <w:bCs/>
          <w:color w:val="000000"/>
          <w:sz w:val="24"/>
          <w:szCs w:val="24"/>
        </w:rPr>
      </w:pPr>
      <w:r w:rsidRPr="008374A0">
        <w:rPr>
          <w:rFonts w:ascii="Times New Roman" w:hAnsi="Times New Roman" w:cs="Times New Roman"/>
          <w:b/>
          <w:bCs/>
          <w:color w:val="000000"/>
          <w:sz w:val="24"/>
          <w:szCs w:val="24"/>
        </w:rPr>
        <w:t xml:space="preserve">Reliability Standard Enforcement Date in the United States: </w:t>
      </w:r>
      <w:r w:rsidR="00E70245">
        <w:rPr>
          <w:rFonts w:ascii="Times New Roman" w:hAnsi="Times New Roman" w:cs="Times New Roman"/>
          <w:b/>
          <w:bCs/>
          <w:color w:val="000000"/>
          <w:sz w:val="24"/>
          <w:szCs w:val="24"/>
        </w:rPr>
        <w:t xml:space="preserve"> </w:t>
      </w:r>
    </w:p>
    <w:p w:rsidR="00EB41B4" w:rsidRPr="008374A0" w:rsidRDefault="00EB41B4" w:rsidP="004D54A3">
      <w:pPr>
        <w:widowControl w:val="0"/>
        <w:spacing w:line="334" w:lineRule="exact"/>
        <w:rPr>
          <w:rFonts w:ascii="Times New Roman" w:hAnsi="Times New Roman" w:cs="Times New Roman"/>
          <w:sz w:val="24"/>
          <w:szCs w:val="24"/>
        </w:rPr>
      </w:pPr>
    </w:p>
    <w:p w:rsidR="00836010" w:rsidRDefault="00836010" w:rsidP="004D54A3">
      <w:pPr>
        <w:widowControl w:val="0"/>
        <w:spacing w:line="240" w:lineRule="exact"/>
        <w:rPr>
          <w:rFonts w:ascii="Times New Roman" w:hAnsi="Times New Roman" w:cs="Times New Roman"/>
          <w:b/>
          <w:bCs/>
          <w:color w:val="264D74"/>
          <w:sz w:val="24"/>
          <w:szCs w:val="24"/>
        </w:rPr>
      </w:pPr>
    </w:p>
    <w:p w:rsidR="004D5308" w:rsidRDefault="004D5308" w:rsidP="004D54A3">
      <w:pPr>
        <w:widowControl w:val="0"/>
        <w:spacing w:line="240" w:lineRule="exact"/>
        <w:rPr>
          <w:rFonts w:ascii="Times New Roman" w:hAnsi="Times New Roman" w:cs="Times New Roman"/>
          <w:b/>
          <w:bCs/>
          <w:color w:val="264D74"/>
          <w:sz w:val="24"/>
          <w:szCs w:val="24"/>
        </w:rPr>
      </w:pPr>
    </w:p>
    <w:p w:rsidR="00EB41B4" w:rsidRPr="00A11DCB" w:rsidRDefault="00EB41B4" w:rsidP="004D54A3">
      <w:pPr>
        <w:widowControl w:val="0"/>
        <w:spacing w:line="240" w:lineRule="exact"/>
        <w:rPr>
          <w:rFonts w:ascii="Times New Roman" w:hAnsi="Times New Roman" w:cs="Times New Roman"/>
          <w:sz w:val="28"/>
          <w:szCs w:val="28"/>
        </w:rPr>
      </w:pPr>
      <w:r w:rsidRPr="00A11DCB">
        <w:rPr>
          <w:rFonts w:ascii="Times New Roman" w:hAnsi="Times New Roman" w:cs="Times New Roman"/>
          <w:b/>
          <w:bCs/>
          <w:color w:val="264D74"/>
          <w:sz w:val="28"/>
          <w:szCs w:val="28"/>
        </w:rPr>
        <w:t>Requirements</w:t>
      </w:r>
      <w:r w:rsidRPr="00A11DCB">
        <w:rPr>
          <w:rFonts w:ascii="Times New Roman" w:hAnsi="Times New Roman" w:cs="Times New Roman"/>
          <w:sz w:val="28"/>
          <w:szCs w:val="28"/>
        </w:rPr>
        <w:t>:</w:t>
      </w:r>
    </w:p>
    <w:p w:rsidR="00EB41B4" w:rsidRPr="008374A0" w:rsidRDefault="00EB41B4" w:rsidP="000F35EF">
      <w:pPr>
        <w:widowControl w:val="0"/>
        <w:spacing w:line="294" w:lineRule="exact"/>
        <w:rPr>
          <w:rFonts w:ascii="Times New Roman" w:hAnsi="Times New Roman" w:cs="Times New Roman"/>
          <w:sz w:val="24"/>
          <w:szCs w:val="24"/>
        </w:rPr>
      </w:pPr>
    </w:p>
    <w:p w:rsidR="00EB41B4" w:rsidRPr="008374A0" w:rsidRDefault="00EB41B4" w:rsidP="00514C0D">
      <w:pPr>
        <w:widowControl w:val="0"/>
        <w:tabs>
          <w:tab w:val="left" w:pos="720"/>
        </w:tabs>
        <w:ind w:left="720" w:hanging="720"/>
        <w:rPr>
          <w:rFonts w:ascii="Times New Roman" w:hAnsi="Times New Roman" w:cs="Times New Roman"/>
          <w:sz w:val="24"/>
          <w:szCs w:val="24"/>
        </w:rPr>
      </w:pPr>
      <w:r w:rsidRPr="00EB41B4">
        <w:rPr>
          <w:rFonts w:ascii="Times New Roman" w:hAnsi="Times New Roman" w:cs="Times New Roman"/>
          <w:b/>
          <w:sz w:val="24"/>
          <w:szCs w:val="24"/>
        </w:rPr>
        <w:t>R1.</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t xml:space="preserve">Each </w:t>
      </w:r>
      <w:r w:rsidRPr="00EB41B4">
        <w:rPr>
          <w:rFonts w:ascii="Times New Roman" w:hAnsi="Times New Roman" w:cs="Times New Roman"/>
          <w:sz w:val="24"/>
          <w:szCs w:val="24"/>
        </w:rPr>
        <w:t>Balancing Authority</w:t>
      </w:r>
      <w:r w:rsidRPr="008374A0">
        <w:rPr>
          <w:rFonts w:ascii="Times New Roman" w:hAnsi="Times New Roman" w:cs="Times New Roman"/>
          <w:sz w:val="24"/>
          <w:szCs w:val="24"/>
        </w:rPr>
        <w:t xml:space="preserve"> shall have access to and/or operate Contingency Reserve to respond to Disturbances. </w:t>
      </w:r>
      <w:r>
        <w:rPr>
          <w:rFonts w:ascii="Times New Roman" w:hAnsi="Times New Roman" w:cs="Times New Roman"/>
          <w:sz w:val="24"/>
          <w:szCs w:val="24"/>
        </w:rPr>
        <w:t xml:space="preserve"> </w:t>
      </w:r>
      <w:r w:rsidRPr="008374A0">
        <w:rPr>
          <w:rFonts w:ascii="Times New Roman" w:hAnsi="Times New Roman" w:cs="Times New Roman"/>
          <w:sz w:val="24"/>
          <w:szCs w:val="24"/>
        </w:rPr>
        <w:t>Contingency Reserve may be supplied from generation, controllable load resources, or coordinated adjustments to Interchange Schedules.</w:t>
      </w:r>
    </w:p>
    <w:p w:rsidR="00EB41B4" w:rsidRDefault="00EB41B4" w:rsidP="00EB41B4">
      <w:pPr>
        <w:widowControl w:val="0"/>
        <w:tabs>
          <w:tab w:val="left" w:pos="720"/>
          <w:tab w:val="left" w:pos="1080"/>
          <w:tab w:val="left" w:pos="1440"/>
        </w:tabs>
        <w:spacing w:line="240" w:lineRule="exact"/>
        <w:ind w:left="720" w:hanging="720"/>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sz w:val="24"/>
          <w:szCs w:val="24"/>
        </w:rPr>
        <w:tab/>
      </w:r>
    </w:p>
    <w:p w:rsidR="00EB41B4" w:rsidRPr="008374A0" w:rsidRDefault="00EB41B4" w:rsidP="00B80B2F">
      <w:pPr>
        <w:widowControl w:val="0"/>
        <w:tabs>
          <w:tab w:val="left" w:pos="1080"/>
          <w:tab w:val="left" w:pos="1440"/>
          <w:tab w:val="left" w:pos="1710"/>
        </w:tabs>
        <w:ind w:left="720" w:hanging="720"/>
        <w:rPr>
          <w:rFonts w:ascii="Times New Roman" w:hAnsi="Times New Roman" w:cs="Times New Roman"/>
          <w:sz w:val="24"/>
          <w:szCs w:val="24"/>
        </w:rPr>
      </w:pPr>
      <w:r w:rsidRPr="008374A0">
        <w:rPr>
          <w:rFonts w:ascii="Times New Roman" w:hAnsi="Times New Roman" w:cs="Times New Roman"/>
          <w:sz w:val="24"/>
          <w:szCs w:val="24"/>
        </w:rPr>
        <w:tab/>
      </w:r>
      <w:r w:rsidRPr="00EB41B4">
        <w:rPr>
          <w:rFonts w:ascii="Times New Roman" w:hAnsi="Times New Roman" w:cs="Times New Roman"/>
          <w:b/>
          <w:sz w:val="24"/>
          <w:szCs w:val="24"/>
        </w:rPr>
        <w:t>R1.1.</w:t>
      </w:r>
      <w:r w:rsidRPr="008374A0">
        <w:rPr>
          <w:rFonts w:ascii="Times New Roman" w:hAnsi="Times New Roman" w:cs="Times New Roman"/>
          <w:sz w:val="24"/>
          <w:szCs w:val="24"/>
        </w:rPr>
        <w:t xml:space="preserve"> A </w:t>
      </w:r>
      <w:r w:rsidRPr="00EB41B4">
        <w:rPr>
          <w:rFonts w:ascii="Times New Roman" w:hAnsi="Times New Roman" w:cs="Times New Roman"/>
          <w:sz w:val="24"/>
          <w:szCs w:val="24"/>
        </w:rPr>
        <w:t>Balancing Authority</w:t>
      </w:r>
      <w:r w:rsidRPr="008374A0">
        <w:rPr>
          <w:rFonts w:ascii="Times New Roman" w:hAnsi="Times New Roman" w:cs="Times New Roman"/>
          <w:sz w:val="24"/>
          <w:szCs w:val="24"/>
        </w:rPr>
        <w:t xml:space="preserve"> may elect to fulfill its Contingency Reserve obligations by </w:t>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t xml:space="preserve">participating as a member of a Reserve Sharing Group. </w:t>
      </w:r>
      <w:r>
        <w:rPr>
          <w:rFonts w:ascii="Times New Roman" w:hAnsi="Times New Roman" w:cs="Times New Roman"/>
          <w:sz w:val="24"/>
          <w:szCs w:val="24"/>
        </w:rPr>
        <w:t xml:space="preserve"> </w:t>
      </w:r>
      <w:r w:rsidRPr="008374A0">
        <w:rPr>
          <w:rFonts w:ascii="Times New Roman" w:hAnsi="Times New Roman" w:cs="Times New Roman"/>
          <w:sz w:val="24"/>
          <w:szCs w:val="24"/>
        </w:rPr>
        <w:t xml:space="preserve">In such cases, the </w:t>
      </w:r>
      <w:r w:rsidRPr="00EB41B4">
        <w:rPr>
          <w:rFonts w:ascii="Times New Roman" w:hAnsi="Times New Roman" w:cs="Times New Roman"/>
          <w:sz w:val="24"/>
          <w:szCs w:val="24"/>
        </w:rPr>
        <w:t>Reserve Sharing Group</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t xml:space="preserve">shall have the same responsibilities and obligations as each Balancing Authority with respect to </w:t>
      </w:r>
      <w:r w:rsidRPr="008374A0">
        <w:rPr>
          <w:rFonts w:ascii="Times New Roman" w:hAnsi="Times New Roman" w:cs="Times New Roman"/>
          <w:sz w:val="24"/>
          <w:szCs w:val="24"/>
        </w:rPr>
        <w:tab/>
        <w:t>monitoring and meeting the requirements of Standard BAL-002.</w:t>
      </w:r>
    </w:p>
    <w:p w:rsidR="00EB41B4" w:rsidRPr="008374A0" w:rsidRDefault="00EB41B4" w:rsidP="00514C0D">
      <w:pPr>
        <w:widowControl w:val="0"/>
        <w:tabs>
          <w:tab w:val="left" w:pos="720"/>
          <w:tab w:val="left" w:pos="1080"/>
          <w:tab w:val="left" w:pos="1440"/>
        </w:tabs>
        <w:ind w:left="720" w:hanging="720"/>
        <w:rPr>
          <w:rFonts w:ascii="Times New Roman" w:hAnsi="Times New Roman" w:cs="Times New Roman"/>
          <w:sz w:val="24"/>
          <w:szCs w:val="24"/>
        </w:rPr>
      </w:pPr>
      <w:r w:rsidRPr="008374A0">
        <w:rPr>
          <w:rFonts w:ascii="Times New Roman" w:hAnsi="Times New Roman" w:cs="Times New Roman"/>
          <w:sz w:val="24"/>
          <w:szCs w:val="24"/>
        </w:rPr>
        <w:tab/>
      </w:r>
    </w:p>
    <w:p w:rsidR="00EB41B4" w:rsidRPr="008374A0" w:rsidRDefault="00650568" w:rsidP="000845FE">
      <w:pPr>
        <w:widowControl w:val="0"/>
        <w:tabs>
          <w:tab w:val="left" w:pos="720"/>
        </w:tabs>
        <w:spacing w:line="294" w:lineRule="exact"/>
        <w:ind w:left="720"/>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Describe, in narrative form, how you meet compliance with this requirement</w:t>
      </w:r>
      <w:r w:rsidR="00EB41B4" w:rsidRPr="001F7465">
        <w:rPr>
          <w:rFonts w:ascii="Times New Roman" w:hAnsi="Times New Roman" w:cs="Times New Roman"/>
          <w:b/>
          <w:bCs/>
          <w:sz w:val="24"/>
          <w:szCs w:val="24"/>
        </w:rPr>
        <w:t>:</w:t>
      </w:r>
      <w:r w:rsidR="00EB41B4" w:rsidRPr="008374A0">
        <w:rPr>
          <w:rFonts w:ascii="Times New Roman" w:hAnsi="Times New Roman" w:cs="Times New Roman"/>
          <w:b/>
          <w:bCs/>
          <w:color w:val="264D74"/>
          <w:sz w:val="24"/>
          <w:szCs w:val="24"/>
        </w:rPr>
        <w:t xml:space="preserve"> </w:t>
      </w:r>
      <w:r w:rsidR="00EB41B4" w:rsidRPr="008374A0">
        <w:rPr>
          <w:rFonts w:ascii="Times New Roman" w:hAnsi="Times New Roman" w:cs="Times New Roman"/>
          <w:b/>
          <w:bCs/>
          <w:i/>
          <w:iCs/>
          <w:color w:val="000000"/>
          <w:sz w:val="24"/>
          <w:szCs w:val="24"/>
        </w:rPr>
        <w:t>(Registered Entity Response Required)</w:t>
      </w:r>
    </w:p>
    <w:p w:rsidR="00EB41B4" w:rsidRPr="008374A0" w:rsidRDefault="00EB41B4" w:rsidP="000845FE">
      <w:pPr>
        <w:widowControl w:val="0"/>
        <w:tabs>
          <w:tab w:val="left" w:pos="720"/>
        </w:tabs>
        <w:spacing w:line="186" w:lineRule="exact"/>
        <w:ind w:left="720"/>
        <w:rPr>
          <w:rFonts w:ascii="Times New Roman" w:hAnsi="Times New Roman" w:cs="Times New Roman"/>
          <w:sz w:val="24"/>
          <w:szCs w:val="24"/>
        </w:rPr>
      </w:pPr>
    </w:p>
    <w:p w:rsidR="00EB41B4" w:rsidRPr="008374A0" w:rsidRDefault="00EB41B4" w:rsidP="000845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EB41B4" w:rsidRPr="008374A0" w:rsidRDefault="00EB41B4" w:rsidP="000845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30CDE" w:rsidRDefault="00930CDE" w:rsidP="00930CDE">
      <w:pPr>
        <w:pStyle w:val="Heading1"/>
        <w:rPr>
          <w:color w:val="FF0000"/>
          <w:sz w:val="24"/>
          <w:szCs w:val="24"/>
        </w:rPr>
      </w:pPr>
    </w:p>
    <w:p w:rsidR="00930CDE" w:rsidRPr="00A11DCB" w:rsidRDefault="00930CDE" w:rsidP="004D5308">
      <w:pPr>
        <w:pStyle w:val="Heading1"/>
        <w:rPr>
          <w:sz w:val="32"/>
          <w:szCs w:val="32"/>
        </w:rPr>
      </w:pPr>
      <w:r w:rsidRPr="00A11DCB">
        <w:rPr>
          <w:sz w:val="32"/>
          <w:szCs w:val="32"/>
        </w:rPr>
        <w:t>R1 Supporting Evidence and Documentation</w:t>
      </w:r>
    </w:p>
    <w:p w:rsidR="00930CDE" w:rsidRPr="001D300E" w:rsidRDefault="00930CDE" w:rsidP="00930CDE">
      <w:pPr>
        <w:widowControl w:val="0"/>
        <w:spacing w:line="266" w:lineRule="exact"/>
        <w:rPr>
          <w:rFonts w:ascii="Times New Roman" w:hAnsi="Times New Roman" w:cs="Times New Roman"/>
          <w:b/>
          <w:bCs/>
          <w:sz w:val="24"/>
          <w:szCs w:val="24"/>
        </w:rPr>
      </w:pPr>
    </w:p>
    <w:p w:rsidR="00930CDE" w:rsidRPr="001D300E" w:rsidRDefault="00930CDE" w:rsidP="00930CDE">
      <w:pPr>
        <w:widowControl w:val="0"/>
        <w:spacing w:line="266" w:lineRule="exact"/>
        <w:rPr>
          <w:rFonts w:ascii="Times New Roman" w:hAnsi="Times New Roman" w:cs="Times New Roman"/>
          <w:b/>
          <w:bCs/>
          <w:i/>
          <w:iCs/>
          <w:sz w:val="24"/>
          <w:szCs w:val="24"/>
        </w:rPr>
      </w:pPr>
      <w:r w:rsidRPr="001D300E">
        <w:rPr>
          <w:rFonts w:ascii="Times New Roman" w:hAnsi="Times New Roman" w:cs="Times New Roman"/>
          <w:b/>
          <w:bCs/>
          <w:sz w:val="24"/>
          <w:szCs w:val="24"/>
        </w:rPr>
        <w:t xml:space="preserve">Response: </w:t>
      </w:r>
      <w:r w:rsidRPr="001D300E">
        <w:rPr>
          <w:rFonts w:ascii="Times New Roman" w:hAnsi="Times New Roman" w:cs="Times New Roman"/>
          <w:b/>
          <w:bCs/>
          <w:i/>
          <w:iCs/>
          <w:sz w:val="24"/>
          <w:szCs w:val="24"/>
        </w:rPr>
        <w:t>(Registered Entity Response Required)</w:t>
      </w:r>
    </w:p>
    <w:p w:rsidR="00930CDE" w:rsidRPr="001D300E" w:rsidRDefault="00930CDE" w:rsidP="00930CD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30CDE" w:rsidRPr="001D300E" w:rsidTr="0032061A">
        <w:trPr>
          <w:gridAfter w:val="1"/>
          <w:wAfter w:w="1224" w:type="dxa"/>
          <w:trHeight w:val="945"/>
        </w:trPr>
        <w:tc>
          <w:tcPr>
            <w:tcW w:w="1098" w:type="dxa"/>
            <w:tcBorders>
              <w:top w:val="nil"/>
              <w:left w:val="nil"/>
              <w:bottom w:val="nil"/>
              <w:right w:val="nil"/>
            </w:tcBorders>
          </w:tcPr>
          <w:p w:rsidR="00930CDE" w:rsidRPr="001D300E" w:rsidRDefault="00930CDE" w:rsidP="0032061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930CDE" w:rsidRPr="001D300E" w:rsidRDefault="00930CDE" w:rsidP="0032061A">
            <w:pPr>
              <w:widowControl w:val="0"/>
              <w:tabs>
                <w:tab w:val="left" w:pos="60"/>
              </w:tabs>
              <w:spacing w:line="294" w:lineRule="exact"/>
              <w:rPr>
                <w:rFonts w:ascii="Times New Roman" w:hAnsi="Times New Roman" w:cs="Times New Roman"/>
                <w:b/>
                <w:bCs/>
                <w:sz w:val="24"/>
                <w:szCs w:val="24"/>
              </w:rPr>
            </w:pPr>
            <w:r w:rsidRPr="001D300E">
              <w:rPr>
                <w:rFonts w:ascii="Times New Roman" w:hAnsi="Times New Roman" w:cs="Times New Roman"/>
                <w:sz w:val="24"/>
                <w:szCs w:val="24"/>
              </w:rPr>
              <w:tab/>
            </w:r>
            <w:r w:rsidRPr="001D300E">
              <w:rPr>
                <w:rFonts w:ascii="Times New Roman" w:hAnsi="Times New Roman" w:cs="Times New Roman"/>
                <w:b/>
                <w:sz w:val="24"/>
                <w:szCs w:val="24"/>
              </w:rPr>
              <w:t xml:space="preserve">   P</w:t>
            </w:r>
            <w:r w:rsidRPr="001D300E">
              <w:rPr>
                <w:rFonts w:ascii="Times New Roman" w:hAnsi="Times New Roman" w:cs="Times New Roman"/>
                <w:b/>
                <w:bCs/>
                <w:sz w:val="24"/>
                <w:szCs w:val="24"/>
              </w:rPr>
              <w:t>rovide the following:</w:t>
            </w:r>
          </w:p>
          <w:p w:rsidR="00930CDE" w:rsidRPr="001D300E" w:rsidRDefault="00930CDE" w:rsidP="0032061A">
            <w:pPr>
              <w:widowControl w:val="0"/>
              <w:tabs>
                <w:tab w:val="left" w:pos="252"/>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ab/>
              <w:t xml:space="preserve">Document Title and/or File Name, </w:t>
            </w:r>
            <w:r w:rsidRPr="001D300E">
              <w:rPr>
                <w:rFonts w:ascii="Times New Roman" w:hAnsi="Times New Roman" w:cs="Times New Roman"/>
                <w:b/>
                <w:bCs/>
                <w:sz w:val="24"/>
                <w:szCs w:val="24"/>
              </w:rPr>
              <w:tab/>
            </w:r>
            <w:r w:rsidRPr="001D300E">
              <w:rPr>
                <w:rFonts w:ascii="Times New Roman" w:hAnsi="Times New Roman" w:cs="Times New Roman"/>
                <w:b/>
                <w:bCs/>
                <w:sz w:val="24"/>
                <w:szCs w:val="24"/>
              </w:rPr>
              <w:tab/>
              <w:t xml:space="preserve">Page &amp; Section, </w:t>
            </w:r>
            <w:r w:rsidRPr="001D300E">
              <w:rPr>
                <w:rFonts w:ascii="Times New Roman" w:hAnsi="Times New Roman" w:cs="Times New Roman"/>
                <w:b/>
                <w:bCs/>
                <w:sz w:val="24"/>
                <w:szCs w:val="24"/>
              </w:rPr>
              <w:tab/>
              <w:t>Date &amp; Version</w:t>
            </w:r>
          </w:p>
        </w:tc>
      </w:tr>
      <w:tr w:rsidR="00930CDE" w:rsidRPr="001D300E" w:rsidTr="0032061A">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Version</w:t>
            </w:r>
          </w:p>
        </w:tc>
      </w:tr>
      <w:tr w:rsidR="00930CDE" w:rsidRPr="001D300E" w:rsidTr="0032061A">
        <w:tblPrEx>
          <w:tblLook w:val="04A0" w:firstRow="1" w:lastRow="0" w:firstColumn="1" w:lastColumn="0" w:noHBand="0" w:noVBand="1"/>
        </w:tblPrEx>
        <w:tc>
          <w:tcPr>
            <w:tcW w:w="78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r w:rsidRPr="001D300E">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bl>
    <w:p w:rsidR="00170CE6" w:rsidRDefault="00170CE6" w:rsidP="00522686">
      <w:pPr>
        <w:widowControl w:val="0"/>
        <w:tabs>
          <w:tab w:val="left" w:pos="60"/>
        </w:tabs>
        <w:spacing w:line="294" w:lineRule="exact"/>
        <w:rPr>
          <w:rFonts w:ascii="Times New Roman" w:hAnsi="Times New Roman" w:cs="Times New Roman"/>
          <w:b/>
          <w:color w:val="000000"/>
          <w:sz w:val="24"/>
          <w:szCs w:val="24"/>
        </w:rPr>
      </w:pPr>
    </w:p>
    <w:p w:rsidR="00522686" w:rsidRPr="008374A0" w:rsidRDefault="00522686" w:rsidP="00522686">
      <w:pPr>
        <w:widowControl w:val="0"/>
        <w:tabs>
          <w:tab w:val="left" w:pos="60"/>
        </w:tabs>
        <w:spacing w:line="294" w:lineRule="exact"/>
        <w:rPr>
          <w:rFonts w:ascii="Times New Roman" w:hAnsi="Times New Roman" w:cs="Times New Roman"/>
          <w:color w:val="000000"/>
          <w:sz w:val="24"/>
          <w:szCs w:val="24"/>
        </w:rPr>
      </w:pPr>
      <w:r w:rsidRPr="008374A0">
        <w:rPr>
          <w:rFonts w:ascii="Times New Roman" w:hAnsi="Times New Roman" w:cs="Times New Roman"/>
          <w:b/>
          <w:color w:val="000000"/>
          <w:sz w:val="24"/>
          <w:szCs w:val="24"/>
        </w:rPr>
        <w:t xml:space="preserve">Question: </w:t>
      </w:r>
      <w:r w:rsidRPr="008374A0">
        <w:rPr>
          <w:rFonts w:ascii="Times New Roman" w:hAnsi="Times New Roman" w:cs="Times New Roman"/>
          <w:color w:val="000000"/>
          <w:sz w:val="24"/>
          <w:szCs w:val="24"/>
        </w:rPr>
        <w:t xml:space="preserve">Are you a member of a </w:t>
      </w:r>
      <w:r>
        <w:rPr>
          <w:rFonts w:ascii="Times New Roman" w:hAnsi="Times New Roman" w:cs="Times New Roman"/>
          <w:color w:val="000000"/>
          <w:sz w:val="24"/>
          <w:szCs w:val="24"/>
        </w:rPr>
        <w:t>R</w:t>
      </w:r>
      <w:r w:rsidRPr="008374A0">
        <w:rPr>
          <w:rFonts w:ascii="Times New Roman" w:hAnsi="Times New Roman" w:cs="Times New Roman"/>
          <w:color w:val="000000"/>
          <w:sz w:val="24"/>
          <w:szCs w:val="24"/>
        </w:rPr>
        <w:t xml:space="preserve">eserve </w:t>
      </w:r>
      <w:r>
        <w:rPr>
          <w:rFonts w:ascii="Times New Roman" w:hAnsi="Times New Roman" w:cs="Times New Roman"/>
          <w:color w:val="000000"/>
          <w:sz w:val="24"/>
          <w:szCs w:val="24"/>
        </w:rPr>
        <w:t>S</w:t>
      </w:r>
      <w:r w:rsidRPr="008374A0">
        <w:rPr>
          <w:rFonts w:ascii="Times New Roman" w:hAnsi="Times New Roman" w:cs="Times New Roman"/>
          <w:color w:val="000000"/>
          <w:sz w:val="24"/>
          <w:szCs w:val="24"/>
        </w:rPr>
        <w:t xml:space="preserve">haring </w:t>
      </w:r>
      <w:r>
        <w:rPr>
          <w:rFonts w:ascii="Times New Roman" w:hAnsi="Times New Roman" w:cs="Times New Roman"/>
          <w:color w:val="000000"/>
          <w:sz w:val="24"/>
          <w:szCs w:val="24"/>
        </w:rPr>
        <w:t>G</w:t>
      </w:r>
      <w:r w:rsidRPr="008374A0">
        <w:rPr>
          <w:rFonts w:ascii="Times New Roman" w:hAnsi="Times New Roman" w:cs="Times New Roman"/>
          <w:color w:val="000000"/>
          <w:sz w:val="24"/>
          <w:szCs w:val="24"/>
        </w:rPr>
        <w:t xml:space="preserve">roup?  If so, identify the group and list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your Contingency Reserve obligation?</w:t>
      </w:r>
      <w:r>
        <w:rPr>
          <w:rFonts w:ascii="Times New Roman" w:hAnsi="Times New Roman" w:cs="Times New Roman"/>
          <w:color w:val="000000"/>
          <w:sz w:val="24"/>
          <w:szCs w:val="24"/>
        </w:rPr>
        <w:t xml:space="preserve"> D</w:t>
      </w:r>
      <w:r w:rsidRPr="008374A0">
        <w:rPr>
          <w:rFonts w:ascii="Times New Roman" w:hAnsi="Times New Roman" w:cs="Times New Roman"/>
          <w:color w:val="000000"/>
          <w:sz w:val="24"/>
          <w:szCs w:val="24"/>
        </w:rPr>
        <w:t>escribe your contingency reserve policy and procedure.</w:t>
      </w:r>
    </w:p>
    <w:p w:rsidR="00522686" w:rsidRPr="008374A0" w:rsidRDefault="00522686" w:rsidP="00522686">
      <w:pPr>
        <w:widowControl w:val="0"/>
        <w:spacing w:line="294" w:lineRule="exact"/>
        <w:rPr>
          <w:rFonts w:ascii="Times New Roman" w:hAnsi="Times New Roman" w:cs="Times New Roman"/>
          <w:sz w:val="24"/>
          <w:szCs w:val="24"/>
        </w:rPr>
      </w:pPr>
      <w:r w:rsidRPr="000A6500">
        <w:rPr>
          <w:rFonts w:ascii="Times New Roman" w:hAnsi="Times New Roman" w:cs="Times New Roman"/>
          <w:sz w:val="24"/>
          <w:szCs w:val="24"/>
        </w:rPr>
        <w:tab/>
      </w:r>
      <w:r w:rsidRPr="000A6500">
        <w:rPr>
          <w:rFonts w:ascii="Times New Roman" w:hAnsi="Times New Roman" w:cs="Times New Roman"/>
          <w:b/>
          <w:bCs/>
          <w:color w:val="000000"/>
          <w:sz w:val="24"/>
          <w:szCs w:val="24"/>
        </w:rPr>
        <w:tab/>
      </w:r>
    </w:p>
    <w:p w:rsidR="00522686" w:rsidRPr="008374A0" w:rsidRDefault="00522686" w:rsidP="00522686">
      <w:pPr>
        <w:widowControl w:val="0"/>
        <w:tabs>
          <w:tab w:val="left" w:pos="60"/>
        </w:tabs>
        <w:spacing w:line="294" w:lineRule="exact"/>
        <w:rPr>
          <w:rFonts w:ascii="Times New Roman" w:hAnsi="Times New Roman" w:cs="Times New Roman"/>
          <w:b/>
          <w:bCs/>
          <w:i/>
          <w:iCs/>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b/>
          <w:bCs/>
          <w:color w:val="264D74"/>
          <w:sz w:val="24"/>
          <w:szCs w:val="24"/>
        </w:rPr>
        <w:tab/>
      </w:r>
      <w:r w:rsidRPr="001F7465">
        <w:rPr>
          <w:rFonts w:ascii="Times New Roman" w:hAnsi="Times New Roman" w:cs="Times New Roman"/>
          <w:b/>
          <w:bCs/>
          <w:sz w:val="24"/>
          <w:szCs w:val="24"/>
        </w:rPr>
        <w:t>Entity</w:t>
      </w:r>
      <w:r w:rsidRPr="001F7465">
        <w:rPr>
          <w:rFonts w:ascii="Times New Roman" w:hAnsi="Times New Roman" w:cs="Times New Roman"/>
          <w:sz w:val="24"/>
          <w:szCs w:val="24"/>
        </w:rPr>
        <w:t xml:space="preserve"> </w:t>
      </w:r>
      <w:r w:rsidRPr="001F7465">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522686" w:rsidRPr="008374A0" w:rsidRDefault="00522686" w:rsidP="00522686">
      <w:pPr>
        <w:widowControl w:val="0"/>
        <w:spacing w:line="186" w:lineRule="exact"/>
        <w:rPr>
          <w:rFonts w:ascii="Times New Roman" w:hAnsi="Times New Roman" w:cs="Times New Roman"/>
          <w:sz w:val="24"/>
          <w:szCs w:val="24"/>
        </w:rPr>
      </w:pPr>
    </w:p>
    <w:p w:rsidR="00522686" w:rsidRPr="008374A0" w:rsidRDefault="00522686" w:rsidP="00522686">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522686" w:rsidRPr="008374A0" w:rsidRDefault="00522686" w:rsidP="00522686">
      <w:pPr>
        <w:widowControl w:val="0"/>
        <w:shd w:val="clear" w:color="auto" w:fill="D3DCE9"/>
        <w:tabs>
          <w:tab w:val="left" w:pos="720"/>
        </w:tabs>
        <w:spacing w:line="294" w:lineRule="exact"/>
        <w:rPr>
          <w:rFonts w:ascii="Times New Roman" w:hAnsi="Times New Roman" w:cs="Times New Roman"/>
          <w:bCs/>
          <w:color w:val="264D74"/>
          <w:sz w:val="24"/>
          <w:szCs w:val="24"/>
        </w:rPr>
      </w:pPr>
    </w:p>
    <w:p w:rsidR="00522686" w:rsidRPr="008374A0" w:rsidRDefault="00522686" w:rsidP="00522686">
      <w:pPr>
        <w:widowControl w:val="0"/>
        <w:tabs>
          <w:tab w:val="left" w:pos="60"/>
        </w:tabs>
        <w:spacing w:line="294" w:lineRule="exact"/>
        <w:rPr>
          <w:rFonts w:ascii="Times New Roman" w:hAnsi="Times New Roman" w:cs="Times New Roman"/>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bCs/>
          <w:color w:val="264D74"/>
          <w:sz w:val="24"/>
          <w:szCs w:val="24"/>
        </w:rPr>
        <w:t>Compliance Assessment Approach Specific to BAL</w:t>
      </w:r>
      <w:r>
        <w:rPr>
          <w:rFonts w:ascii="Times New Roman" w:hAnsi="Times New Roman" w:cs="Times New Roman"/>
          <w:b/>
          <w:bCs/>
          <w:color w:val="264D74"/>
          <w:sz w:val="24"/>
          <w:szCs w:val="24"/>
        </w:rPr>
        <w:t>-002-</w:t>
      </w:r>
      <w:r w:rsidR="00CC4402">
        <w:rPr>
          <w:rFonts w:ascii="Times New Roman" w:hAnsi="Times New Roman" w:cs="Times New Roman"/>
          <w:b/>
          <w:bCs/>
          <w:color w:val="264D74"/>
          <w:sz w:val="24"/>
          <w:szCs w:val="24"/>
        </w:rPr>
        <w:t>1</w:t>
      </w:r>
      <w:r w:rsidRPr="008374A0">
        <w:rPr>
          <w:rFonts w:ascii="Times New Roman" w:hAnsi="Times New Roman" w:cs="Times New Roman"/>
          <w:b/>
          <w:bCs/>
          <w:color w:val="264D74"/>
          <w:sz w:val="24"/>
          <w:szCs w:val="24"/>
        </w:rPr>
        <w:t xml:space="preserve"> R1.</w:t>
      </w: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DB69F6" w:rsidRDefault="00032777" w:rsidP="00032777">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170CE6">
        <w:rPr>
          <w:rFonts w:ascii="Times New Roman" w:hAnsi="Times New Roman" w:cs="Times New Roman"/>
          <w:sz w:val="24"/>
          <w:szCs w:val="24"/>
        </w:rPr>
        <w:tab/>
      </w:r>
      <w:r w:rsidR="004D5308" w:rsidRPr="00DB69F6">
        <w:rPr>
          <w:rFonts w:ascii="Times New Roman" w:hAnsi="Times New Roman" w:cs="Times New Roman"/>
          <w:bCs/>
          <w:color w:val="365F91"/>
          <w:sz w:val="24"/>
          <w:szCs w:val="24"/>
          <w:u w:val="single"/>
        </w:rPr>
        <w:t>___</w:t>
      </w:r>
      <w:r w:rsidRPr="00170CE6">
        <w:rPr>
          <w:rFonts w:ascii="Times New Roman" w:hAnsi="Times New Roman" w:cs="Times New Roman"/>
          <w:b/>
          <w:bCs/>
          <w:color w:val="365F91"/>
          <w:sz w:val="24"/>
          <w:szCs w:val="24"/>
        </w:rPr>
        <w:tab/>
      </w:r>
      <w:r w:rsidRPr="00170CE6">
        <w:rPr>
          <w:rFonts w:ascii="Times New Roman" w:hAnsi="Times New Roman" w:cs="Times New Roman"/>
          <w:color w:val="365F91"/>
          <w:sz w:val="24"/>
          <w:szCs w:val="24"/>
        </w:rPr>
        <w:t>Determine if the Balancing Authority is a member of a Reserve Sharing Group; if so, identify</w:t>
      </w:r>
      <w:r w:rsidRPr="00DB69F6">
        <w:rPr>
          <w:rFonts w:ascii="Times New Roman" w:hAnsi="Times New Roman" w:cs="Times New Roman"/>
          <w:color w:val="365F91"/>
          <w:sz w:val="24"/>
          <w:szCs w:val="24"/>
        </w:rPr>
        <w:t xml:space="preserve"> the Reserve </w:t>
      </w:r>
      <w:r w:rsidRPr="00DB69F6">
        <w:rPr>
          <w:rFonts w:ascii="Times New Roman" w:hAnsi="Times New Roman" w:cs="Times New Roman"/>
          <w:color w:val="365F91"/>
          <w:sz w:val="24"/>
          <w:szCs w:val="24"/>
        </w:rPr>
        <w:tab/>
        <w:t>Sharing Group.</w:t>
      </w:r>
    </w:p>
    <w:p w:rsidR="00032777" w:rsidRPr="00DB69F6" w:rsidRDefault="00032777" w:rsidP="00032777">
      <w:pPr>
        <w:widowControl w:val="0"/>
        <w:tabs>
          <w:tab w:val="left" w:pos="1080"/>
          <w:tab w:val="left" w:pos="1560"/>
        </w:tabs>
        <w:spacing w:line="284" w:lineRule="exact"/>
        <w:ind w:left="1620" w:hanging="1620"/>
        <w:rPr>
          <w:rFonts w:ascii="Times New Roman" w:hAnsi="Times New Roman" w:cs="Times New Roman"/>
          <w:color w:val="365F91"/>
          <w:sz w:val="24"/>
          <w:szCs w:val="24"/>
        </w:rPr>
      </w:pPr>
    </w:p>
    <w:p w:rsidR="00032777" w:rsidRPr="00DB69F6" w:rsidRDefault="00032777" w:rsidP="00032777">
      <w:pPr>
        <w:widowControl w:val="0"/>
        <w:tabs>
          <w:tab w:val="left" w:pos="1080"/>
          <w:tab w:val="left" w:pos="1560"/>
        </w:tabs>
        <w:spacing w:line="240" w:lineRule="exact"/>
        <w:ind w:left="1620" w:hanging="1620"/>
        <w:rPr>
          <w:rFonts w:ascii="Times New Roman" w:hAnsi="Times New Roman" w:cs="Times New Roman"/>
          <w:color w:val="365F91"/>
          <w:sz w:val="24"/>
          <w:szCs w:val="24"/>
        </w:rPr>
      </w:pPr>
      <w:r w:rsidRPr="00DB69F6">
        <w:rPr>
          <w:rFonts w:ascii="Times New Roman" w:hAnsi="Times New Roman" w:cs="Times New Roman"/>
          <w:color w:val="365F91"/>
          <w:sz w:val="24"/>
          <w:szCs w:val="24"/>
        </w:rPr>
        <w:tab/>
      </w:r>
      <w:r w:rsidRPr="00DB69F6">
        <w:rPr>
          <w:rFonts w:ascii="Times New Roman" w:hAnsi="Times New Roman" w:cs="Times New Roman"/>
          <w:bCs/>
          <w:color w:val="365F91"/>
          <w:sz w:val="24"/>
          <w:szCs w:val="24"/>
          <w:u w:val="single"/>
        </w:rPr>
        <w:t>___</w:t>
      </w:r>
      <w:r w:rsidRPr="00DB69F6">
        <w:rPr>
          <w:rFonts w:ascii="Times New Roman" w:hAnsi="Times New Roman" w:cs="Times New Roman"/>
          <w:bCs/>
          <w:color w:val="365F91"/>
          <w:sz w:val="24"/>
          <w:szCs w:val="24"/>
        </w:rPr>
        <w:tab/>
      </w:r>
      <w:r w:rsidRPr="00DB69F6">
        <w:rPr>
          <w:rFonts w:ascii="Times New Roman" w:hAnsi="Times New Roman" w:cs="Times New Roman"/>
          <w:color w:val="365F91"/>
          <w:sz w:val="24"/>
          <w:szCs w:val="24"/>
        </w:rPr>
        <w:t>Identify the Contingency Reserve requirement for the Balancing Authority.</w:t>
      </w:r>
    </w:p>
    <w:p w:rsidR="00032777" w:rsidRPr="00DB69F6" w:rsidRDefault="00032777" w:rsidP="00032777">
      <w:pPr>
        <w:widowControl w:val="0"/>
        <w:tabs>
          <w:tab w:val="left" w:pos="1080"/>
          <w:tab w:val="left" w:pos="1560"/>
        </w:tabs>
        <w:spacing w:line="240" w:lineRule="exact"/>
        <w:ind w:left="1620" w:hanging="1620"/>
        <w:rPr>
          <w:rFonts w:ascii="Times New Roman" w:hAnsi="Times New Roman" w:cs="Times New Roman"/>
          <w:color w:val="365F91"/>
          <w:sz w:val="24"/>
          <w:szCs w:val="24"/>
        </w:rPr>
      </w:pPr>
      <w:r w:rsidRPr="00DB69F6">
        <w:rPr>
          <w:rFonts w:ascii="Times New Roman" w:hAnsi="Times New Roman" w:cs="Times New Roman"/>
          <w:color w:val="365F91"/>
          <w:sz w:val="24"/>
          <w:szCs w:val="24"/>
        </w:rPr>
        <w:tab/>
      </w:r>
      <w:r w:rsidRPr="00DB69F6">
        <w:rPr>
          <w:rFonts w:ascii="Times New Roman" w:hAnsi="Times New Roman" w:cs="Times New Roman"/>
          <w:bCs/>
          <w:color w:val="365F91"/>
          <w:sz w:val="24"/>
          <w:szCs w:val="24"/>
          <w:u w:val="single"/>
        </w:rPr>
        <w:t>___</w:t>
      </w:r>
      <w:r w:rsidRPr="00DB69F6">
        <w:rPr>
          <w:rFonts w:ascii="Times New Roman" w:hAnsi="Times New Roman" w:cs="Times New Roman"/>
          <w:bCs/>
          <w:color w:val="365F91"/>
          <w:sz w:val="24"/>
          <w:szCs w:val="24"/>
        </w:rPr>
        <w:tab/>
      </w:r>
      <w:r w:rsidRPr="00DB69F6">
        <w:rPr>
          <w:rFonts w:ascii="Times New Roman" w:hAnsi="Times New Roman" w:cs="Times New Roman"/>
          <w:color w:val="365F91"/>
          <w:sz w:val="24"/>
          <w:szCs w:val="24"/>
        </w:rPr>
        <w:t>Identify the Balancing Authority’s available resources to respond to a system disturbance.</w:t>
      </w:r>
    </w:p>
    <w:p w:rsidR="00032777" w:rsidRPr="00DB69F6" w:rsidRDefault="00032777" w:rsidP="00032777">
      <w:pPr>
        <w:widowControl w:val="0"/>
        <w:tabs>
          <w:tab w:val="left" w:pos="1080"/>
          <w:tab w:val="left" w:pos="1560"/>
        </w:tabs>
        <w:spacing w:line="240" w:lineRule="exact"/>
        <w:ind w:left="1620" w:hanging="1620"/>
        <w:rPr>
          <w:rFonts w:ascii="Times New Roman" w:hAnsi="Times New Roman" w:cs="Times New Roman"/>
          <w:color w:val="365F91"/>
          <w:sz w:val="24"/>
          <w:szCs w:val="24"/>
        </w:rPr>
      </w:pPr>
      <w:r w:rsidRPr="00DB69F6">
        <w:rPr>
          <w:rFonts w:ascii="Times New Roman" w:hAnsi="Times New Roman" w:cs="Times New Roman"/>
          <w:color w:val="365F91"/>
          <w:sz w:val="24"/>
          <w:szCs w:val="24"/>
        </w:rPr>
        <w:tab/>
      </w:r>
      <w:r w:rsidRPr="00DB69F6">
        <w:rPr>
          <w:rFonts w:ascii="Times New Roman" w:hAnsi="Times New Roman" w:cs="Times New Roman"/>
          <w:bCs/>
          <w:color w:val="365F91"/>
          <w:sz w:val="24"/>
          <w:szCs w:val="24"/>
          <w:u w:val="single"/>
        </w:rPr>
        <w:t>___</w:t>
      </w:r>
      <w:r w:rsidRPr="00DB69F6">
        <w:rPr>
          <w:rFonts w:ascii="Times New Roman" w:hAnsi="Times New Roman" w:cs="Times New Roman"/>
          <w:bCs/>
          <w:color w:val="365F91"/>
          <w:sz w:val="24"/>
          <w:szCs w:val="24"/>
        </w:rPr>
        <w:tab/>
      </w:r>
      <w:r w:rsidRPr="00DB69F6">
        <w:rPr>
          <w:rFonts w:ascii="Times New Roman" w:hAnsi="Times New Roman" w:cs="Times New Roman"/>
          <w:color w:val="365F91"/>
          <w:sz w:val="24"/>
          <w:szCs w:val="24"/>
        </w:rPr>
        <w:t>Are the available resources equal to or greater than the Contingency Reserve requirement?</w:t>
      </w:r>
    </w:p>
    <w:p w:rsidR="00032777" w:rsidRPr="00DB69F6" w:rsidRDefault="00032777" w:rsidP="00032777">
      <w:pPr>
        <w:widowControl w:val="0"/>
        <w:tabs>
          <w:tab w:val="left" w:pos="1080"/>
          <w:tab w:val="left" w:pos="1560"/>
        </w:tabs>
        <w:spacing w:line="240" w:lineRule="exact"/>
        <w:ind w:left="1620" w:hanging="1620"/>
        <w:rPr>
          <w:rFonts w:ascii="Times New Roman" w:hAnsi="Times New Roman" w:cs="Times New Roman"/>
          <w:color w:val="365F91"/>
          <w:sz w:val="24"/>
          <w:szCs w:val="24"/>
        </w:rPr>
      </w:pPr>
    </w:p>
    <w:p w:rsidR="00032777" w:rsidRPr="00DB69F6" w:rsidRDefault="00032777" w:rsidP="00032777">
      <w:pPr>
        <w:widowControl w:val="0"/>
        <w:tabs>
          <w:tab w:val="left" w:pos="900"/>
          <w:tab w:val="left" w:pos="6360"/>
        </w:tabs>
        <w:spacing w:line="294" w:lineRule="exact"/>
        <w:rPr>
          <w:rFonts w:ascii="Times New Roman" w:hAnsi="Times New Roman" w:cs="Times New Roman"/>
          <w:bCs/>
          <w:color w:val="365F91"/>
          <w:sz w:val="24"/>
          <w:szCs w:val="24"/>
        </w:rPr>
      </w:pPr>
    </w:p>
    <w:p w:rsidR="00032777" w:rsidRPr="008374A0" w:rsidRDefault="00663101" w:rsidP="0003277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Auditors </w:t>
      </w:r>
      <w:r w:rsidR="00032777" w:rsidRPr="008374A0">
        <w:rPr>
          <w:rFonts w:ascii="Times New Roman" w:hAnsi="Times New Roman" w:cs="Times New Roman"/>
          <w:b/>
          <w:bCs/>
          <w:color w:val="264D74"/>
          <w:sz w:val="24"/>
          <w:szCs w:val="24"/>
        </w:rPr>
        <w:t>Detailed notes:</w:t>
      </w: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Default="00032777" w:rsidP="00522686">
      <w:pPr>
        <w:widowControl w:val="0"/>
        <w:tabs>
          <w:tab w:val="left" w:pos="60"/>
        </w:tabs>
        <w:spacing w:line="284" w:lineRule="exact"/>
        <w:rPr>
          <w:rFonts w:ascii="Times New Roman" w:hAnsi="Times New Roman" w:cs="Times New Roman"/>
          <w:sz w:val="24"/>
          <w:szCs w:val="24"/>
        </w:rPr>
      </w:pPr>
    </w:p>
    <w:p w:rsidR="00C44AF1" w:rsidRPr="008374A0" w:rsidRDefault="00C44AF1" w:rsidP="00522686">
      <w:pPr>
        <w:widowControl w:val="0"/>
        <w:tabs>
          <w:tab w:val="left" w:pos="60"/>
        </w:tabs>
        <w:spacing w:line="284" w:lineRule="exact"/>
        <w:rPr>
          <w:rFonts w:ascii="Times New Roman" w:hAnsi="Times New Roman" w:cs="Times New Roman"/>
          <w:sz w:val="24"/>
          <w:szCs w:val="24"/>
        </w:rPr>
      </w:pPr>
    </w:p>
    <w:p w:rsidR="00EB41B4" w:rsidRPr="008374A0" w:rsidRDefault="00EB41B4" w:rsidP="00514C0D">
      <w:pPr>
        <w:widowControl w:val="0"/>
        <w:tabs>
          <w:tab w:val="left" w:pos="720"/>
          <w:tab w:val="left" w:pos="1080"/>
          <w:tab w:val="left" w:pos="1440"/>
        </w:tabs>
        <w:ind w:left="720" w:hanging="720"/>
        <w:rPr>
          <w:rFonts w:ascii="Times New Roman" w:hAnsi="Times New Roman" w:cs="Times New Roman"/>
          <w:sz w:val="24"/>
          <w:szCs w:val="24"/>
        </w:rPr>
      </w:pPr>
      <w:r w:rsidRPr="00EB41B4">
        <w:rPr>
          <w:rFonts w:ascii="Times New Roman" w:hAnsi="Times New Roman" w:cs="Times New Roman"/>
          <w:b/>
          <w:sz w:val="24"/>
          <w:szCs w:val="24"/>
        </w:rPr>
        <w:t>R2.</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t xml:space="preserve">Each </w:t>
      </w:r>
      <w:r w:rsidRPr="00EB41B4">
        <w:rPr>
          <w:rFonts w:ascii="Times New Roman" w:hAnsi="Times New Roman" w:cs="Times New Roman"/>
          <w:sz w:val="24"/>
          <w:szCs w:val="24"/>
        </w:rPr>
        <w:t>Regional Reliability Organization</w:t>
      </w:r>
      <w:r w:rsidRPr="008374A0">
        <w:rPr>
          <w:rFonts w:ascii="Times New Roman" w:hAnsi="Times New Roman" w:cs="Times New Roman"/>
          <w:sz w:val="24"/>
          <w:szCs w:val="24"/>
        </w:rPr>
        <w:t xml:space="preserve">, sub-Regional Reliability Organization or </w:t>
      </w:r>
      <w:r w:rsidRPr="00EB41B4">
        <w:rPr>
          <w:rFonts w:ascii="Times New Roman" w:hAnsi="Times New Roman" w:cs="Times New Roman"/>
          <w:sz w:val="24"/>
          <w:szCs w:val="24"/>
        </w:rPr>
        <w:t>Reserve Sharing Group</w:t>
      </w:r>
      <w:r w:rsidRPr="008374A0">
        <w:rPr>
          <w:rFonts w:ascii="Times New Roman" w:hAnsi="Times New Roman" w:cs="Times New Roman"/>
          <w:sz w:val="24"/>
          <w:szCs w:val="24"/>
        </w:rPr>
        <w:t xml:space="preserve"> shall specify its Contingency Reserve policies, including:</w:t>
      </w:r>
    </w:p>
    <w:p w:rsidR="00EB41B4" w:rsidRDefault="00EB41B4" w:rsidP="00EB41B4">
      <w:pPr>
        <w:widowControl w:val="0"/>
        <w:tabs>
          <w:tab w:val="left" w:pos="720"/>
          <w:tab w:val="left" w:pos="1080"/>
          <w:tab w:val="left" w:pos="1440"/>
        </w:tabs>
        <w:spacing w:line="220" w:lineRule="exact"/>
        <w:ind w:left="720" w:hanging="720"/>
        <w:rPr>
          <w:rFonts w:ascii="Times New Roman" w:hAnsi="Times New Roman" w:cs="Times New Roman"/>
          <w:sz w:val="24"/>
          <w:szCs w:val="24"/>
        </w:rPr>
      </w:pPr>
    </w:p>
    <w:p w:rsidR="00EB41B4" w:rsidRPr="008374A0" w:rsidRDefault="00EB41B4" w:rsidP="004E24FC">
      <w:pPr>
        <w:widowControl w:val="0"/>
        <w:tabs>
          <w:tab w:val="left" w:pos="630"/>
          <w:tab w:val="left" w:pos="1080"/>
          <w:tab w:val="left" w:pos="1440"/>
        </w:tabs>
        <w:ind w:left="1080" w:hanging="1080"/>
        <w:rPr>
          <w:rFonts w:ascii="Times New Roman" w:hAnsi="Times New Roman" w:cs="Times New Roman"/>
          <w:sz w:val="24"/>
          <w:szCs w:val="24"/>
        </w:rPr>
      </w:pP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EB41B4">
        <w:rPr>
          <w:rFonts w:ascii="Times New Roman" w:hAnsi="Times New Roman" w:cs="Times New Roman"/>
          <w:b/>
          <w:sz w:val="24"/>
          <w:szCs w:val="24"/>
        </w:rPr>
        <w:t>R2.1.</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t>The minimum reserve requirement for the group.</w:t>
      </w:r>
    </w:p>
    <w:p w:rsidR="00EB41B4" w:rsidRPr="008374A0" w:rsidRDefault="00EB41B4" w:rsidP="00A61DB5">
      <w:pPr>
        <w:widowControl w:val="0"/>
        <w:tabs>
          <w:tab w:val="left" w:pos="630"/>
          <w:tab w:val="left" w:pos="1080"/>
          <w:tab w:val="left" w:pos="1440"/>
        </w:tabs>
        <w:spacing w:line="120" w:lineRule="exact"/>
        <w:ind w:left="1080" w:hanging="1080"/>
        <w:rPr>
          <w:rFonts w:ascii="Times New Roman" w:hAnsi="Times New Roman" w:cs="Times New Roman"/>
          <w:sz w:val="24"/>
          <w:szCs w:val="24"/>
        </w:rPr>
      </w:pPr>
    </w:p>
    <w:p w:rsidR="00EB41B4" w:rsidRPr="008374A0" w:rsidRDefault="00EB41B4" w:rsidP="004E24FC">
      <w:pPr>
        <w:widowControl w:val="0"/>
        <w:tabs>
          <w:tab w:val="left" w:pos="630"/>
          <w:tab w:val="left" w:pos="1080"/>
          <w:tab w:val="left" w:pos="1440"/>
        </w:tabs>
        <w:ind w:left="1080" w:hanging="1080"/>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EB41B4">
        <w:rPr>
          <w:rFonts w:ascii="Times New Roman" w:hAnsi="Times New Roman" w:cs="Times New Roman"/>
          <w:b/>
          <w:sz w:val="24"/>
          <w:szCs w:val="24"/>
        </w:rPr>
        <w:t>R2.2.</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t>Its allocation among members.</w:t>
      </w:r>
    </w:p>
    <w:p w:rsidR="00EB41B4" w:rsidRDefault="00EB41B4" w:rsidP="00EB41B4">
      <w:pPr>
        <w:widowControl w:val="0"/>
        <w:tabs>
          <w:tab w:val="left" w:pos="630"/>
          <w:tab w:val="left" w:pos="1080"/>
          <w:tab w:val="left" w:pos="1440"/>
        </w:tabs>
        <w:spacing w:line="240" w:lineRule="exact"/>
        <w:ind w:left="1080" w:hanging="1080"/>
        <w:rPr>
          <w:rFonts w:ascii="Times New Roman" w:hAnsi="Times New Roman" w:cs="Times New Roman"/>
          <w:sz w:val="24"/>
          <w:szCs w:val="24"/>
        </w:rPr>
      </w:pPr>
    </w:p>
    <w:p w:rsidR="00EB41B4" w:rsidRPr="008374A0" w:rsidRDefault="00EB41B4" w:rsidP="00B80B2F">
      <w:pPr>
        <w:widowControl w:val="0"/>
        <w:tabs>
          <w:tab w:val="left" w:pos="720"/>
          <w:tab w:val="left" w:pos="1080"/>
          <w:tab w:val="left" w:pos="1440"/>
        </w:tabs>
        <w:ind w:left="1080" w:hanging="1080"/>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EB41B4">
        <w:rPr>
          <w:rFonts w:ascii="Times New Roman" w:hAnsi="Times New Roman" w:cs="Times New Roman"/>
          <w:b/>
          <w:sz w:val="24"/>
          <w:szCs w:val="24"/>
        </w:rPr>
        <w:t>R2.3.</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t>The permissible mix of Operating Reserve – Spinning and Operating Reserve – Supplemental that may be included in Contingency Reserve.</w:t>
      </w:r>
    </w:p>
    <w:p w:rsidR="00EB41B4" w:rsidRDefault="00EB41B4" w:rsidP="00EB41B4">
      <w:pPr>
        <w:widowControl w:val="0"/>
        <w:tabs>
          <w:tab w:val="left" w:pos="720"/>
          <w:tab w:val="left" w:pos="1080"/>
          <w:tab w:val="left" w:pos="1440"/>
        </w:tabs>
        <w:spacing w:line="240" w:lineRule="exact"/>
        <w:ind w:left="1627" w:hanging="1627"/>
        <w:rPr>
          <w:rFonts w:ascii="Times New Roman" w:hAnsi="Times New Roman" w:cs="Times New Roman"/>
          <w:sz w:val="24"/>
          <w:szCs w:val="24"/>
        </w:rPr>
      </w:pPr>
    </w:p>
    <w:p w:rsidR="00EB41B4" w:rsidRPr="008374A0" w:rsidRDefault="00EB41B4" w:rsidP="004E24FC">
      <w:pPr>
        <w:widowControl w:val="0"/>
        <w:tabs>
          <w:tab w:val="left" w:pos="720"/>
          <w:tab w:val="left" w:pos="1080"/>
          <w:tab w:val="left" w:pos="1440"/>
        </w:tabs>
        <w:ind w:left="1620" w:hanging="1620"/>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EB41B4">
        <w:rPr>
          <w:rFonts w:ascii="Times New Roman" w:hAnsi="Times New Roman" w:cs="Times New Roman"/>
          <w:b/>
          <w:sz w:val="24"/>
          <w:szCs w:val="24"/>
        </w:rPr>
        <w:t>R2.4.</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t>The procedure for applying Contingency Reserve in practice.</w:t>
      </w:r>
    </w:p>
    <w:p w:rsidR="00EB41B4" w:rsidRDefault="00EB41B4" w:rsidP="00EB41B4">
      <w:pPr>
        <w:widowControl w:val="0"/>
        <w:tabs>
          <w:tab w:val="left" w:pos="720"/>
          <w:tab w:val="left" w:pos="1080"/>
          <w:tab w:val="left" w:pos="1440"/>
        </w:tabs>
        <w:spacing w:line="240" w:lineRule="exact"/>
        <w:ind w:left="1627" w:hanging="1627"/>
        <w:rPr>
          <w:rFonts w:ascii="Times New Roman" w:hAnsi="Times New Roman" w:cs="Times New Roman"/>
          <w:sz w:val="24"/>
          <w:szCs w:val="24"/>
        </w:rPr>
      </w:pPr>
    </w:p>
    <w:p w:rsidR="00EB41B4" w:rsidRPr="008374A0" w:rsidRDefault="00EB41B4" w:rsidP="004E24FC">
      <w:pPr>
        <w:widowControl w:val="0"/>
        <w:tabs>
          <w:tab w:val="left" w:pos="720"/>
          <w:tab w:val="left" w:pos="1080"/>
          <w:tab w:val="left" w:pos="1440"/>
        </w:tabs>
        <w:ind w:left="1620" w:hanging="1620"/>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EB41B4">
        <w:rPr>
          <w:rFonts w:ascii="Times New Roman" w:hAnsi="Times New Roman" w:cs="Times New Roman"/>
          <w:b/>
          <w:sz w:val="24"/>
          <w:szCs w:val="24"/>
        </w:rPr>
        <w:t>R2.5.</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t>The limitations, if any, upon the amount of interruptible load that may be included.</w:t>
      </w:r>
    </w:p>
    <w:p w:rsidR="00EB41B4" w:rsidRDefault="00EB41B4" w:rsidP="00EB41B4">
      <w:pPr>
        <w:widowControl w:val="0"/>
        <w:tabs>
          <w:tab w:val="left" w:pos="720"/>
          <w:tab w:val="left" w:pos="1080"/>
          <w:tab w:val="left" w:pos="1440"/>
        </w:tabs>
        <w:spacing w:line="240" w:lineRule="exact"/>
        <w:ind w:left="1627" w:hanging="1627"/>
        <w:rPr>
          <w:rFonts w:ascii="Times New Roman" w:hAnsi="Times New Roman" w:cs="Times New Roman"/>
          <w:sz w:val="24"/>
          <w:szCs w:val="24"/>
        </w:rPr>
      </w:pPr>
    </w:p>
    <w:p w:rsidR="00EB41B4" w:rsidRPr="008374A0" w:rsidRDefault="00EB41B4" w:rsidP="00B80B2F">
      <w:pPr>
        <w:widowControl w:val="0"/>
        <w:tabs>
          <w:tab w:val="left" w:pos="720"/>
          <w:tab w:val="left" w:pos="1080"/>
          <w:tab w:val="left" w:pos="1440"/>
        </w:tabs>
        <w:ind w:left="1080" w:hanging="1080"/>
        <w:rPr>
          <w:rFonts w:ascii="Times New Roman" w:hAnsi="Times New Roman" w:cs="Times New Roman"/>
          <w:sz w:val="24"/>
          <w:szCs w:val="24"/>
        </w:rPr>
      </w:pP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EB41B4">
        <w:rPr>
          <w:rFonts w:ascii="Times New Roman" w:hAnsi="Times New Roman" w:cs="Times New Roman"/>
          <w:b/>
          <w:sz w:val="24"/>
          <w:szCs w:val="24"/>
        </w:rPr>
        <w:t>R2.6.</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r>
      <w:r w:rsidRPr="008374A0">
        <w:rPr>
          <w:rFonts w:ascii="Times New Roman" w:hAnsi="Times New Roman" w:cs="Times New Roman"/>
          <w:sz w:val="24"/>
          <w:szCs w:val="24"/>
        </w:rPr>
        <w:tab/>
        <w:t>The same portion of resource capacity (e.g. reserves from jointly owned generation) shall not be counted more than once as Contingency Reserve by multiple Balancing Authorities.</w:t>
      </w:r>
    </w:p>
    <w:p w:rsidR="00EB41B4" w:rsidRPr="008374A0" w:rsidRDefault="00EB41B4" w:rsidP="000845FE">
      <w:pPr>
        <w:widowControl w:val="0"/>
        <w:tabs>
          <w:tab w:val="left" w:pos="720"/>
        </w:tabs>
        <w:spacing w:line="294" w:lineRule="exact"/>
        <w:ind w:left="720"/>
        <w:rPr>
          <w:rFonts w:ascii="Times New Roman" w:hAnsi="Times New Roman" w:cs="Times New Roman"/>
          <w:b/>
          <w:bCs/>
          <w:color w:val="264D74"/>
          <w:sz w:val="24"/>
          <w:szCs w:val="24"/>
        </w:rPr>
      </w:pPr>
    </w:p>
    <w:p w:rsidR="00650568" w:rsidRPr="008374A0" w:rsidRDefault="00650568" w:rsidP="00650568">
      <w:pPr>
        <w:widowControl w:val="0"/>
        <w:tabs>
          <w:tab w:val="left" w:pos="720"/>
        </w:tabs>
        <w:spacing w:line="294" w:lineRule="exact"/>
        <w:ind w:left="720"/>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EB41B4" w:rsidRPr="008374A0" w:rsidRDefault="00EB41B4" w:rsidP="0001713A">
      <w:pPr>
        <w:widowControl w:val="0"/>
        <w:tabs>
          <w:tab w:val="left" w:pos="720"/>
        </w:tabs>
        <w:spacing w:line="186" w:lineRule="exact"/>
        <w:ind w:left="720"/>
        <w:rPr>
          <w:rFonts w:ascii="Times New Roman" w:hAnsi="Times New Roman" w:cs="Times New Roman"/>
          <w:sz w:val="24"/>
          <w:szCs w:val="24"/>
        </w:rPr>
      </w:pPr>
    </w:p>
    <w:p w:rsidR="00EB41B4" w:rsidRPr="008374A0" w:rsidRDefault="00EB41B4" w:rsidP="000845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EB41B4" w:rsidRPr="008374A0" w:rsidRDefault="00EB41B4" w:rsidP="000845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30CDE" w:rsidRDefault="00930CDE" w:rsidP="00930CDE">
      <w:pPr>
        <w:pStyle w:val="Heading1"/>
        <w:rPr>
          <w:color w:val="FF0000"/>
          <w:sz w:val="24"/>
          <w:szCs w:val="24"/>
        </w:rPr>
      </w:pPr>
    </w:p>
    <w:p w:rsidR="00930CDE" w:rsidRPr="00A11DCB" w:rsidRDefault="00930CDE" w:rsidP="004D5308">
      <w:pPr>
        <w:pStyle w:val="Heading1"/>
        <w:rPr>
          <w:sz w:val="32"/>
          <w:szCs w:val="32"/>
        </w:rPr>
      </w:pPr>
      <w:r w:rsidRPr="00A11DCB">
        <w:rPr>
          <w:sz w:val="32"/>
          <w:szCs w:val="32"/>
        </w:rPr>
        <w:t>R2 Supporting Evidence and Documentation</w:t>
      </w:r>
    </w:p>
    <w:p w:rsidR="00930CDE" w:rsidRPr="001D300E" w:rsidRDefault="00930CDE" w:rsidP="00930CDE">
      <w:pPr>
        <w:widowControl w:val="0"/>
        <w:spacing w:line="266" w:lineRule="exact"/>
        <w:rPr>
          <w:rFonts w:ascii="Times New Roman" w:hAnsi="Times New Roman" w:cs="Times New Roman"/>
          <w:b/>
          <w:bCs/>
          <w:sz w:val="24"/>
          <w:szCs w:val="24"/>
        </w:rPr>
      </w:pPr>
    </w:p>
    <w:p w:rsidR="00930CDE" w:rsidRPr="001D300E" w:rsidRDefault="00930CDE" w:rsidP="00930CDE">
      <w:pPr>
        <w:widowControl w:val="0"/>
        <w:spacing w:line="266" w:lineRule="exact"/>
        <w:rPr>
          <w:rFonts w:ascii="Times New Roman" w:hAnsi="Times New Roman" w:cs="Times New Roman"/>
          <w:b/>
          <w:bCs/>
          <w:i/>
          <w:iCs/>
          <w:sz w:val="24"/>
          <w:szCs w:val="24"/>
        </w:rPr>
      </w:pPr>
      <w:r w:rsidRPr="001D300E">
        <w:rPr>
          <w:rFonts w:ascii="Times New Roman" w:hAnsi="Times New Roman" w:cs="Times New Roman"/>
          <w:b/>
          <w:bCs/>
          <w:sz w:val="24"/>
          <w:szCs w:val="24"/>
        </w:rPr>
        <w:t xml:space="preserve">Response: </w:t>
      </w:r>
      <w:r w:rsidRPr="001D300E">
        <w:rPr>
          <w:rFonts w:ascii="Times New Roman" w:hAnsi="Times New Roman" w:cs="Times New Roman"/>
          <w:b/>
          <w:bCs/>
          <w:i/>
          <w:iCs/>
          <w:sz w:val="24"/>
          <w:szCs w:val="24"/>
        </w:rPr>
        <w:t>(Registered Entity Response Required)</w:t>
      </w:r>
    </w:p>
    <w:p w:rsidR="00930CDE" w:rsidRPr="001D300E" w:rsidRDefault="00930CDE" w:rsidP="00930CD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30CDE" w:rsidRPr="001D300E" w:rsidTr="0032061A">
        <w:trPr>
          <w:gridAfter w:val="1"/>
          <w:wAfter w:w="1224" w:type="dxa"/>
          <w:trHeight w:val="945"/>
        </w:trPr>
        <w:tc>
          <w:tcPr>
            <w:tcW w:w="1098" w:type="dxa"/>
            <w:tcBorders>
              <w:top w:val="nil"/>
              <w:left w:val="nil"/>
              <w:bottom w:val="nil"/>
              <w:right w:val="nil"/>
            </w:tcBorders>
          </w:tcPr>
          <w:p w:rsidR="00930CDE" w:rsidRPr="001D300E" w:rsidRDefault="00930CDE" w:rsidP="0032061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930CDE" w:rsidRPr="001D300E" w:rsidRDefault="00930CDE" w:rsidP="0032061A">
            <w:pPr>
              <w:widowControl w:val="0"/>
              <w:tabs>
                <w:tab w:val="left" w:pos="60"/>
              </w:tabs>
              <w:spacing w:line="294" w:lineRule="exact"/>
              <w:rPr>
                <w:rFonts w:ascii="Times New Roman" w:hAnsi="Times New Roman" w:cs="Times New Roman"/>
                <w:b/>
                <w:bCs/>
                <w:sz w:val="24"/>
                <w:szCs w:val="24"/>
              </w:rPr>
            </w:pPr>
            <w:r w:rsidRPr="001D300E">
              <w:rPr>
                <w:rFonts w:ascii="Times New Roman" w:hAnsi="Times New Roman" w:cs="Times New Roman"/>
                <w:sz w:val="24"/>
                <w:szCs w:val="24"/>
              </w:rPr>
              <w:tab/>
            </w:r>
            <w:r w:rsidRPr="001D300E">
              <w:rPr>
                <w:rFonts w:ascii="Times New Roman" w:hAnsi="Times New Roman" w:cs="Times New Roman"/>
                <w:b/>
                <w:sz w:val="24"/>
                <w:szCs w:val="24"/>
              </w:rPr>
              <w:t xml:space="preserve">   P</w:t>
            </w:r>
            <w:r w:rsidRPr="001D300E">
              <w:rPr>
                <w:rFonts w:ascii="Times New Roman" w:hAnsi="Times New Roman" w:cs="Times New Roman"/>
                <w:b/>
                <w:bCs/>
                <w:sz w:val="24"/>
                <w:szCs w:val="24"/>
              </w:rPr>
              <w:t>rovide the following:</w:t>
            </w:r>
          </w:p>
          <w:p w:rsidR="00930CDE" w:rsidRPr="001D300E" w:rsidRDefault="00930CDE" w:rsidP="0032061A">
            <w:pPr>
              <w:widowControl w:val="0"/>
              <w:tabs>
                <w:tab w:val="left" w:pos="252"/>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ab/>
              <w:t xml:space="preserve">Document Title and/or File Name, </w:t>
            </w:r>
            <w:r w:rsidRPr="001D300E">
              <w:rPr>
                <w:rFonts w:ascii="Times New Roman" w:hAnsi="Times New Roman" w:cs="Times New Roman"/>
                <w:b/>
                <w:bCs/>
                <w:sz w:val="24"/>
                <w:szCs w:val="24"/>
              </w:rPr>
              <w:tab/>
            </w:r>
            <w:r w:rsidRPr="001D300E">
              <w:rPr>
                <w:rFonts w:ascii="Times New Roman" w:hAnsi="Times New Roman" w:cs="Times New Roman"/>
                <w:b/>
                <w:bCs/>
                <w:sz w:val="24"/>
                <w:szCs w:val="24"/>
              </w:rPr>
              <w:tab/>
              <w:t xml:space="preserve">Page &amp; Section, </w:t>
            </w:r>
            <w:r w:rsidRPr="001D300E">
              <w:rPr>
                <w:rFonts w:ascii="Times New Roman" w:hAnsi="Times New Roman" w:cs="Times New Roman"/>
                <w:b/>
                <w:bCs/>
                <w:sz w:val="24"/>
                <w:szCs w:val="24"/>
              </w:rPr>
              <w:tab/>
              <w:t>Date &amp; Version</w:t>
            </w:r>
          </w:p>
        </w:tc>
      </w:tr>
      <w:tr w:rsidR="00930CDE" w:rsidRPr="001D300E" w:rsidTr="0032061A">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Version</w:t>
            </w:r>
          </w:p>
        </w:tc>
      </w:tr>
      <w:tr w:rsidR="00930CDE" w:rsidRPr="001D300E" w:rsidTr="0032061A">
        <w:tblPrEx>
          <w:tblLook w:val="04A0" w:firstRow="1" w:lastRow="0" w:firstColumn="1" w:lastColumn="0" w:noHBand="0" w:noVBand="1"/>
        </w:tblPrEx>
        <w:tc>
          <w:tcPr>
            <w:tcW w:w="78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Cs/>
                <w:i/>
                <w:sz w:val="24"/>
                <w:szCs w:val="24"/>
              </w:rPr>
            </w:pPr>
            <w:r w:rsidRPr="001D300E">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bl>
    <w:p w:rsidR="00EB41B4" w:rsidRPr="008374A0" w:rsidRDefault="00EB41B4" w:rsidP="004E24FC">
      <w:pPr>
        <w:widowControl w:val="0"/>
        <w:tabs>
          <w:tab w:val="left" w:pos="720"/>
          <w:tab w:val="left" w:pos="1080"/>
          <w:tab w:val="left" w:pos="1440"/>
        </w:tabs>
        <w:ind w:left="1620" w:hanging="1620"/>
        <w:rPr>
          <w:rFonts w:ascii="Times New Roman" w:hAnsi="Times New Roman" w:cs="Times New Roman"/>
          <w:sz w:val="24"/>
          <w:szCs w:val="24"/>
        </w:rPr>
      </w:pPr>
    </w:p>
    <w:p w:rsidR="007D2EA9" w:rsidRDefault="007D2EA9" w:rsidP="00032777">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bCs/>
          <w:color w:val="264D74"/>
          <w:sz w:val="24"/>
          <w:szCs w:val="24"/>
        </w:rPr>
        <w:t>Compliance Assessment Approach Specific to BAL</w:t>
      </w:r>
      <w:r>
        <w:rPr>
          <w:rFonts w:ascii="Times New Roman" w:hAnsi="Times New Roman" w:cs="Times New Roman"/>
          <w:b/>
          <w:bCs/>
          <w:color w:val="264D74"/>
          <w:sz w:val="24"/>
          <w:szCs w:val="24"/>
        </w:rPr>
        <w:t>-002-</w:t>
      </w:r>
      <w:r w:rsidR="00ED322B">
        <w:rPr>
          <w:rFonts w:ascii="Times New Roman" w:hAnsi="Times New Roman" w:cs="Times New Roman"/>
          <w:b/>
          <w:bCs/>
          <w:color w:val="264D74"/>
          <w:sz w:val="24"/>
          <w:szCs w:val="24"/>
        </w:rPr>
        <w:t>1</w:t>
      </w:r>
      <w:r w:rsidRPr="008374A0">
        <w:rPr>
          <w:rFonts w:ascii="Times New Roman" w:hAnsi="Times New Roman" w:cs="Times New Roman"/>
          <w:b/>
          <w:bCs/>
          <w:color w:val="264D74"/>
          <w:sz w:val="24"/>
          <w:szCs w:val="24"/>
        </w:rPr>
        <w:t xml:space="preserve"> R2.</w:t>
      </w: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spacing w:line="106" w:lineRule="exact"/>
        <w:rPr>
          <w:rFonts w:ascii="Times New Roman" w:hAnsi="Times New Roman" w:cs="Times New Roman"/>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sz w:val="24"/>
          <w:szCs w:val="24"/>
        </w:rPr>
        <w:tab/>
      </w:r>
      <w:r w:rsidR="00D94BCD" w:rsidRPr="00D94BCD">
        <w:rPr>
          <w:rFonts w:ascii="Times New Roman" w:hAnsi="Times New Roman" w:cs="Times New Roman"/>
          <w:bCs/>
          <w:color w:val="365F91"/>
          <w:sz w:val="24"/>
          <w:szCs w:val="24"/>
          <w:u w:val="single"/>
        </w:rPr>
        <w:t>___</w:t>
      </w:r>
      <w:r w:rsidRPr="00170CE6">
        <w:rPr>
          <w:rFonts w:ascii="Times New Roman" w:hAnsi="Times New Roman" w:cs="Times New Roman"/>
          <w:b/>
          <w:bCs/>
          <w:color w:val="365F91"/>
          <w:sz w:val="24"/>
          <w:szCs w:val="24"/>
        </w:rPr>
        <w:tab/>
      </w:r>
      <w:r w:rsidRPr="00170CE6">
        <w:rPr>
          <w:rFonts w:ascii="Times New Roman" w:hAnsi="Times New Roman" w:cs="Times New Roman"/>
          <w:color w:val="365F91"/>
          <w:sz w:val="24"/>
          <w:szCs w:val="24"/>
        </w:rPr>
        <w:t>Identify the applicable entity’s minimum operating reserve requirement.</w:t>
      </w: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004D5308" w:rsidRPr="00DB69F6">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Identify the allocation of reserves among members of the Reserve Sharing Group if applicable.</w:t>
      </w:r>
    </w:p>
    <w:p w:rsidR="00032777" w:rsidRPr="00170CE6" w:rsidRDefault="00032777" w:rsidP="00032777">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Confirm the applicable entity met the minimum operating reserve requirement.</w:t>
      </w: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004D5308" w:rsidRPr="00DB69F6">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Confirm that the applicable entity met the minimum percentage of spinning reserve</w:t>
      </w:r>
      <w:r w:rsidRPr="00170CE6">
        <w:rPr>
          <w:rFonts w:ascii="Times New Roman" w:hAnsi="Times New Roman" w:cs="Times New Roman"/>
          <w:color w:val="365F91"/>
          <w:sz w:val="24"/>
          <w:szCs w:val="24"/>
        </w:rPr>
        <w:tab/>
        <w:t xml:space="preserve"> required.</w:t>
      </w:r>
    </w:p>
    <w:p w:rsidR="00032777" w:rsidRPr="00170CE6" w:rsidRDefault="00032777" w:rsidP="00032777">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What is the minimum percentage of permissible non</w:t>
      </w:r>
      <w:r w:rsidRPr="00170CE6">
        <w:rPr>
          <w:rFonts w:ascii="Times New Roman" w:hAnsi="Times New Roman" w:cs="Times New Roman"/>
          <w:color w:val="365F91"/>
          <w:sz w:val="24"/>
          <w:szCs w:val="24"/>
        </w:rPr>
        <w:noBreakHyphen/>
        <w:t>spinning reserve?</w:t>
      </w: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What are the criteria for non</w:t>
      </w:r>
      <w:r w:rsidRPr="00170CE6">
        <w:rPr>
          <w:rFonts w:ascii="Times New Roman" w:hAnsi="Times New Roman" w:cs="Times New Roman"/>
          <w:color w:val="365F91"/>
          <w:sz w:val="24"/>
          <w:szCs w:val="24"/>
        </w:rPr>
        <w:noBreakHyphen/>
        <w:t>spinning reserve?</w:t>
      </w: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Identify the resources available as non</w:t>
      </w:r>
      <w:r w:rsidRPr="00170CE6">
        <w:rPr>
          <w:rFonts w:ascii="Times New Roman" w:hAnsi="Times New Roman" w:cs="Times New Roman"/>
          <w:color w:val="365F91"/>
          <w:sz w:val="24"/>
          <w:szCs w:val="24"/>
        </w:rPr>
        <w:noBreakHyphen/>
        <w:t>spinning.</w:t>
      </w: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Identify the process for determining non</w:t>
      </w:r>
      <w:r w:rsidRPr="00170CE6">
        <w:rPr>
          <w:rFonts w:ascii="Times New Roman" w:hAnsi="Times New Roman" w:cs="Times New Roman"/>
          <w:color w:val="365F91"/>
          <w:sz w:val="24"/>
          <w:szCs w:val="24"/>
        </w:rPr>
        <w:noBreakHyphen/>
        <w:t>spinning resources.</w:t>
      </w: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
          <w:bCs/>
          <w:color w:val="365F91"/>
          <w:sz w:val="24"/>
          <w:szCs w:val="24"/>
        </w:rPr>
        <w:tab/>
      </w:r>
      <w:r w:rsidRPr="00170CE6">
        <w:rPr>
          <w:rFonts w:ascii="Times New Roman" w:hAnsi="Times New Roman" w:cs="Times New Roman"/>
          <w:color w:val="365F91"/>
          <w:sz w:val="24"/>
          <w:szCs w:val="24"/>
        </w:rPr>
        <w:t>Identify the applicable entity’s procedure for applying Contingency Reserves.</w:t>
      </w: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38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170CE6">
        <w:rPr>
          <w:rFonts w:ascii="Times New Roman" w:hAnsi="Times New Roman" w:cs="Times New Roman"/>
          <w:bCs/>
          <w:color w:val="365F91"/>
          <w:sz w:val="24"/>
          <w:szCs w:val="24"/>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 xml:space="preserve">Identify the limitations, if any, upon the amount of interruptible load that may be included, </w:t>
      </w:r>
      <w:r w:rsidRPr="00170CE6">
        <w:rPr>
          <w:rFonts w:ascii="Times New Roman" w:hAnsi="Times New Roman" w:cs="Times New Roman"/>
          <w:color w:val="365F91"/>
          <w:sz w:val="24"/>
          <w:szCs w:val="24"/>
        </w:rPr>
        <w:tab/>
        <w:t xml:space="preserve">and confirm that the entity’s minimum reserves do not depend upon more than the </w:t>
      </w:r>
      <w:r w:rsidRPr="00170CE6">
        <w:rPr>
          <w:rFonts w:ascii="Times New Roman" w:hAnsi="Times New Roman" w:cs="Times New Roman"/>
          <w:color w:val="365F91"/>
          <w:sz w:val="24"/>
          <w:szCs w:val="24"/>
        </w:rPr>
        <w:tab/>
        <w:t>maximum amount of interruptible load allowed.</w:t>
      </w:r>
    </w:p>
    <w:p w:rsidR="00032777" w:rsidRPr="00170CE6" w:rsidRDefault="00032777" w:rsidP="00032777">
      <w:pPr>
        <w:widowControl w:val="0"/>
        <w:tabs>
          <w:tab w:val="left" w:pos="1080"/>
          <w:tab w:val="left" w:pos="1620"/>
        </w:tabs>
        <w:spacing w:line="380" w:lineRule="exact"/>
        <w:ind w:left="1620" w:hanging="1620"/>
        <w:rPr>
          <w:rFonts w:ascii="Times New Roman" w:hAnsi="Times New Roman" w:cs="Times New Roman"/>
          <w:color w:val="365F91"/>
          <w:sz w:val="24"/>
          <w:szCs w:val="24"/>
        </w:rPr>
      </w:pPr>
    </w:p>
    <w:p w:rsidR="00032777" w:rsidRPr="00170CE6" w:rsidRDefault="00032777" w:rsidP="0003277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ab/>
      </w:r>
      <w:r w:rsidRPr="00170CE6">
        <w:rPr>
          <w:rFonts w:ascii="Times New Roman" w:hAnsi="Times New Roman" w:cs="Times New Roman"/>
          <w:color w:val="365F91"/>
          <w:sz w:val="24"/>
          <w:szCs w:val="24"/>
        </w:rPr>
        <w:t xml:space="preserve">Review documentation to ensure resources are only counted once. </w:t>
      </w:r>
    </w:p>
    <w:p w:rsidR="00032777" w:rsidRPr="008374A0" w:rsidRDefault="00032777" w:rsidP="00032777">
      <w:pPr>
        <w:widowControl w:val="0"/>
        <w:tabs>
          <w:tab w:val="left" w:pos="1080"/>
          <w:tab w:val="left" w:pos="1620"/>
        </w:tabs>
        <w:spacing w:line="240" w:lineRule="exact"/>
        <w:ind w:left="1620" w:hanging="1620"/>
        <w:rPr>
          <w:rFonts w:ascii="Times New Roman" w:hAnsi="Times New Roman" w:cs="Times New Roman"/>
          <w:sz w:val="24"/>
          <w:szCs w:val="24"/>
        </w:rPr>
      </w:pPr>
    </w:p>
    <w:p w:rsidR="00663101" w:rsidRPr="008374A0" w:rsidRDefault="00663101" w:rsidP="00663101">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Auditors </w:t>
      </w:r>
      <w:r w:rsidRPr="008374A0">
        <w:rPr>
          <w:rFonts w:ascii="Times New Roman" w:hAnsi="Times New Roman" w:cs="Times New Roman"/>
          <w:b/>
          <w:bCs/>
          <w:color w:val="264D74"/>
          <w:sz w:val="24"/>
          <w:szCs w:val="24"/>
        </w:rPr>
        <w:t>Detailed notes:</w:t>
      </w: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EB41B4" w:rsidRDefault="00EB41B4" w:rsidP="00514C0D">
      <w:pPr>
        <w:widowControl w:val="0"/>
        <w:tabs>
          <w:tab w:val="left" w:pos="720"/>
          <w:tab w:val="left" w:pos="1080"/>
          <w:tab w:val="left" w:pos="1440"/>
        </w:tabs>
        <w:ind w:left="720" w:hanging="720"/>
        <w:rPr>
          <w:rFonts w:ascii="Times New Roman" w:hAnsi="Times New Roman" w:cs="Times New Roman"/>
          <w:sz w:val="24"/>
          <w:szCs w:val="24"/>
        </w:rPr>
      </w:pPr>
    </w:p>
    <w:p w:rsidR="00C44AF1" w:rsidRPr="008374A0" w:rsidRDefault="00C44AF1" w:rsidP="00514C0D">
      <w:pPr>
        <w:widowControl w:val="0"/>
        <w:tabs>
          <w:tab w:val="left" w:pos="720"/>
          <w:tab w:val="left" w:pos="1080"/>
          <w:tab w:val="left" w:pos="1440"/>
        </w:tabs>
        <w:ind w:left="720" w:hanging="720"/>
        <w:rPr>
          <w:rFonts w:ascii="Times New Roman" w:hAnsi="Times New Roman" w:cs="Times New Roman"/>
          <w:sz w:val="24"/>
          <w:szCs w:val="24"/>
        </w:rPr>
      </w:pPr>
    </w:p>
    <w:p w:rsidR="00EB41B4" w:rsidRPr="008374A0" w:rsidRDefault="00EB41B4" w:rsidP="00514C0D">
      <w:pPr>
        <w:widowControl w:val="0"/>
        <w:tabs>
          <w:tab w:val="left" w:pos="720"/>
          <w:tab w:val="left" w:pos="1080"/>
          <w:tab w:val="left" w:pos="1440"/>
        </w:tabs>
        <w:ind w:left="720" w:hanging="720"/>
        <w:rPr>
          <w:rFonts w:ascii="Times New Roman" w:hAnsi="Times New Roman" w:cs="Times New Roman"/>
          <w:sz w:val="24"/>
          <w:szCs w:val="24"/>
        </w:rPr>
      </w:pPr>
      <w:r w:rsidRPr="00EB41B4">
        <w:rPr>
          <w:rFonts w:ascii="Times New Roman" w:hAnsi="Times New Roman" w:cs="Times New Roman"/>
          <w:b/>
          <w:sz w:val="24"/>
          <w:szCs w:val="24"/>
        </w:rPr>
        <w:t>R3.</w:t>
      </w:r>
      <w:r w:rsidRPr="008374A0">
        <w:rPr>
          <w:rFonts w:ascii="Times New Roman" w:hAnsi="Times New Roman" w:cs="Times New Roman"/>
          <w:sz w:val="24"/>
          <w:szCs w:val="24"/>
        </w:rPr>
        <w:t xml:space="preserve"> </w:t>
      </w:r>
      <w:r w:rsidRPr="008374A0">
        <w:rPr>
          <w:rFonts w:ascii="Times New Roman" w:hAnsi="Times New Roman" w:cs="Times New Roman"/>
          <w:sz w:val="24"/>
          <w:szCs w:val="24"/>
        </w:rPr>
        <w:tab/>
        <w:t xml:space="preserve">Each </w:t>
      </w:r>
      <w:r w:rsidRPr="00EB41B4">
        <w:rPr>
          <w:rFonts w:ascii="Times New Roman" w:hAnsi="Times New Roman" w:cs="Times New Roman"/>
          <w:sz w:val="24"/>
          <w:szCs w:val="24"/>
        </w:rPr>
        <w:t>Balancing Authority</w:t>
      </w:r>
      <w:r w:rsidRPr="008374A0">
        <w:rPr>
          <w:rFonts w:ascii="Times New Roman" w:hAnsi="Times New Roman" w:cs="Times New Roman"/>
          <w:sz w:val="24"/>
          <w:szCs w:val="24"/>
        </w:rPr>
        <w:t xml:space="preserve"> or </w:t>
      </w:r>
      <w:r w:rsidRPr="00EB41B4">
        <w:rPr>
          <w:rFonts w:ascii="Times New Roman" w:hAnsi="Times New Roman" w:cs="Times New Roman"/>
          <w:sz w:val="24"/>
          <w:szCs w:val="24"/>
        </w:rPr>
        <w:t>Reserve Sharing Group</w:t>
      </w:r>
      <w:r w:rsidRPr="008374A0">
        <w:rPr>
          <w:rFonts w:ascii="Times New Roman" w:hAnsi="Times New Roman" w:cs="Times New Roman"/>
          <w:sz w:val="24"/>
          <w:szCs w:val="24"/>
        </w:rPr>
        <w:t xml:space="preserve"> shall activate sufficient Contingency Reserve to comply with the DCS.</w:t>
      </w:r>
    </w:p>
    <w:p w:rsidR="00EB41B4" w:rsidRDefault="00EB41B4" w:rsidP="00EB41B4">
      <w:pPr>
        <w:widowControl w:val="0"/>
        <w:tabs>
          <w:tab w:val="left" w:pos="720"/>
          <w:tab w:val="left" w:pos="1080"/>
          <w:tab w:val="left" w:pos="1440"/>
        </w:tabs>
        <w:spacing w:line="240" w:lineRule="exact"/>
        <w:ind w:left="720" w:hanging="720"/>
        <w:rPr>
          <w:rFonts w:ascii="Times New Roman" w:hAnsi="Times New Roman" w:cs="Times New Roman"/>
          <w:sz w:val="24"/>
          <w:szCs w:val="24"/>
        </w:rPr>
      </w:pPr>
    </w:p>
    <w:p w:rsidR="00EB41B4" w:rsidRPr="008374A0" w:rsidRDefault="00EB41B4" w:rsidP="00060128">
      <w:pPr>
        <w:ind w:left="1080"/>
        <w:rPr>
          <w:rFonts w:ascii="Times New Roman" w:hAnsi="Times New Roman" w:cs="Times New Roman"/>
          <w:sz w:val="24"/>
          <w:szCs w:val="24"/>
        </w:rPr>
      </w:pPr>
      <w:r w:rsidRPr="00EB41B4">
        <w:rPr>
          <w:rFonts w:ascii="Times New Roman" w:hAnsi="Times New Roman" w:cs="Times New Roman"/>
          <w:b/>
          <w:sz w:val="24"/>
          <w:szCs w:val="24"/>
        </w:rPr>
        <w:t>R3.1.</w:t>
      </w:r>
      <w:r w:rsidRPr="008374A0">
        <w:rPr>
          <w:rFonts w:ascii="Times New Roman" w:hAnsi="Times New Roman" w:cs="Times New Roman"/>
          <w:sz w:val="24"/>
          <w:szCs w:val="24"/>
        </w:rPr>
        <w:t xml:space="preserve"> As a minimum, the Balancing Authority or Reserve Sharing Group shall carry at least enough Contingency Reserve to cover the most severe single contingency. </w:t>
      </w:r>
      <w:r>
        <w:rPr>
          <w:rFonts w:ascii="Times New Roman" w:hAnsi="Times New Roman" w:cs="Times New Roman"/>
          <w:sz w:val="24"/>
          <w:szCs w:val="24"/>
        </w:rPr>
        <w:t xml:space="preserve"> </w:t>
      </w:r>
      <w:r w:rsidRPr="008374A0">
        <w:rPr>
          <w:rFonts w:ascii="Times New Roman" w:hAnsi="Times New Roman" w:cs="Times New Roman"/>
          <w:sz w:val="24"/>
          <w:szCs w:val="24"/>
        </w:rPr>
        <w:t>All Balancing Authorities and Reserve Sharing Groups shall review, no less frequently than annually, their probable contingencies to determine their prospective most severe single contingencies.</w:t>
      </w:r>
    </w:p>
    <w:p w:rsidR="00EB41B4" w:rsidRPr="008374A0" w:rsidRDefault="00EB41B4" w:rsidP="000845FE">
      <w:pPr>
        <w:widowControl w:val="0"/>
        <w:tabs>
          <w:tab w:val="left" w:pos="720"/>
        </w:tabs>
        <w:spacing w:line="294" w:lineRule="exact"/>
        <w:ind w:left="720"/>
        <w:rPr>
          <w:rFonts w:ascii="Times New Roman" w:hAnsi="Times New Roman" w:cs="Times New Roman"/>
          <w:b/>
          <w:bCs/>
          <w:color w:val="264D74"/>
          <w:sz w:val="24"/>
          <w:szCs w:val="24"/>
        </w:rPr>
      </w:pPr>
    </w:p>
    <w:p w:rsidR="00650568" w:rsidRPr="008374A0" w:rsidRDefault="00650568" w:rsidP="00650568">
      <w:pPr>
        <w:widowControl w:val="0"/>
        <w:tabs>
          <w:tab w:val="left" w:pos="720"/>
        </w:tabs>
        <w:spacing w:line="294" w:lineRule="exact"/>
        <w:ind w:left="720"/>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EB41B4" w:rsidRPr="008374A0" w:rsidRDefault="00EB41B4" w:rsidP="0001713A">
      <w:pPr>
        <w:widowControl w:val="0"/>
        <w:tabs>
          <w:tab w:val="left" w:pos="720"/>
        </w:tabs>
        <w:spacing w:line="186" w:lineRule="exact"/>
        <w:ind w:left="720"/>
        <w:rPr>
          <w:rFonts w:ascii="Times New Roman" w:hAnsi="Times New Roman" w:cs="Times New Roman"/>
          <w:sz w:val="24"/>
          <w:szCs w:val="24"/>
        </w:rPr>
      </w:pPr>
    </w:p>
    <w:p w:rsidR="00EB41B4" w:rsidRPr="008374A0" w:rsidRDefault="00EB41B4" w:rsidP="000845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EB41B4" w:rsidRPr="008374A0" w:rsidRDefault="00EB41B4" w:rsidP="000845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30CDE" w:rsidRDefault="00930CDE" w:rsidP="00930CDE">
      <w:pPr>
        <w:pStyle w:val="Heading1"/>
        <w:rPr>
          <w:color w:val="FF0000"/>
          <w:sz w:val="24"/>
          <w:szCs w:val="24"/>
        </w:rPr>
      </w:pPr>
    </w:p>
    <w:p w:rsidR="00930CDE" w:rsidRPr="00A11DCB" w:rsidRDefault="00930CDE" w:rsidP="004D5308">
      <w:pPr>
        <w:pStyle w:val="Heading1"/>
        <w:rPr>
          <w:sz w:val="32"/>
          <w:szCs w:val="32"/>
        </w:rPr>
      </w:pPr>
      <w:r w:rsidRPr="00A11DCB">
        <w:rPr>
          <w:sz w:val="32"/>
          <w:szCs w:val="32"/>
        </w:rPr>
        <w:t>R3 Supporting Evidence and Documentation</w:t>
      </w:r>
    </w:p>
    <w:p w:rsidR="00930CDE" w:rsidRPr="001D300E" w:rsidRDefault="00930CDE" w:rsidP="00930CDE">
      <w:pPr>
        <w:widowControl w:val="0"/>
        <w:spacing w:line="266" w:lineRule="exact"/>
        <w:rPr>
          <w:rFonts w:ascii="Times New Roman" w:hAnsi="Times New Roman" w:cs="Times New Roman"/>
          <w:b/>
          <w:bCs/>
          <w:sz w:val="24"/>
          <w:szCs w:val="24"/>
        </w:rPr>
      </w:pPr>
    </w:p>
    <w:p w:rsidR="00930CDE" w:rsidRPr="001D300E" w:rsidRDefault="00930CDE" w:rsidP="00930CDE">
      <w:pPr>
        <w:widowControl w:val="0"/>
        <w:spacing w:line="266" w:lineRule="exact"/>
        <w:rPr>
          <w:rFonts w:ascii="Times New Roman" w:hAnsi="Times New Roman" w:cs="Times New Roman"/>
          <w:b/>
          <w:bCs/>
          <w:i/>
          <w:iCs/>
          <w:sz w:val="24"/>
          <w:szCs w:val="24"/>
        </w:rPr>
      </w:pPr>
      <w:r w:rsidRPr="001D300E">
        <w:rPr>
          <w:rFonts w:ascii="Times New Roman" w:hAnsi="Times New Roman" w:cs="Times New Roman"/>
          <w:b/>
          <w:bCs/>
          <w:sz w:val="24"/>
          <w:szCs w:val="24"/>
        </w:rPr>
        <w:t xml:space="preserve">Response: </w:t>
      </w:r>
      <w:r w:rsidRPr="001D300E">
        <w:rPr>
          <w:rFonts w:ascii="Times New Roman" w:hAnsi="Times New Roman" w:cs="Times New Roman"/>
          <w:b/>
          <w:bCs/>
          <w:i/>
          <w:iCs/>
          <w:sz w:val="24"/>
          <w:szCs w:val="24"/>
        </w:rPr>
        <w:t>(Registered Entity Response Required)</w:t>
      </w:r>
    </w:p>
    <w:p w:rsidR="00930CDE" w:rsidRPr="001D300E" w:rsidRDefault="00930CDE" w:rsidP="00930CD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30CDE" w:rsidRPr="001D300E" w:rsidTr="0032061A">
        <w:trPr>
          <w:gridAfter w:val="1"/>
          <w:wAfter w:w="1224" w:type="dxa"/>
          <w:trHeight w:val="945"/>
        </w:trPr>
        <w:tc>
          <w:tcPr>
            <w:tcW w:w="1098" w:type="dxa"/>
            <w:tcBorders>
              <w:top w:val="nil"/>
              <w:left w:val="nil"/>
              <w:bottom w:val="nil"/>
              <w:right w:val="nil"/>
            </w:tcBorders>
          </w:tcPr>
          <w:p w:rsidR="00930CDE" w:rsidRPr="001D300E" w:rsidRDefault="00930CDE" w:rsidP="0032061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930CDE" w:rsidRPr="001D300E" w:rsidRDefault="00930CDE" w:rsidP="0032061A">
            <w:pPr>
              <w:widowControl w:val="0"/>
              <w:tabs>
                <w:tab w:val="left" w:pos="60"/>
              </w:tabs>
              <w:spacing w:line="294" w:lineRule="exact"/>
              <w:rPr>
                <w:rFonts w:ascii="Times New Roman" w:hAnsi="Times New Roman" w:cs="Times New Roman"/>
                <w:b/>
                <w:bCs/>
                <w:sz w:val="24"/>
                <w:szCs w:val="24"/>
              </w:rPr>
            </w:pPr>
            <w:r w:rsidRPr="001D300E">
              <w:rPr>
                <w:rFonts w:ascii="Times New Roman" w:hAnsi="Times New Roman" w:cs="Times New Roman"/>
                <w:sz w:val="24"/>
                <w:szCs w:val="24"/>
              </w:rPr>
              <w:tab/>
            </w:r>
            <w:r w:rsidRPr="001D300E">
              <w:rPr>
                <w:rFonts w:ascii="Times New Roman" w:hAnsi="Times New Roman" w:cs="Times New Roman"/>
                <w:b/>
                <w:sz w:val="24"/>
                <w:szCs w:val="24"/>
              </w:rPr>
              <w:t xml:space="preserve">   P</w:t>
            </w:r>
            <w:r w:rsidRPr="001D300E">
              <w:rPr>
                <w:rFonts w:ascii="Times New Roman" w:hAnsi="Times New Roman" w:cs="Times New Roman"/>
                <w:b/>
                <w:bCs/>
                <w:sz w:val="24"/>
                <w:szCs w:val="24"/>
              </w:rPr>
              <w:t>rovide the following:</w:t>
            </w:r>
          </w:p>
          <w:p w:rsidR="00930CDE" w:rsidRPr="001D300E" w:rsidRDefault="00930CDE" w:rsidP="0032061A">
            <w:pPr>
              <w:widowControl w:val="0"/>
              <w:tabs>
                <w:tab w:val="left" w:pos="252"/>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ab/>
              <w:t xml:space="preserve">Document Title and/or File Name, </w:t>
            </w:r>
            <w:r w:rsidRPr="001D300E">
              <w:rPr>
                <w:rFonts w:ascii="Times New Roman" w:hAnsi="Times New Roman" w:cs="Times New Roman"/>
                <w:b/>
                <w:bCs/>
                <w:sz w:val="24"/>
                <w:szCs w:val="24"/>
              </w:rPr>
              <w:tab/>
            </w:r>
            <w:r w:rsidRPr="001D300E">
              <w:rPr>
                <w:rFonts w:ascii="Times New Roman" w:hAnsi="Times New Roman" w:cs="Times New Roman"/>
                <w:b/>
                <w:bCs/>
                <w:sz w:val="24"/>
                <w:szCs w:val="24"/>
              </w:rPr>
              <w:tab/>
              <w:t xml:space="preserve">Page &amp; Section, </w:t>
            </w:r>
            <w:r w:rsidRPr="001D300E">
              <w:rPr>
                <w:rFonts w:ascii="Times New Roman" w:hAnsi="Times New Roman" w:cs="Times New Roman"/>
                <w:b/>
                <w:bCs/>
                <w:sz w:val="24"/>
                <w:szCs w:val="24"/>
              </w:rPr>
              <w:tab/>
              <w:t>Date &amp; Version</w:t>
            </w:r>
          </w:p>
        </w:tc>
      </w:tr>
      <w:tr w:rsidR="00930CDE" w:rsidRPr="001D300E" w:rsidTr="0032061A">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Version</w:t>
            </w:r>
          </w:p>
        </w:tc>
      </w:tr>
      <w:tr w:rsidR="00930CDE" w:rsidRPr="001D300E" w:rsidTr="0032061A">
        <w:tblPrEx>
          <w:tblLook w:val="04A0" w:firstRow="1" w:lastRow="0" w:firstColumn="1" w:lastColumn="0" w:noHBand="0" w:noVBand="1"/>
        </w:tblPrEx>
        <w:tc>
          <w:tcPr>
            <w:tcW w:w="78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Cs/>
                <w:i/>
                <w:sz w:val="24"/>
                <w:szCs w:val="24"/>
              </w:rPr>
            </w:pPr>
            <w:r w:rsidRPr="001D300E">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bl>
    <w:p w:rsidR="00EB41B4" w:rsidRDefault="00EB41B4" w:rsidP="00514C0D">
      <w:pPr>
        <w:widowControl w:val="0"/>
        <w:tabs>
          <w:tab w:val="left" w:pos="720"/>
          <w:tab w:val="left" w:pos="1080"/>
          <w:tab w:val="left" w:pos="1440"/>
        </w:tabs>
        <w:ind w:left="720" w:hanging="720"/>
        <w:rPr>
          <w:rFonts w:ascii="Times New Roman" w:hAnsi="Times New Roman" w:cs="Times New Roman"/>
          <w:sz w:val="24"/>
          <w:szCs w:val="24"/>
        </w:rPr>
      </w:pPr>
    </w:p>
    <w:p w:rsidR="007D2EA9" w:rsidRDefault="007D2EA9" w:rsidP="00032777">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BAL-002-</w:t>
      </w:r>
      <w:r w:rsidR="00CC4402">
        <w:rPr>
          <w:rFonts w:ascii="Times New Roman" w:hAnsi="Times New Roman" w:cs="Times New Roman"/>
          <w:b/>
          <w:bCs/>
          <w:color w:val="264D74"/>
          <w:sz w:val="24"/>
          <w:szCs w:val="24"/>
        </w:rPr>
        <w:t>1</w:t>
      </w:r>
      <w:r w:rsidRPr="008374A0">
        <w:rPr>
          <w:rFonts w:ascii="Times New Roman" w:hAnsi="Times New Roman" w:cs="Times New Roman"/>
          <w:b/>
          <w:bCs/>
          <w:color w:val="264D74"/>
          <w:sz w:val="24"/>
          <w:szCs w:val="24"/>
        </w:rPr>
        <w:t xml:space="preserve"> R3.</w:t>
      </w: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spacing w:line="106" w:lineRule="exact"/>
        <w:rPr>
          <w:rFonts w:ascii="Times New Roman" w:hAnsi="Times New Roman" w:cs="Times New Roman"/>
          <w:sz w:val="24"/>
          <w:szCs w:val="24"/>
        </w:rPr>
      </w:pPr>
    </w:p>
    <w:p w:rsidR="00032777" w:rsidRPr="00170CE6" w:rsidRDefault="00032777" w:rsidP="00032777">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170CE6">
        <w:rPr>
          <w:rFonts w:ascii="Times New Roman" w:hAnsi="Times New Roman" w:cs="Times New Roman"/>
          <w:sz w:val="24"/>
          <w:szCs w:val="24"/>
        </w:rPr>
        <w:tab/>
      </w:r>
      <w:r w:rsidR="004D5308" w:rsidRPr="00DB69F6">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_</w:t>
      </w:r>
      <w:r w:rsidRPr="00170CE6">
        <w:rPr>
          <w:rFonts w:ascii="Times New Roman" w:hAnsi="Times New Roman" w:cs="Times New Roman"/>
          <w:b/>
          <w:bCs/>
          <w:color w:val="365F91"/>
          <w:sz w:val="24"/>
          <w:szCs w:val="24"/>
        </w:rPr>
        <w:tab/>
      </w:r>
      <w:r w:rsidRPr="00170CE6">
        <w:rPr>
          <w:rFonts w:ascii="Times New Roman" w:hAnsi="Times New Roman" w:cs="Times New Roman"/>
          <w:color w:val="365F91"/>
          <w:sz w:val="24"/>
          <w:szCs w:val="24"/>
        </w:rPr>
        <w:t>Confirm that the entity activated sufficient Contingency Reserve to comply with any and all DCS events.</w:t>
      </w:r>
    </w:p>
    <w:p w:rsidR="00032777" w:rsidRPr="00170CE6" w:rsidRDefault="00032777" w:rsidP="00032777">
      <w:pPr>
        <w:widowControl w:val="0"/>
        <w:tabs>
          <w:tab w:val="left" w:pos="1560"/>
        </w:tabs>
        <w:spacing w:line="341" w:lineRule="exact"/>
        <w:ind w:left="1530" w:hanging="1530"/>
        <w:rPr>
          <w:rFonts w:ascii="Times New Roman" w:hAnsi="Times New Roman" w:cs="Times New Roman"/>
          <w:color w:val="365F91"/>
          <w:sz w:val="24"/>
          <w:szCs w:val="24"/>
        </w:rPr>
      </w:pPr>
    </w:p>
    <w:p w:rsidR="00032777" w:rsidRPr="00170CE6" w:rsidRDefault="00032777" w:rsidP="00032777">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170CE6">
        <w:rPr>
          <w:rFonts w:ascii="Times New Roman" w:hAnsi="Times New Roman" w:cs="Times New Roman"/>
          <w:color w:val="365F91"/>
          <w:sz w:val="24"/>
          <w:szCs w:val="24"/>
        </w:rPr>
        <w:tab/>
      </w:r>
      <w:r w:rsidR="004D5308" w:rsidRPr="00DB69F6">
        <w:rPr>
          <w:rFonts w:ascii="Times New Roman" w:hAnsi="Times New Roman" w:cs="Times New Roman"/>
          <w:bCs/>
          <w:color w:val="365F91"/>
          <w:sz w:val="24"/>
          <w:szCs w:val="24"/>
          <w:u w:val="single"/>
        </w:rPr>
        <w:t>___</w:t>
      </w:r>
      <w:r w:rsidRPr="00170CE6">
        <w:rPr>
          <w:rFonts w:ascii="Times New Roman" w:hAnsi="Times New Roman" w:cs="Times New Roman"/>
          <w:bCs/>
          <w:color w:val="365F91"/>
          <w:sz w:val="24"/>
          <w:szCs w:val="24"/>
        </w:rPr>
        <w:t>_</w:t>
      </w:r>
      <w:r w:rsidRPr="00170CE6">
        <w:rPr>
          <w:rFonts w:ascii="Times New Roman" w:hAnsi="Times New Roman" w:cs="Times New Roman"/>
          <w:b/>
          <w:bCs/>
          <w:color w:val="365F91"/>
          <w:sz w:val="24"/>
          <w:szCs w:val="24"/>
        </w:rPr>
        <w:tab/>
      </w:r>
      <w:r w:rsidRPr="00170CE6">
        <w:rPr>
          <w:rFonts w:ascii="Times New Roman" w:hAnsi="Times New Roman" w:cs="Times New Roman"/>
          <w:color w:val="365F91"/>
          <w:sz w:val="24"/>
          <w:szCs w:val="24"/>
        </w:rPr>
        <w:t xml:space="preserve">Determine if the Balancing Authority has planned resources to cover the most severe single contingency </w:t>
      </w:r>
      <w:r w:rsidRPr="00170CE6">
        <w:rPr>
          <w:rFonts w:ascii="Times New Roman" w:hAnsi="Times New Roman" w:cs="Times New Roman"/>
          <w:color w:val="365F91"/>
          <w:sz w:val="24"/>
          <w:szCs w:val="24"/>
        </w:rPr>
        <w:tab/>
        <w:t xml:space="preserve">(or its share, if it is part of a Reserve Sharing Group) above and beyond operating </w:t>
      </w:r>
      <w:r w:rsidRPr="00170CE6">
        <w:rPr>
          <w:rFonts w:ascii="Times New Roman" w:hAnsi="Times New Roman" w:cs="Times New Roman"/>
          <w:color w:val="365F91"/>
          <w:sz w:val="24"/>
          <w:szCs w:val="24"/>
        </w:rPr>
        <w:tab/>
        <w:t>resource requirements.</w:t>
      </w:r>
    </w:p>
    <w:p w:rsidR="00032777" w:rsidRPr="00170CE6" w:rsidRDefault="00032777" w:rsidP="00032777">
      <w:pPr>
        <w:widowControl w:val="0"/>
        <w:tabs>
          <w:tab w:val="left" w:pos="1560"/>
        </w:tabs>
        <w:spacing w:line="385" w:lineRule="exact"/>
        <w:ind w:left="1530" w:hanging="1530"/>
        <w:rPr>
          <w:rFonts w:ascii="Times New Roman" w:hAnsi="Times New Roman" w:cs="Times New Roman"/>
          <w:color w:val="365F91"/>
          <w:sz w:val="24"/>
          <w:szCs w:val="24"/>
        </w:rPr>
      </w:pPr>
    </w:p>
    <w:p w:rsidR="00032777" w:rsidRPr="00672BD5" w:rsidRDefault="00032777" w:rsidP="00032777">
      <w:pPr>
        <w:widowControl w:val="0"/>
        <w:tabs>
          <w:tab w:val="left" w:pos="1080"/>
          <w:tab w:val="left" w:pos="1560"/>
        </w:tabs>
        <w:spacing w:line="240" w:lineRule="exact"/>
        <w:ind w:left="1530" w:hanging="1530"/>
        <w:rPr>
          <w:rFonts w:ascii="Times New Roman" w:hAnsi="Times New Roman" w:cs="Times New Roman"/>
          <w:color w:val="002060"/>
          <w:sz w:val="24"/>
          <w:szCs w:val="24"/>
        </w:rPr>
      </w:pPr>
      <w:r w:rsidRPr="00170CE6">
        <w:rPr>
          <w:rFonts w:ascii="Times New Roman" w:hAnsi="Times New Roman" w:cs="Times New Roman"/>
          <w:color w:val="365F91"/>
          <w:sz w:val="24"/>
          <w:szCs w:val="24"/>
        </w:rPr>
        <w:tab/>
      </w:r>
      <w:r w:rsidRPr="00D94BCD">
        <w:rPr>
          <w:rFonts w:ascii="Times New Roman" w:hAnsi="Times New Roman" w:cs="Times New Roman"/>
          <w:bCs/>
          <w:color w:val="365F91"/>
          <w:sz w:val="24"/>
          <w:szCs w:val="24"/>
          <w:u w:val="single"/>
        </w:rPr>
        <w:t>___</w:t>
      </w:r>
      <w:r w:rsidRPr="00170CE6">
        <w:rPr>
          <w:rFonts w:ascii="Times New Roman" w:hAnsi="Times New Roman" w:cs="Times New Roman"/>
          <w:b/>
          <w:bCs/>
          <w:color w:val="365F91"/>
          <w:sz w:val="24"/>
          <w:szCs w:val="24"/>
        </w:rPr>
        <w:tab/>
      </w:r>
      <w:r w:rsidRPr="00170CE6">
        <w:rPr>
          <w:rFonts w:ascii="Times New Roman" w:hAnsi="Times New Roman" w:cs="Times New Roman"/>
          <w:color w:val="365F91"/>
          <w:sz w:val="24"/>
          <w:szCs w:val="24"/>
        </w:rPr>
        <w:t xml:space="preserve">Ensure that the plan was reviewed </w:t>
      </w:r>
      <w:r w:rsidR="00217006" w:rsidRPr="00672BD5">
        <w:rPr>
          <w:rFonts w:ascii="Times New Roman" w:hAnsi="Times New Roman" w:cs="Times New Roman"/>
          <w:color w:val="002060"/>
          <w:sz w:val="24"/>
          <w:szCs w:val="24"/>
        </w:rPr>
        <w:t>no less frequently than annually</w:t>
      </w:r>
      <w:r w:rsidR="00636836" w:rsidRPr="00672BD5">
        <w:rPr>
          <w:rFonts w:ascii="Times New Roman" w:hAnsi="Times New Roman" w:cs="Times New Roman"/>
          <w:color w:val="002060"/>
          <w:sz w:val="24"/>
          <w:szCs w:val="24"/>
        </w:rPr>
        <w:t xml:space="preserve"> as per the entity’s definition of annual.</w:t>
      </w:r>
    </w:p>
    <w:p w:rsidR="00032777" w:rsidRPr="00032777" w:rsidRDefault="00032777" w:rsidP="00032777">
      <w:pPr>
        <w:widowControl w:val="0"/>
        <w:tabs>
          <w:tab w:val="left" w:pos="1560"/>
        </w:tabs>
        <w:spacing w:line="371" w:lineRule="exact"/>
        <w:ind w:left="1530" w:hanging="1530"/>
        <w:rPr>
          <w:rFonts w:ascii="Times New Roman" w:hAnsi="Times New Roman" w:cs="Times New Roman"/>
          <w:color w:val="17365D"/>
          <w:sz w:val="24"/>
          <w:szCs w:val="24"/>
        </w:rPr>
      </w:pPr>
    </w:p>
    <w:p w:rsidR="00663101" w:rsidRPr="008374A0" w:rsidRDefault="00663101" w:rsidP="00663101">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Auditors </w:t>
      </w:r>
      <w:r w:rsidRPr="008374A0">
        <w:rPr>
          <w:rFonts w:ascii="Times New Roman" w:hAnsi="Times New Roman" w:cs="Times New Roman"/>
          <w:b/>
          <w:bCs/>
          <w:color w:val="264D74"/>
          <w:sz w:val="24"/>
          <w:szCs w:val="24"/>
        </w:rPr>
        <w:t>Detailed notes:</w:t>
      </w: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Default="00032777" w:rsidP="00514C0D">
      <w:pPr>
        <w:widowControl w:val="0"/>
        <w:tabs>
          <w:tab w:val="left" w:pos="720"/>
          <w:tab w:val="left" w:pos="1080"/>
          <w:tab w:val="left" w:pos="1440"/>
        </w:tabs>
        <w:ind w:left="720" w:hanging="720"/>
        <w:rPr>
          <w:rFonts w:ascii="Times New Roman" w:hAnsi="Times New Roman" w:cs="Times New Roman"/>
          <w:sz w:val="24"/>
          <w:szCs w:val="24"/>
        </w:rPr>
      </w:pPr>
    </w:p>
    <w:p w:rsidR="00C44AF1" w:rsidRPr="008374A0" w:rsidRDefault="00C44AF1" w:rsidP="00514C0D">
      <w:pPr>
        <w:widowControl w:val="0"/>
        <w:tabs>
          <w:tab w:val="left" w:pos="720"/>
          <w:tab w:val="left" w:pos="1080"/>
          <w:tab w:val="left" w:pos="1440"/>
        </w:tabs>
        <w:ind w:left="720" w:hanging="720"/>
        <w:rPr>
          <w:rFonts w:ascii="Times New Roman" w:hAnsi="Times New Roman" w:cs="Times New Roman"/>
          <w:sz w:val="24"/>
          <w:szCs w:val="24"/>
        </w:rPr>
      </w:pPr>
    </w:p>
    <w:p w:rsidR="00EB41B4" w:rsidRPr="008374A0" w:rsidRDefault="00EB41B4" w:rsidP="008374A0">
      <w:pPr>
        <w:tabs>
          <w:tab w:val="left" w:pos="720"/>
        </w:tabs>
        <w:rPr>
          <w:rFonts w:ascii="Times New Roman" w:hAnsi="Times New Roman" w:cs="Times New Roman"/>
          <w:sz w:val="24"/>
          <w:szCs w:val="24"/>
        </w:rPr>
      </w:pPr>
      <w:r w:rsidRPr="008374A0">
        <w:rPr>
          <w:rFonts w:ascii="Times New Roman" w:hAnsi="Times New Roman" w:cs="Times New Roman"/>
          <w:b/>
          <w:bCs/>
          <w:sz w:val="24"/>
          <w:szCs w:val="24"/>
        </w:rPr>
        <w:t xml:space="preserve">R4. </w:t>
      </w:r>
      <w:r w:rsidRPr="008374A0">
        <w:rPr>
          <w:rFonts w:ascii="Times New Roman" w:hAnsi="Times New Roman" w:cs="Times New Roman"/>
          <w:b/>
          <w:bCs/>
          <w:sz w:val="24"/>
          <w:szCs w:val="24"/>
        </w:rPr>
        <w:tab/>
      </w:r>
      <w:r w:rsidRPr="008374A0">
        <w:rPr>
          <w:rFonts w:ascii="Times New Roman" w:hAnsi="Times New Roman" w:cs="Times New Roman"/>
          <w:b/>
          <w:bCs/>
          <w:sz w:val="24"/>
          <w:szCs w:val="24"/>
        </w:rPr>
        <w:tab/>
      </w:r>
      <w:r w:rsidRPr="008374A0">
        <w:rPr>
          <w:rFonts w:ascii="Times New Roman" w:hAnsi="Times New Roman" w:cs="Times New Roman"/>
          <w:b/>
          <w:bCs/>
          <w:sz w:val="24"/>
          <w:szCs w:val="24"/>
        </w:rPr>
        <w:tab/>
      </w:r>
      <w:r w:rsidRPr="008374A0">
        <w:rPr>
          <w:rFonts w:ascii="Times New Roman" w:hAnsi="Times New Roman" w:cs="Times New Roman"/>
          <w:sz w:val="24"/>
          <w:szCs w:val="24"/>
        </w:rPr>
        <w:t xml:space="preserve">A </w:t>
      </w:r>
      <w:r w:rsidRPr="00EB41B4">
        <w:rPr>
          <w:rFonts w:ascii="Times New Roman" w:hAnsi="Times New Roman" w:cs="Times New Roman"/>
          <w:sz w:val="24"/>
          <w:szCs w:val="24"/>
        </w:rPr>
        <w:t>Balancing Authority</w:t>
      </w:r>
      <w:r w:rsidRPr="008374A0">
        <w:rPr>
          <w:rFonts w:ascii="Times New Roman" w:hAnsi="Times New Roman" w:cs="Times New Roman"/>
          <w:sz w:val="24"/>
          <w:szCs w:val="24"/>
        </w:rPr>
        <w:t xml:space="preserve"> or Reserve Sharing Group shall meet the Disturbance Recovery</w:t>
      </w:r>
      <w:r>
        <w:rPr>
          <w:rFonts w:ascii="Times New Roman" w:hAnsi="Times New Roman" w:cs="Times New Roman"/>
          <w:sz w:val="24"/>
          <w:szCs w:val="24"/>
        </w:rPr>
        <w:t xml:space="preserve"> </w:t>
      </w:r>
      <w:r w:rsidRPr="008374A0">
        <w:rPr>
          <w:rFonts w:ascii="Times New Roman" w:hAnsi="Times New Roman" w:cs="Times New Roman"/>
          <w:sz w:val="24"/>
          <w:szCs w:val="24"/>
        </w:rPr>
        <w:t xml:space="preserve">Criterion within the Disturbance Recovery Period for 100% of Reportable Disturbances. </w:t>
      </w:r>
      <w:r>
        <w:rPr>
          <w:rFonts w:ascii="Times New Roman" w:hAnsi="Times New Roman" w:cs="Times New Roman"/>
          <w:sz w:val="24"/>
          <w:szCs w:val="24"/>
        </w:rPr>
        <w:t xml:space="preserve"> </w:t>
      </w:r>
      <w:r w:rsidRPr="008374A0">
        <w:rPr>
          <w:rFonts w:ascii="Times New Roman" w:hAnsi="Times New Roman" w:cs="Times New Roman"/>
          <w:sz w:val="24"/>
          <w:szCs w:val="24"/>
        </w:rPr>
        <w:t>The</w:t>
      </w:r>
      <w:r>
        <w:rPr>
          <w:rFonts w:ascii="Times New Roman" w:hAnsi="Times New Roman" w:cs="Times New Roman"/>
          <w:sz w:val="24"/>
          <w:szCs w:val="24"/>
        </w:rPr>
        <w:t xml:space="preserve"> </w:t>
      </w:r>
      <w:r w:rsidRPr="008374A0">
        <w:rPr>
          <w:rFonts w:ascii="Times New Roman" w:hAnsi="Times New Roman" w:cs="Times New Roman"/>
          <w:sz w:val="24"/>
          <w:szCs w:val="24"/>
        </w:rPr>
        <w:t>Disturbance Recovery Criterion is:</w:t>
      </w:r>
    </w:p>
    <w:p w:rsidR="00EB41B4" w:rsidRDefault="00EB41B4" w:rsidP="00EB41B4">
      <w:pPr>
        <w:tabs>
          <w:tab w:val="left" w:pos="1080"/>
        </w:tabs>
        <w:spacing w:line="240" w:lineRule="exact"/>
        <w:rPr>
          <w:rFonts w:ascii="Times New Roman" w:hAnsi="Times New Roman" w:cs="Times New Roman"/>
          <w:sz w:val="24"/>
          <w:szCs w:val="24"/>
        </w:rPr>
      </w:pPr>
    </w:p>
    <w:p w:rsidR="00EB41B4" w:rsidRPr="008374A0" w:rsidRDefault="00EB41B4" w:rsidP="009846CD">
      <w:pPr>
        <w:ind w:left="1080"/>
        <w:rPr>
          <w:rFonts w:ascii="Times New Roman" w:hAnsi="Times New Roman" w:cs="Times New Roman"/>
          <w:sz w:val="24"/>
          <w:szCs w:val="24"/>
        </w:rPr>
      </w:pPr>
      <w:r w:rsidRPr="008374A0">
        <w:rPr>
          <w:rFonts w:ascii="Times New Roman" w:hAnsi="Times New Roman" w:cs="Times New Roman"/>
          <w:b/>
          <w:bCs/>
          <w:sz w:val="24"/>
          <w:szCs w:val="24"/>
        </w:rPr>
        <w:t xml:space="preserve">R4.1. </w:t>
      </w:r>
      <w:r w:rsidRPr="008374A0">
        <w:rPr>
          <w:rFonts w:ascii="Times New Roman" w:hAnsi="Times New Roman" w:cs="Times New Roman"/>
          <w:sz w:val="24"/>
          <w:szCs w:val="24"/>
        </w:rPr>
        <w:t>A Balancing Authority shall return its ACE to zero if its ACE just prior to the</w:t>
      </w:r>
      <w:r>
        <w:rPr>
          <w:rFonts w:ascii="Times New Roman" w:hAnsi="Times New Roman" w:cs="Times New Roman"/>
          <w:sz w:val="24"/>
          <w:szCs w:val="24"/>
        </w:rPr>
        <w:t xml:space="preserve"> </w:t>
      </w:r>
      <w:r w:rsidRPr="008374A0">
        <w:rPr>
          <w:rFonts w:ascii="Times New Roman" w:hAnsi="Times New Roman" w:cs="Times New Roman"/>
          <w:sz w:val="24"/>
          <w:szCs w:val="24"/>
        </w:rPr>
        <w:t xml:space="preserve">Reportable Disturbance was positive or equal to zero. </w:t>
      </w:r>
      <w:r>
        <w:rPr>
          <w:rFonts w:ascii="Times New Roman" w:hAnsi="Times New Roman" w:cs="Times New Roman"/>
          <w:sz w:val="24"/>
          <w:szCs w:val="24"/>
        </w:rPr>
        <w:t xml:space="preserve"> </w:t>
      </w:r>
      <w:r w:rsidRPr="008374A0">
        <w:rPr>
          <w:rFonts w:ascii="Times New Roman" w:hAnsi="Times New Roman" w:cs="Times New Roman"/>
          <w:sz w:val="24"/>
          <w:szCs w:val="24"/>
        </w:rPr>
        <w:t>For negative initial ACE values</w:t>
      </w:r>
      <w:r>
        <w:rPr>
          <w:rFonts w:ascii="Times New Roman" w:hAnsi="Times New Roman" w:cs="Times New Roman"/>
          <w:sz w:val="24"/>
          <w:szCs w:val="24"/>
        </w:rPr>
        <w:t xml:space="preserve"> </w:t>
      </w:r>
      <w:r w:rsidRPr="008374A0">
        <w:rPr>
          <w:rFonts w:ascii="Times New Roman" w:hAnsi="Times New Roman" w:cs="Times New Roman"/>
          <w:sz w:val="24"/>
          <w:szCs w:val="24"/>
        </w:rPr>
        <w:t>just prior to the Disturbance, the Balancing Authority shall return ACE to its pre-Disturbance value.</w:t>
      </w:r>
    </w:p>
    <w:p w:rsidR="00EB41B4" w:rsidRDefault="00EB41B4" w:rsidP="00EB41B4">
      <w:pPr>
        <w:spacing w:line="240" w:lineRule="exact"/>
        <w:ind w:left="1080"/>
        <w:rPr>
          <w:rFonts w:ascii="Times New Roman" w:hAnsi="Times New Roman" w:cs="Times New Roman"/>
          <w:sz w:val="24"/>
          <w:szCs w:val="24"/>
        </w:rPr>
      </w:pPr>
    </w:p>
    <w:p w:rsidR="00EB41B4" w:rsidRPr="008374A0" w:rsidRDefault="00EB41B4" w:rsidP="009846CD">
      <w:pPr>
        <w:ind w:left="1080"/>
        <w:rPr>
          <w:rFonts w:ascii="Times New Roman" w:hAnsi="Times New Roman" w:cs="Times New Roman"/>
          <w:sz w:val="24"/>
          <w:szCs w:val="24"/>
        </w:rPr>
      </w:pPr>
      <w:r w:rsidRPr="008374A0">
        <w:rPr>
          <w:rFonts w:ascii="Times New Roman" w:hAnsi="Times New Roman" w:cs="Times New Roman"/>
          <w:b/>
          <w:bCs/>
          <w:sz w:val="24"/>
          <w:szCs w:val="24"/>
        </w:rPr>
        <w:t xml:space="preserve">R4.2. </w:t>
      </w:r>
      <w:r w:rsidRPr="008374A0">
        <w:rPr>
          <w:rFonts w:ascii="Times New Roman" w:hAnsi="Times New Roman" w:cs="Times New Roman"/>
          <w:sz w:val="24"/>
          <w:szCs w:val="24"/>
        </w:rPr>
        <w:t>The default Disturbance Recovery Period is 15 minutes after the start of a Reportable</w:t>
      </w:r>
      <w:r>
        <w:rPr>
          <w:rFonts w:ascii="Times New Roman" w:hAnsi="Times New Roman" w:cs="Times New Roman"/>
          <w:sz w:val="24"/>
          <w:szCs w:val="24"/>
        </w:rPr>
        <w:t xml:space="preserve"> </w:t>
      </w:r>
      <w:r w:rsidRPr="008374A0">
        <w:rPr>
          <w:rFonts w:ascii="Times New Roman" w:hAnsi="Times New Roman" w:cs="Times New Roman"/>
          <w:sz w:val="24"/>
          <w:szCs w:val="24"/>
        </w:rPr>
        <w:t xml:space="preserve">Disturbance. </w:t>
      </w:r>
      <w:r>
        <w:rPr>
          <w:rFonts w:ascii="Times New Roman" w:hAnsi="Times New Roman" w:cs="Times New Roman"/>
          <w:sz w:val="24"/>
          <w:szCs w:val="24"/>
        </w:rPr>
        <w:t xml:space="preserve"> </w:t>
      </w:r>
    </w:p>
    <w:p w:rsidR="00EB41B4" w:rsidRDefault="00EB41B4" w:rsidP="000A4F08">
      <w:pPr>
        <w:widowControl w:val="0"/>
        <w:tabs>
          <w:tab w:val="left" w:pos="720"/>
        </w:tabs>
        <w:spacing w:line="294" w:lineRule="exact"/>
        <w:ind w:left="720"/>
        <w:rPr>
          <w:rFonts w:ascii="Times New Roman" w:hAnsi="Times New Roman" w:cs="Times New Roman"/>
          <w:b/>
          <w:bCs/>
          <w:color w:val="264D74"/>
          <w:sz w:val="24"/>
          <w:szCs w:val="24"/>
        </w:rPr>
      </w:pPr>
    </w:p>
    <w:p w:rsidR="00650568" w:rsidRPr="008374A0" w:rsidRDefault="00650568" w:rsidP="00650568">
      <w:pPr>
        <w:widowControl w:val="0"/>
        <w:tabs>
          <w:tab w:val="left" w:pos="720"/>
        </w:tabs>
        <w:spacing w:line="294" w:lineRule="exact"/>
        <w:ind w:left="720"/>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EB41B4" w:rsidRPr="008374A0" w:rsidRDefault="00EB41B4" w:rsidP="0001713A">
      <w:pPr>
        <w:widowControl w:val="0"/>
        <w:tabs>
          <w:tab w:val="left" w:pos="720"/>
        </w:tabs>
        <w:spacing w:line="186" w:lineRule="exact"/>
        <w:ind w:left="720"/>
        <w:rPr>
          <w:rFonts w:ascii="Times New Roman" w:hAnsi="Times New Roman" w:cs="Times New Roman"/>
          <w:sz w:val="24"/>
          <w:szCs w:val="24"/>
        </w:rPr>
      </w:pPr>
    </w:p>
    <w:p w:rsidR="00EB41B4" w:rsidRPr="008374A0" w:rsidRDefault="00EB41B4" w:rsidP="000A4F0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EB41B4" w:rsidRPr="008374A0" w:rsidRDefault="00EB41B4" w:rsidP="000A4F0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4D5308" w:rsidRPr="004D5308" w:rsidRDefault="004D5308" w:rsidP="004D5308"/>
    <w:p w:rsidR="00930CDE" w:rsidRPr="00A11DCB" w:rsidRDefault="00930CDE" w:rsidP="004D5308">
      <w:pPr>
        <w:pStyle w:val="Heading1"/>
        <w:rPr>
          <w:sz w:val="32"/>
          <w:szCs w:val="32"/>
        </w:rPr>
      </w:pPr>
      <w:r w:rsidRPr="00A11DCB">
        <w:rPr>
          <w:sz w:val="32"/>
          <w:szCs w:val="32"/>
        </w:rPr>
        <w:t>R4 Supporting Evidence and Documentation</w:t>
      </w:r>
    </w:p>
    <w:p w:rsidR="00930CDE" w:rsidRPr="001D300E" w:rsidRDefault="00930CDE" w:rsidP="00930CDE">
      <w:pPr>
        <w:widowControl w:val="0"/>
        <w:spacing w:line="266" w:lineRule="exact"/>
        <w:rPr>
          <w:rFonts w:ascii="Times New Roman" w:hAnsi="Times New Roman" w:cs="Times New Roman"/>
          <w:b/>
          <w:bCs/>
          <w:sz w:val="24"/>
          <w:szCs w:val="24"/>
        </w:rPr>
      </w:pPr>
    </w:p>
    <w:p w:rsidR="00930CDE" w:rsidRPr="001D300E" w:rsidRDefault="00930CDE" w:rsidP="00930CDE">
      <w:pPr>
        <w:widowControl w:val="0"/>
        <w:spacing w:line="266" w:lineRule="exact"/>
        <w:rPr>
          <w:rFonts w:ascii="Times New Roman" w:hAnsi="Times New Roman" w:cs="Times New Roman"/>
          <w:b/>
          <w:bCs/>
          <w:i/>
          <w:iCs/>
          <w:sz w:val="24"/>
          <w:szCs w:val="24"/>
        </w:rPr>
      </w:pPr>
      <w:r w:rsidRPr="001D300E">
        <w:rPr>
          <w:rFonts w:ascii="Times New Roman" w:hAnsi="Times New Roman" w:cs="Times New Roman"/>
          <w:b/>
          <w:bCs/>
          <w:sz w:val="24"/>
          <w:szCs w:val="24"/>
        </w:rPr>
        <w:t xml:space="preserve">Response: </w:t>
      </w:r>
      <w:r w:rsidRPr="001D300E">
        <w:rPr>
          <w:rFonts w:ascii="Times New Roman" w:hAnsi="Times New Roman" w:cs="Times New Roman"/>
          <w:b/>
          <w:bCs/>
          <w:i/>
          <w:iCs/>
          <w:sz w:val="24"/>
          <w:szCs w:val="24"/>
        </w:rPr>
        <w:t>(Registered Entity Response Required)</w:t>
      </w:r>
    </w:p>
    <w:p w:rsidR="00930CDE" w:rsidRPr="001D300E" w:rsidRDefault="00930CDE" w:rsidP="00930CD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4"/>
        <w:gridCol w:w="6725"/>
        <w:gridCol w:w="1614"/>
        <w:gridCol w:w="323"/>
        <w:gridCol w:w="1219"/>
      </w:tblGrid>
      <w:tr w:rsidR="00930CDE" w:rsidRPr="001D300E" w:rsidTr="00114122">
        <w:trPr>
          <w:gridAfter w:val="1"/>
          <w:wAfter w:w="1219" w:type="dxa"/>
          <w:trHeight w:val="1024"/>
        </w:trPr>
        <w:tc>
          <w:tcPr>
            <w:tcW w:w="1094" w:type="dxa"/>
            <w:tcBorders>
              <w:top w:val="nil"/>
              <w:left w:val="nil"/>
              <w:bottom w:val="nil"/>
              <w:right w:val="nil"/>
            </w:tcBorders>
          </w:tcPr>
          <w:p w:rsidR="00930CDE" w:rsidRPr="001D300E" w:rsidRDefault="00930CDE" w:rsidP="0032061A">
            <w:pPr>
              <w:widowControl w:val="0"/>
              <w:tabs>
                <w:tab w:val="left" w:pos="60"/>
              </w:tabs>
              <w:spacing w:line="360" w:lineRule="auto"/>
              <w:rPr>
                <w:rFonts w:ascii="Times New Roman" w:hAnsi="Times New Roman" w:cs="Times New Roman"/>
                <w:b/>
                <w:bCs/>
                <w:sz w:val="24"/>
                <w:szCs w:val="24"/>
              </w:rPr>
            </w:pPr>
          </w:p>
        </w:tc>
        <w:tc>
          <w:tcPr>
            <w:tcW w:w="8662" w:type="dxa"/>
            <w:gridSpan w:val="3"/>
            <w:tcBorders>
              <w:top w:val="nil"/>
              <w:left w:val="nil"/>
              <w:bottom w:val="nil"/>
              <w:right w:val="nil"/>
            </w:tcBorders>
          </w:tcPr>
          <w:p w:rsidR="00930CDE" w:rsidRPr="001D300E" w:rsidRDefault="00930CDE" w:rsidP="0032061A">
            <w:pPr>
              <w:widowControl w:val="0"/>
              <w:tabs>
                <w:tab w:val="left" w:pos="60"/>
              </w:tabs>
              <w:spacing w:line="294" w:lineRule="exact"/>
              <w:rPr>
                <w:rFonts w:ascii="Times New Roman" w:hAnsi="Times New Roman" w:cs="Times New Roman"/>
                <w:b/>
                <w:bCs/>
                <w:sz w:val="24"/>
                <w:szCs w:val="24"/>
              </w:rPr>
            </w:pPr>
            <w:r w:rsidRPr="001D300E">
              <w:rPr>
                <w:rFonts w:ascii="Times New Roman" w:hAnsi="Times New Roman" w:cs="Times New Roman"/>
                <w:sz w:val="24"/>
                <w:szCs w:val="24"/>
              </w:rPr>
              <w:tab/>
            </w:r>
            <w:r w:rsidRPr="001D300E">
              <w:rPr>
                <w:rFonts w:ascii="Times New Roman" w:hAnsi="Times New Roman" w:cs="Times New Roman"/>
                <w:b/>
                <w:sz w:val="24"/>
                <w:szCs w:val="24"/>
              </w:rPr>
              <w:t xml:space="preserve">   P</w:t>
            </w:r>
            <w:r w:rsidRPr="001D300E">
              <w:rPr>
                <w:rFonts w:ascii="Times New Roman" w:hAnsi="Times New Roman" w:cs="Times New Roman"/>
                <w:b/>
                <w:bCs/>
                <w:sz w:val="24"/>
                <w:szCs w:val="24"/>
              </w:rPr>
              <w:t>rovide the following:</w:t>
            </w:r>
          </w:p>
          <w:p w:rsidR="00930CDE" w:rsidRPr="001D300E" w:rsidRDefault="00930CDE" w:rsidP="0032061A">
            <w:pPr>
              <w:widowControl w:val="0"/>
              <w:tabs>
                <w:tab w:val="left" w:pos="252"/>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ab/>
              <w:t xml:space="preserve">Document Title and/or File Name, </w:t>
            </w:r>
            <w:r w:rsidRPr="001D300E">
              <w:rPr>
                <w:rFonts w:ascii="Times New Roman" w:hAnsi="Times New Roman" w:cs="Times New Roman"/>
                <w:b/>
                <w:bCs/>
                <w:sz w:val="24"/>
                <w:szCs w:val="24"/>
              </w:rPr>
              <w:tab/>
            </w:r>
            <w:r w:rsidRPr="001D300E">
              <w:rPr>
                <w:rFonts w:ascii="Times New Roman" w:hAnsi="Times New Roman" w:cs="Times New Roman"/>
                <w:b/>
                <w:bCs/>
                <w:sz w:val="24"/>
                <w:szCs w:val="24"/>
              </w:rPr>
              <w:tab/>
              <w:t xml:space="preserve">Page &amp; Section, </w:t>
            </w:r>
            <w:r w:rsidRPr="001D300E">
              <w:rPr>
                <w:rFonts w:ascii="Times New Roman" w:hAnsi="Times New Roman" w:cs="Times New Roman"/>
                <w:b/>
                <w:bCs/>
                <w:sz w:val="24"/>
                <w:szCs w:val="24"/>
              </w:rPr>
              <w:tab/>
              <w:t>Date &amp; Version</w:t>
            </w:r>
          </w:p>
        </w:tc>
      </w:tr>
      <w:tr w:rsidR="00930CDE" w:rsidRPr="001D300E" w:rsidTr="00114122">
        <w:tblPrEx>
          <w:tblLook w:val="04A0" w:firstRow="1" w:lastRow="0" w:firstColumn="1" w:lastColumn="0" w:noHBand="0" w:noVBand="1"/>
        </w:tblPrEx>
        <w:trPr>
          <w:trHeight w:val="304"/>
        </w:trPr>
        <w:tc>
          <w:tcPr>
            <w:tcW w:w="7819"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Title</w:t>
            </w:r>
          </w:p>
        </w:tc>
        <w:tc>
          <w:tcPr>
            <w:tcW w:w="1614" w:type="dxa"/>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Date</w:t>
            </w:r>
          </w:p>
        </w:tc>
        <w:tc>
          <w:tcPr>
            <w:tcW w:w="1542"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Version</w:t>
            </w:r>
          </w:p>
        </w:tc>
      </w:tr>
      <w:tr w:rsidR="00930CDE" w:rsidRPr="001D300E" w:rsidTr="00114122">
        <w:tblPrEx>
          <w:tblLook w:val="04A0" w:firstRow="1" w:lastRow="0" w:firstColumn="1" w:lastColumn="0" w:noHBand="0" w:noVBand="1"/>
        </w:tblPrEx>
        <w:trPr>
          <w:trHeight w:val="325"/>
        </w:trPr>
        <w:tc>
          <w:tcPr>
            <w:tcW w:w="7819"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14" w:type="dxa"/>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2"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114122">
        <w:tblPrEx>
          <w:tblLook w:val="04A0" w:firstRow="1" w:lastRow="0" w:firstColumn="1" w:lastColumn="0" w:noHBand="0" w:noVBand="1"/>
        </w:tblPrEx>
        <w:trPr>
          <w:trHeight w:val="325"/>
        </w:trPr>
        <w:tc>
          <w:tcPr>
            <w:tcW w:w="7819"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14" w:type="dxa"/>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2"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114122">
        <w:tblPrEx>
          <w:tblLook w:val="04A0" w:firstRow="1" w:lastRow="0" w:firstColumn="1" w:lastColumn="0" w:noHBand="0" w:noVBand="1"/>
        </w:tblPrEx>
        <w:trPr>
          <w:trHeight w:val="325"/>
        </w:trPr>
        <w:tc>
          <w:tcPr>
            <w:tcW w:w="7819"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14" w:type="dxa"/>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2"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114122">
        <w:tblPrEx>
          <w:tblLook w:val="04A0" w:firstRow="1" w:lastRow="0" w:firstColumn="1" w:lastColumn="0" w:noHBand="0" w:noVBand="1"/>
        </w:tblPrEx>
        <w:trPr>
          <w:trHeight w:val="304"/>
        </w:trPr>
        <w:tc>
          <w:tcPr>
            <w:tcW w:w="7819"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Cs/>
                <w:i/>
                <w:sz w:val="24"/>
                <w:szCs w:val="24"/>
              </w:rPr>
            </w:pPr>
            <w:r w:rsidRPr="001D300E">
              <w:rPr>
                <w:rFonts w:ascii="Times New Roman" w:hAnsi="Times New Roman" w:cs="Times New Roman"/>
                <w:bCs/>
                <w:i/>
                <w:sz w:val="24"/>
                <w:szCs w:val="24"/>
              </w:rPr>
              <w:t>Audit Team: Additional Evidence Reviewed:</w:t>
            </w:r>
          </w:p>
        </w:tc>
        <w:tc>
          <w:tcPr>
            <w:tcW w:w="1614"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2"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114122">
        <w:tblPrEx>
          <w:tblLook w:val="04A0" w:firstRow="1" w:lastRow="0" w:firstColumn="1" w:lastColumn="0" w:noHBand="0" w:noVBand="1"/>
        </w:tblPrEx>
        <w:trPr>
          <w:trHeight w:val="325"/>
        </w:trPr>
        <w:tc>
          <w:tcPr>
            <w:tcW w:w="7819"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14" w:type="dxa"/>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2"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114122">
        <w:tblPrEx>
          <w:tblLook w:val="04A0" w:firstRow="1" w:lastRow="0" w:firstColumn="1" w:lastColumn="0" w:noHBand="0" w:noVBand="1"/>
        </w:tblPrEx>
        <w:trPr>
          <w:trHeight w:val="325"/>
        </w:trPr>
        <w:tc>
          <w:tcPr>
            <w:tcW w:w="7819"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14"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2"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114122">
        <w:tblPrEx>
          <w:tblLook w:val="04A0" w:firstRow="1" w:lastRow="0" w:firstColumn="1" w:lastColumn="0" w:noHBand="0" w:noVBand="1"/>
        </w:tblPrEx>
        <w:trPr>
          <w:trHeight w:val="325"/>
        </w:trPr>
        <w:tc>
          <w:tcPr>
            <w:tcW w:w="7819"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14" w:type="dxa"/>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2"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bl>
    <w:p w:rsidR="00EB41B4" w:rsidRPr="008374A0" w:rsidRDefault="00EB41B4" w:rsidP="000A4F08">
      <w:pPr>
        <w:widowControl w:val="0"/>
        <w:tabs>
          <w:tab w:val="left" w:pos="720"/>
          <w:tab w:val="left" w:pos="1080"/>
          <w:tab w:val="left" w:pos="1440"/>
        </w:tabs>
        <w:ind w:left="720" w:hanging="720"/>
        <w:rPr>
          <w:rFonts w:ascii="Times New Roman" w:hAnsi="Times New Roman" w:cs="Times New Roman"/>
          <w:sz w:val="24"/>
          <w:szCs w:val="24"/>
        </w:rPr>
      </w:pPr>
    </w:p>
    <w:p w:rsidR="00FF598B" w:rsidRDefault="00FF598B" w:rsidP="00FF598B">
      <w:pPr>
        <w:widowControl w:val="0"/>
        <w:tabs>
          <w:tab w:val="left" w:pos="60"/>
        </w:tabs>
        <w:spacing w:line="284" w:lineRule="exact"/>
        <w:ind w:left="3"/>
        <w:rPr>
          <w:rFonts w:ascii="Times New Roman" w:hAnsi="Times New Roman" w:cs="Times New Roman"/>
          <w:b/>
          <w:color w:val="000000"/>
          <w:sz w:val="24"/>
          <w:szCs w:val="24"/>
        </w:rPr>
      </w:pPr>
    </w:p>
    <w:p w:rsidR="00FF598B" w:rsidRDefault="00FF598B" w:rsidP="00FF598B">
      <w:pPr>
        <w:widowControl w:val="0"/>
        <w:tabs>
          <w:tab w:val="left" w:pos="60"/>
        </w:tabs>
        <w:spacing w:line="284" w:lineRule="exact"/>
        <w:ind w:left="3"/>
        <w:rPr>
          <w:rFonts w:ascii="Times New Roman" w:hAnsi="Times New Roman" w:cs="Times New Roman"/>
          <w:color w:val="000000"/>
          <w:sz w:val="24"/>
          <w:szCs w:val="24"/>
        </w:rPr>
      </w:pPr>
      <w:r w:rsidRPr="008374A0">
        <w:rPr>
          <w:rFonts w:ascii="Times New Roman" w:hAnsi="Times New Roman" w:cs="Times New Roman"/>
          <w:b/>
          <w:color w:val="000000"/>
          <w:sz w:val="24"/>
          <w:szCs w:val="24"/>
        </w:rPr>
        <w:t xml:space="preserve">Question: </w:t>
      </w:r>
      <w:r w:rsidRPr="008374A0">
        <w:rPr>
          <w:rFonts w:ascii="Times New Roman" w:hAnsi="Times New Roman" w:cs="Times New Roman"/>
          <w:color w:val="000000"/>
          <w:sz w:val="24"/>
          <w:szCs w:val="24"/>
        </w:rPr>
        <w:t xml:space="preserve">Were there any DCS events whereby you, including the applicable </w:t>
      </w:r>
      <w:r>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did not recover within the allowable time frame?</w:t>
      </w:r>
    </w:p>
    <w:p w:rsidR="00F43353" w:rsidRDefault="00F43353" w:rsidP="00FF598B">
      <w:pPr>
        <w:widowControl w:val="0"/>
        <w:tabs>
          <w:tab w:val="left" w:pos="60"/>
        </w:tabs>
        <w:spacing w:line="284" w:lineRule="exact"/>
        <w:ind w:left="3"/>
        <w:rPr>
          <w:rFonts w:ascii="Times New Roman" w:hAnsi="Times New Roman" w:cs="Times New Roman"/>
          <w:color w:val="000000"/>
          <w:sz w:val="24"/>
          <w:szCs w:val="24"/>
        </w:rPr>
      </w:pPr>
    </w:p>
    <w:p w:rsidR="00F43353" w:rsidRPr="008374A0" w:rsidRDefault="00F43353" w:rsidP="00F43353">
      <w:pPr>
        <w:widowControl w:val="0"/>
        <w:tabs>
          <w:tab w:val="left" w:pos="60"/>
        </w:tabs>
        <w:spacing w:line="294" w:lineRule="exact"/>
        <w:ind w:left="2"/>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Entity</w:t>
      </w:r>
      <w:r w:rsidRPr="001F7465">
        <w:rPr>
          <w:rFonts w:ascii="Times New Roman" w:hAnsi="Times New Roman" w:cs="Times New Roman"/>
          <w:sz w:val="24"/>
          <w:szCs w:val="24"/>
        </w:rPr>
        <w:t xml:space="preserve"> </w:t>
      </w:r>
      <w:r w:rsidRPr="001F7465">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F43353" w:rsidRPr="008374A0" w:rsidRDefault="00F43353" w:rsidP="00F43353">
      <w:pPr>
        <w:widowControl w:val="0"/>
        <w:spacing w:line="186" w:lineRule="exact"/>
        <w:ind w:left="2"/>
        <w:rPr>
          <w:rFonts w:ascii="Times New Roman" w:hAnsi="Times New Roman" w:cs="Times New Roman"/>
          <w:sz w:val="24"/>
          <w:szCs w:val="24"/>
        </w:rPr>
      </w:pPr>
    </w:p>
    <w:p w:rsidR="00F43353" w:rsidRPr="008374A0" w:rsidRDefault="00F43353" w:rsidP="00F43353">
      <w:pPr>
        <w:widowControl w:val="0"/>
        <w:shd w:val="clear" w:color="auto" w:fill="D3DCE9"/>
        <w:tabs>
          <w:tab w:val="left" w:pos="720"/>
        </w:tabs>
        <w:spacing w:line="294" w:lineRule="exact"/>
        <w:ind w:left="2"/>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F43353" w:rsidRPr="008374A0" w:rsidRDefault="00F43353" w:rsidP="00F43353">
      <w:pPr>
        <w:widowControl w:val="0"/>
        <w:shd w:val="clear" w:color="auto" w:fill="D3DCE9"/>
        <w:tabs>
          <w:tab w:val="left" w:pos="720"/>
        </w:tabs>
        <w:spacing w:line="294" w:lineRule="exact"/>
        <w:ind w:left="2"/>
        <w:rPr>
          <w:rFonts w:ascii="Times New Roman" w:hAnsi="Times New Roman" w:cs="Times New Roman"/>
          <w:bCs/>
          <w:color w:val="264D74"/>
          <w:sz w:val="24"/>
          <w:szCs w:val="24"/>
        </w:rPr>
      </w:pPr>
    </w:p>
    <w:p w:rsidR="00F43353" w:rsidRDefault="00F43353" w:rsidP="00FF598B">
      <w:pPr>
        <w:widowControl w:val="0"/>
        <w:tabs>
          <w:tab w:val="left" w:pos="60"/>
        </w:tabs>
        <w:spacing w:line="284" w:lineRule="exact"/>
        <w:ind w:left="3"/>
        <w:rPr>
          <w:rFonts w:ascii="Times New Roman" w:hAnsi="Times New Roman" w:cs="Times New Roman"/>
          <w:sz w:val="24"/>
          <w:szCs w:val="24"/>
        </w:rPr>
      </w:pPr>
    </w:p>
    <w:p w:rsidR="00F43353" w:rsidRPr="008374A0" w:rsidRDefault="00F43353" w:rsidP="00FF598B">
      <w:pPr>
        <w:widowControl w:val="0"/>
        <w:tabs>
          <w:tab w:val="left" w:pos="60"/>
        </w:tabs>
        <w:spacing w:line="284" w:lineRule="exact"/>
        <w:ind w:left="3"/>
        <w:rPr>
          <w:rFonts w:ascii="Times New Roman" w:hAnsi="Times New Roman" w:cs="Times New Roman"/>
          <w:sz w:val="24"/>
          <w:szCs w:val="24"/>
        </w:rPr>
      </w:pPr>
      <w:r w:rsidRPr="008374A0">
        <w:rPr>
          <w:rFonts w:ascii="Times New Roman" w:hAnsi="Times New Roman" w:cs="Times New Roman"/>
          <w:b/>
          <w:color w:val="000000"/>
          <w:sz w:val="24"/>
          <w:szCs w:val="24"/>
        </w:rPr>
        <w:t xml:space="preserve">Question: </w:t>
      </w:r>
      <w:r w:rsidRPr="00F43353">
        <w:rPr>
          <w:rFonts w:ascii="Times New Roman" w:hAnsi="Times New Roman" w:cs="Times New Roman"/>
          <w:sz w:val="24"/>
          <w:szCs w:val="24"/>
        </w:rPr>
        <w:t>Have you ever had a reportable disturbance during the audit period where you lost a unit but you did not call for reserves? If so, describe.</w:t>
      </w:r>
    </w:p>
    <w:p w:rsidR="00FF598B" w:rsidRDefault="00FF598B" w:rsidP="00FF598B">
      <w:pPr>
        <w:widowControl w:val="0"/>
        <w:spacing w:line="240" w:lineRule="exact"/>
        <w:ind w:left="2"/>
        <w:rPr>
          <w:rFonts w:ascii="Times New Roman" w:hAnsi="Times New Roman" w:cs="Times New Roman"/>
          <w:sz w:val="24"/>
          <w:szCs w:val="24"/>
        </w:rPr>
      </w:pPr>
    </w:p>
    <w:p w:rsidR="00FF598B" w:rsidRPr="008374A0" w:rsidRDefault="00FF598B" w:rsidP="00FF598B">
      <w:pPr>
        <w:widowControl w:val="0"/>
        <w:tabs>
          <w:tab w:val="left" w:pos="60"/>
        </w:tabs>
        <w:spacing w:line="294" w:lineRule="exact"/>
        <w:ind w:left="2"/>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Entity</w:t>
      </w:r>
      <w:r w:rsidRPr="001F7465">
        <w:rPr>
          <w:rFonts w:ascii="Times New Roman" w:hAnsi="Times New Roman" w:cs="Times New Roman"/>
          <w:sz w:val="24"/>
          <w:szCs w:val="24"/>
        </w:rPr>
        <w:t xml:space="preserve"> </w:t>
      </w:r>
      <w:r w:rsidRPr="001F7465">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FF598B" w:rsidRPr="008374A0" w:rsidRDefault="00FF598B" w:rsidP="00FF598B">
      <w:pPr>
        <w:widowControl w:val="0"/>
        <w:spacing w:line="186" w:lineRule="exact"/>
        <w:ind w:left="2"/>
        <w:rPr>
          <w:rFonts w:ascii="Times New Roman" w:hAnsi="Times New Roman" w:cs="Times New Roman"/>
          <w:sz w:val="24"/>
          <w:szCs w:val="24"/>
        </w:rPr>
      </w:pPr>
    </w:p>
    <w:p w:rsidR="00FF598B" w:rsidRPr="008374A0" w:rsidRDefault="00FF598B" w:rsidP="00FF598B">
      <w:pPr>
        <w:widowControl w:val="0"/>
        <w:shd w:val="clear" w:color="auto" w:fill="D3DCE9"/>
        <w:tabs>
          <w:tab w:val="left" w:pos="720"/>
        </w:tabs>
        <w:spacing w:line="294" w:lineRule="exact"/>
        <w:ind w:left="2"/>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FF598B" w:rsidRPr="008374A0" w:rsidRDefault="00FF598B" w:rsidP="00FF598B">
      <w:pPr>
        <w:widowControl w:val="0"/>
        <w:shd w:val="clear" w:color="auto" w:fill="D3DCE9"/>
        <w:tabs>
          <w:tab w:val="left" w:pos="720"/>
        </w:tabs>
        <w:spacing w:line="294" w:lineRule="exact"/>
        <w:ind w:left="2"/>
        <w:rPr>
          <w:rFonts w:ascii="Times New Roman" w:hAnsi="Times New Roman" w:cs="Times New Roman"/>
          <w:bCs/>
          <w:color w:val="264D74"/>
          <w:sz w:val="24"/>
          <w:szCs w:val="24"/>
        </w:rPr>
      </w:pPr>
    </w:p>
    <w:p w:rsidR="00EB41B4" w:rsidRPr="008374A0" w:rsidRDefault="00EB41B4" w:rsidP="008374A0">
      <w:pPr>
        <w:ind w:left="1080" w:hanging="1080"/>
        <w:rPr>
          <w:rFonts w:ascii="Times New Roman" w:hAnsi="Times New Roman" w:cs="Times New Roman"/>
          <w:sz w:val="24"/>
          <w:szCs w:val="24"/>
        </w:rPr>
      </w:pP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bCs/>
          <w:color w:val="264D74"/>
          <w:sz w:val="24"/>
          <w:szCs w:val="24"/>
        </w:rPr>
        <w:t>Compliance Assessment Approach Specific to BAL</w:t>
      </w:r>
      <w:r w:rsidRPr="008374A0">
        <w:rPr>
          <w:rFonts w:ascii="Times New Roman" w:hAnsi="Times New Roman" w:cs="Times New Roman"/>
          <w:b/>
          <w:bCs/>
          <w:color w:val="264D74"/>
          <w:sz w:val="24"/>
          <w:szCs w:val="24"/>
        </w:rPr>
        <w:noBreakHyphen/>
        <w:t>002</w:t>
      </w:r>
      <w:r w:rsidRPr="008374A0">
        <w:rPr>
          <w:rFonts w:ascii="Times New Roman" w:hAnsi="Times New Roman" w:cs="Times New Roman"/>
          <w:b/>
          <w:bCs/>
          <w:color w:val="264D74"/>
          <w:sz w:val="24"/>
          <w:szCs w:val="24"/>
        </w:rPr>
        <w:noBreakHyphen/>
      </w:r>
      <w:r w:rsidR="00E712D9">
        <w:rPr>
          <w:rFonts w:ascii="Times New Roman" w:hAnsi="Times New Roman" w:cs="Times New Roman"/>
          <w:b/>
          <w:bCs/>
          <w:color w:val="264D74"/>
          <w:sz w:val="24"/>
          <w:szCs w:val="24"/>
        </w:rPr>
        <w:t>1</w:t>
      </w:r>
      <w:r w:rsidRPr="008374A0">
        <w:rPr>
          <w:rFonts w:ascii="Times New Roman" w:hAnsi="Times New Roman" w:cs="Times New Roman"/>
          <w:b/>
          <w:bCs/>
          <w:color w:val="264D74"/>
          <w:sz w:val="24"/>
          <w:szCs w:val="24"/>
        </w:rPr>
        <w:t xml:space="preserve"> R4.</w:t>
      </w: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DB69F6" w:rsidRDefault="00032777" w:rsidP="00032777">
      <w:pPr>
        <w:tabs>
          <w:tab w:val="left" w:pos="1080"/>
          <w:tab w:val="left" w:pos="1530"/>
        </w:tabs>
        <w:ind w:left="1530" w:hanging="1167"/>
        <w:rPr>
          <w:rFonts w:ascii="Times New Roman" w:hAnsi="Times New Roman" w:cs="Times New Roman"/>
          <w:color w:val="365F91"/>
          <w:sz w:val="24"/>
          <w:szCs w:val="24"/>
        </w:rPr>
      </w:pPr>
      <w:r w:rsidRPr="008374A0">
        <w:rPr>
          <w:rFonts w:ascii="Times New Roman" w:hAnsi="Times New Roman" w:cs="Times New Roman"/>
          <w:color w:val="0000FF"/>
          <w:sz w:val="24"/>
          <w:szCs w:val="24"/>
        </w:rPr>
        <w:tab/>
      </w:r>
      <w:r w:rsidRPr="00DB69F6">
        <w:rPr>
          <w:rFonts w:ascii="Times New Roman" w:hAnsi="Times New Roman" w:cs="Times New Roman"/>
          <w:color w:val="365F91"/>
          <w:sz w:val="24"/>
          <w:szCs w:val="24"/>
        </w:rPr>
        <w:t>___</w:t>
      </w:r>
      <w:r w:rsidRPr="00DB69F6">
        <w:rPr>
          <w:rFonts w:ascii="Times New Roman" w:hAnsi="Times New Roman" w:cs="Times New Roman"/>
          <w:color w:val="365F91"/>
          <w:sz w:val="24"/>
          <w:szCs w:val="24"/>
        </w:rPr>
        <w:tab/>
      </w:r>
      <w:r w:rsidRPr="00DB69F6">
        <w:rPr>
          <w:rFonts w:ascii="Times New Roman" w:hAnsi="Times New Roman" w:cs="Times New Roman"/>
          <w:color w:val="365F91"/>
          <w:sz w:val="24"/>
          <w:szCs w:val="24"/>
        </w:rPr>
        <w:tab/>
      </w:r>
      <w:r w:rsidRPr="00DB69F6">
        <w:rPr>
          <w:rFonts w:ascii="Times New Roman" w:hAnsi="Times New Roman" w:cs="Times New Roman"/>
          <w:color w:val="365F91"/>
          <w:sz w:val="24"/>
          <w:szCs w:val="24"/>
        </w:rPr>
        <w:tab/>
        <w:t>Review every DCS event for the past 12 months, for the Balancing Authority or Reserve Sharing Group, and determine the level of compliance with the</w:t>
      </w:r>
      <w:r w:rsidR="00EF43EA">
        <w:rPr>
          <w:rFonts w:ascii="Times New Roman" w:hAnsi="Times New Roman" w:cs="Times New Roman"/>
          <w:color w:val="365F91"/>
          <w:sz w:val="24"/>
          <w:szCs w:val="24"/>
        </w:rPr>
        <w:t xml:space="preserve"> default</w:t>
      </w:r>
      <w:r w:rsidRPr="00DB69F6">
        <w:rPr>
          <w:rFonts w:ascii="Times New Roman" w:hAnsi="Times New Roman" w:cs="Times New Roman"/>
          <w:color w:val="365F91"/>
          <w:sz w:val="24"/>
          <w:szCs w:val="24"/>
        </w:rPr>
        <w:t xml:space="preserve"> Disturbance Recovery Criteria</w:t>
      </w:r>
      <w:r w:rsidR="00EF43EA">
        <w:rPr>
          <w:rFonts w:ascii="Times New Roman" w:hAnsi="Times New Roman" w:cs="Times New Roman"/>
          <w:color w:val="365F91"/>
          <w:sz w:val="24"/>
          <w:szCs w:val="24"/>
        </w:rPr>
        <w:t>(15 Minutes)</w:t>
      </w:r>
      <w:r w:rsidRPr="00DB69F6">
        <w:rPr>
          <w:rFonts w:ascii="Times New Roman" w:hAnsi="Times New Roman" w:cs="Times New Roman"/>
          <w:color w:val="365F91"/>
          <w:sz w:val="24"/>
          <w:szCs w:val="24"/>
        </w:rPr>
        <w:t>.</w:t>
      </w:r>
    </w:p>
    <w:p w:rsidR="00032777" w:rsidRPr="00DB69F6" w:rsidRDefault="00032777" w:rsidP="00032777">
      <w:pPr>
        <w:ind w:left="360"/>
        <w:rPr>
          <w:rFonts w:ascii="Times New Roman" w:hAnsi="Times New Roman" w:cs="Times New Roman"/>
          <w:color w:val="365F91"/>
          <w:sz w:val="24"/>
          <w:szCs w:val="24"/>
        </w:rPr>
      </w:pPr>
    </w:p>
    <w:p w:rsidR="00032777" w:rsidRPr="00DB69F6" w:rsidRDefault="00032777" w:rsidP="00032777">
      <w:pPr>
        <w:tabs>
          <w:tab w:val="left" w:pos="1530"/>
        </w:tabs>
        <w:ind w:left="1079"/>
        <w:rPr>
          <w:rFonts w:ascii="Times New Roman" w:hAnsi="Times New Roman" w:cs="Times New Roman"/>
          <w:color w:val="365F91"/>
          <w:sz w:val="24"/>
          <w:szCs w:val="24"/>
        </w:rPr>
      </w:pPr>
      <w:r w:rsidRPr="00DB69F6">
        <w:rPr>
          <w:rFonts w:ascii="Times New Roman" w:hAnsi="Times New Roman" w:cs="Times New Roman"/>
          <w:color w:val="365F91"/>
          <w:sz w:val="24"/>
          <w:szCs w:val="24"/>
          <w:u w:val="single"/>
        </w:rPr>
        <w:t xml:space="preserve">      </w:t>
      </w:r>
      <w:r w:rsidRPr="00DB69F6">
        <w:rPr>
          <w:rFonts w:ascii="Times New Roman" w:hAnsi="Times New Roman" w:cs="Times New Roman"/>
          <w:color w:val="365F91"/>
          <w:sz w:val="24"/>
          <w:szCs w:val="24"/>
        </w:rPr>
        <w:t xml:space="preserve"> Validate the appropriate start and stop times were used for the disturbances.</w:t>
      </w:r>
    </w:p>
    <w:p w:rsidR="00032777" w:rsidRPr="00DB69F6" w:rsidRDefault="00032777" w:rsidP="00032777">
      <w:pPr>
        <w:ind w:left="1080"/>
        <w:rPr>
          <w:rFonts w:ascii="Times New Roman" w:hAnsi="Times New Roman" w:cs="Times New Roman"/>
          <w:color w:val="365F91"/>
          <w:sz w:val="24"/>
          <w:szCs w:val="24"/>
        </w:rPr>
      </w:pPr>
    </w:p>
    <w:p w:rsidR="00032777" w:rsidRPr="00DB69F6" w:rsidRDefault="00032777" w:rsidP="00032777">
      <w:pPr>
        <w:tabs>
          <w:tab w:val="left" w:pos="1530"/>
        </w:tabs>
        <w:ind w:left="1080"/>
        <w:rPr>
          <w:rFonts w:ascii="Times New Roman" w:hAnsi="Times New Roman" w:cs="Times New Roman"/>
          <w:color w:val="365F91"/>
          <w:sz w:val="24"/>
          <w:szCs w:val="24"/>
        </w:rPr>
      </w:pPr>
      <w:r w:rsidRPr="00DB69F6">
        <w:rPr>
          <w:rFonts w:ascii="Times New Roman" w:hAnsi="Times New Roman" w:cs="Times New Roman"/>
          <w:color w:val="365F91"/>
          <w:sz w:val="24"/>
          <w:szCs w:val="24"/>
        </w:rPr>
        <w:t>___</w:t>
      </w:r>
      <w:r w:rsidRPr="00DB69F6">
        <w:rPr>
          <w:rFonts w:ascii="Times New Roman" w:hAnsi="Times New Roman" w:cs="Times New Roman"/>
          <w:color w:val="365F91"/>
          <w:sz w:val="24"/>
          <w:szCs w:val="24"/>
        </w:rPr>
        <w:tab/>
        <w:t xml:space="preserve">Validate the ACE was returned to the pre-event level or equal to zero if the </w:t>
      </w:r>
    </w:p>
    <w:p w:rsidR="00032777" w:rsidRPr="00DB69F6" w:rsidRDefault="00032777" w:rsidP="00032777">
      <w:pPr>
        <w:tabs>
          <w:tab w:val="left" w:pos="1530"/>
        </w:tabs>
        <w:ind w:left="1080" w:firstLine="1"/>
        <w:rPr>
          <w:rFonts w:ascii="Times New Roman" w:hAnsi="Times New Roman" w:cs="Times New Roman"/>
          <w:color w:val="365F91"/>
          <w:sz w:val="24"/>
          <w:szCs w:val="24"/>
        </w:rPr>
      </w:pPr>
      <w:r w:rsidRPr="00DB69F6">
        <w:rPr>
          <w:rFonts w:ascii="Times New Roman" w:hAnsi="Times New Roman" w:cs="Times New Roman"/>
          <w:color w:val="365F91"/>
          <w:sz w:val="24"/>
          <w:szCs w:val="24"/>
        </w:rPr>
        <w:tab/>
        <w:t>pre-event ACE was positive.</w:t>
      </w:r>
    </w:p>
    <w:p w:rsidR="00032777" w:rsidRPr="00DB69F6" w:rsidRDefault="00032777" w:rsidP="00032777">
      <w:pPr>
        <w:tabs>
          <w:tab w:val="left" w:pos="990"/>
        </w:tabs>
        <w:ind w:left="1530"/>
        <w:rPr>
          <w:rFonts w:ascii="Times New Roman" w:hAnsi="Times New Roman" w:cs="Times New Roman"/>
          <w:color w:val="365F91"/>
          <w:sz w:val="24"/>
          <w:szCs w:val="24"/>
        </w:rPr>
      </w:pPr>
    </w:p>
    <w:p w:rsidR="00032777" w:rsidRPr="00DB69F6" w:rsidRDefault="00032777" w:rsidP="00032777">
      <w:pPr>
        <w:tabs>
          <w:tab w:val="left" w:pos="1620"/>
        </w:tabs>
        <w:ind w:left="1620" w:hanging="538"/>
        <w:rPr>
          <w:rFonts w:ascii="Times New Roman" w:hAnsi="Times New Roman" w:cs="Times New Roman"/>
          <w:color w:val="365F91"/>
          <w:sz w:val="24"/>
          <w:szCs w:val="24"/>
        </w:rPr>
      </w:pPr>
      <w:r w:rsidRPr="00DB69F6">
        <w:rPr>
          <w:rFonts w:ascii="Times New Roman" w:hAnsi="Times New Roman" w:cs="Times New Roman"/>
          <w:color w:val="365F91"/>
          <w:sz w:val="24"/>
          <w:szCs w:val="24"/>
          <w:u w:val="single"/>
        </w:rPr>
        <w:t xml:space="preserve">      </w:t>
      </w:r>
      <w:r w:rsidRPr="00DB69F6">
        <w:rPr>
          <w:rFonts w:ascii="Times New Roman" w:hAnsi="Times New Roman" w:cs="Times New Roman"/>
          <w:color w:val="365F91"/>
          <w:sz w:val="24"/>
          <w:szCs w:val="24"/>
        </w:rPr>
        <w:t xml:space="preserve"> If the entity did not return to pre-event level or equal to zero if the pre-event ace was positive, AND the entity is a member of a Reserve Sharing Group, determine if the Reserve Sharing group met the DCS Recovery Criterion.</w:t>
      </w:r>
    </w:p>
    <w:p w:rsidR="00032777" w:rsidRPr="008374A0" w:rsidRDefault="00032777" w:rsidP="00032777">
      <w:pPr>
        <w:tabs>
          <w:tab w:val="left" w:pos="1530"/>
        </w:tabs>
        <w:ind w:left="1530"/>
        <w:rPr>
          <w:rFonts w:ascii="Times New Roman" w:hAnsi="Times New Roman" w:cs="Times New Roman"/>
          <w:color w:val="0000FF"/>
          <w:sz w:val="24"/>
          <w:szCs w:val="24"/>
        </w:rPr>
      </w:pPr>
    </w:p>
    <w:p w:rsidR="00032777" w:rsidRPr="008374A0" w:rsidRDefault="00032777" w:rsidP="00032777">
      <w:pPr>
        <w:tabs>
          <w:tab w:val="left" w:pos="1530"/>
        </w:tabs>
        <w:ind w:left="1530"/>
        <w:rPr>
          <w:rFonts w:ascii="Times New Roman" w:hAnsi="Times New Roman" w:cs="Times New Roman"/>
          <w:color w:val="0000FF"/>
          <w:sz w:val="24"/>
          <w:szCs w:val="24"/>
        </w:rPr>
      </w:pPr>
    </w:p>
    <w:p w:rsidR="00663101" w:rsidRPr="008374A0" w:rsidRDefault="00663101" w:rsidP="00663101">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Auditors </w:t>
      </w:r>
      <w:r w:rsidRPr="008374A0">
        <w:rPr>
          <w:rFonts w:ascii="Times New Roman" w:hAnsi="Times New Roman" w:cs="Times New Roman"/>
          <w:b/>
          <w:bCs/>
          <w:color w:val="264D74"/>
          <w:sz w:val="24"/>
          <w:szCs w:val="24"/>
        </w:rPr>
        <w:t>Detailed notes:</w:t>
      </w: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tabs>
          <w:tab w:val="left" w:pos="1530"/>
        </w:tabs>
        <w:ind w:left="1530"/>
        <w:rPr>
          <w:rFonts w:ascii="Times New Roman" w:hAnsi="Times New Roman" w:cs="Times New Roman"/>
          <w:color w:val="0000FF"/>
          <w:sz w:val="24"/>
          <w:szCs w:val="24"/>
        </w:rPr>
      </w:pPr>
    </w:p>
    <w:p w:rsidR="00FF598B" w:rsidRDefault="00FF598B" w:rsidP="008374A0">
      <w:pPr>
        <w:tabs>
          <w:tab w:val="left" w:pos="720"/>
        </w:tabs>
        <w:ind w:left="720" w:hanging="720"/>
        <w:rPr>
          <w:rFonts w:ascii="Times New Roman" w:hAnsi="Times New Roman" w:cs="Times New Roman"/>
          <w:b/>
          <w:bCs/>
          <w:sz w:val="24"/>
          <w:szCs w:val="24"/>
        </w:rPr>
      </w:pPr>
    </w:p>
    <w:p w:rsidR="00EB41B4" w:rsidRDefault="00EB41B4" w:rsidP="008374A0">
      <w:pPr>
        <w:tabs>
          <w:tab w:val="left" w:pos="720"/>
        </w:tabs>
        <w:ind w:left="720" w:hanging="720"/>
        <w:rPr>
          <w:rFonts w:ascii="Times New Roman" w:hAnsi="Times New Roman" w:cs="Times New Roman"/>
          <w:sz w:val="24"/>
          <w:szCs w:val="24"/>
        </w:rPr>
      </w:pPr>
      <w:r w:rsidRPr="008374A0">
        <w:rPr>
          <w:rFonts w:ascii="Times New Roman" w:hAnsi="Times New Roman" w:cs="Times New Roman"/>
          <w:b/>
          <w:bCs/>
          <w:sz w:val="24"/>
          <w:szCs w:val="24"/>
        </w:rPr>
        <w:t xml:space="preserve">R5. </w:t>
      </w:r>
      <w:r w:rsidRPr="008374A0">
        <w:rPr>
          <w:rFonts w:ascii="Times New Roman" w:hAnsi="Times New Roman" w:cs="Times New Roman"/>
          <w:b/>
          <w:bCs/>
          <w:sz w:val="24"/>
          <w:szCs w:val="24"/>
        </w:rPr>
        <w:tab/>
      </w:r>
      <w:r w:rsidRPr="008374A0">
        <w:rPr>
          <w:rFonts w:ascii="Times New Roman" w:hAnsi="Times New Roman" w:cs="Times New Roman"/>
          <w:sz w:val="24"/>
          <w:szCs w:val="24"/>
        </w:rPr>
        <w:t xml:space="preserve">Each </w:t>
      </w:r>
      <w:r w:rsidRPr="00EB41B4">
        <w:rPr>
          <w:rFonts w:ascii="Times New Roman" w:hAnsi="Times New Roman" w:cs="Times New Roman"/>
          <w:sz w:val="24"/>
          <w:szCs w:val="24"/>
        </w:rPr>
        <w:t>Reserve Sharing Group</w:t>
      </w:r>
      <w:r w:rsidRPr="008374A0">
        <w:rPr>
          <w:rFonts w:ascii="Times New Roman" w:hAnsi="Times New Roman" w:cs="Times New Roman"/>
          <w:sz w:val="24"/>
          <w:szCs w:val="24"/>
        </w:rPr>
        <w:t xml:space="preserve"> shall comply with the DCS. </w:t>
      </w:r>
      <w:r>
        <w:rPr>
          <w:rFonts w:ascii="Times New Roman" w:hAnsi="Times New Roman" w:cs="Times New Roman"/>
          <w:sz w:val="24"/>
          <w:szCs w:val="24"/>
        </w:rPr>
        <w:t xml:space="preserve"> </w:t>
      </w:r>
      <w:r w:rsidRPr="008374A0">
        <w:rPr>
          <w:rFonts w:ascii="Times New Roman" w:hAnsi="Times New Roman" w:cs="Times New Roman"/>
          <w:sz w:val="24"/>
          <w:szCs w:val="24"/>
        </w:rPr>
        <w:t xml:space="preserve">A </w:t>
      </w:r>
      <w:r w:rsidRPr="00EB41B4">
        <w:rPr>
          <w:rFonts w:ascii="Times New Roman" w:hAnsi="Times New Roman" w:cs="Times New Roman"/>
          <w:sz w:val="24"/>
          <w:szCs w:val="24"/>
        </w:rPr>
        <w:t>Reserve Sharing Group</w:t>
      </w:r>
      <w:r w:rsidRPr="008374A0">
        <w:rPr>
          <w:rFonts w:ascii="Times New Roman" w:hAnsi="Times New Roman" w:cs="Times New Roman"/>
          <w:sz w:val="24"/>
          <w:szCs w:val="24"/>
        </w:rPr>
        <w:t xml:space="preserve"> shall be</w:t>
      </w:r>
      <w:r>
        <w:rPr>
          <w:rFonts w:ascii="Times New Roman" w:hAnsi="Times New Roman" w:cs="Times New Roman"/>
          <w:sz w:val="24"/>
          <w:szCs w:val="24"/>
        </w:rPr>
        <w:t xml:space="preserve"> </w:t>
      </w:r>
      <w:r w:rsidRPr="008374A0">
        <w:rPr>
          <w:rFonts w:ascii="Times New Roman" w:hAnsi="Times New Roman" w:cs="Times New Roman"/>
          <w:sz w:val="24"/>
          <w:szCs w:val="24"/>
        </w:rPr>
        <w:tab/>
        <w:t>considered in a Reportable Disturbance condition whenever a group member has experienced</w:t>
      </w:r>
      <w:r>
        <w:rPr>
          <w:rFonts w:ascii="Times New Roman" w:hAnsi="Times New Roman" w:cs="Times New Roman"/>
          <w:sz w:val="24"/>
          <w:szCs w:val="24"/>
        </w:rPr>
        <w:t xml:space="preserve"> </w:t>
      </w:r>
      <w:r w:rsidRPr="008374A0">
        <w:rPr>
          <w:rFonts w:ascii="Times New Roman" w:hAnsi="Times New Roman" w:cs="Times New Roman"/>
          <w:sz w:val="24"/>
          <w:szCs w:val="24"/>
        </w:rPr>
        <w:tab/>
        <w:t>a Reportable Disturbance and calls for the activation of Contingency Reserves from one or</w:t>
      </w:r>
      <w:r>
        <w:rPr>
          <w:rFonts w:ascii="Times New Roman" w:hAnsi="Times New Roman" w:cs="Times New Roman"/>
          <w:sz w:val="24"/>
          <w:szCs w:val="24"/>
        </w:rPr>
        <w:t xml:space="preserve"> </w:t>
      </w:r>
      <w:r w:rsidRPr="008374A0">
        <w:rPr>
          <w:rFonts w:ascii="Times New Roman" w:hAnsi="Times New Roman" w:cs="Times New Roman"/>
          <w:sz w:val="24"/>
          <w:szCs w:val="24"/>
        </w:rPr>
        <w:tab/>
        <w:t xml:space="preserve">more other group members. </w:t>
      </w:r>
      <w:r>
        <w:rPr>
          <w:rFonts w:ascii="Times New Roman" w:hAnsi="Times New Roman" w:cs="Times New Roman"/>
          <w:sz w:val="24"/>
          <w:szCs w:val="24"/>
        </w:rPr>
        <w:t xml:space="preserve"> </w:t>
      </w:r>
      <w:r w:rsidRPr="008374A0">
        <w:rPr>
          <w:rFonts w:ascii="Times New Roman" w:hAnsi="Times New Roman" w:cs="Times New Roman"/>
          <w:sz w:val="24"/>
          <w:szCs w:val="24"/>
        </w:rPr>
        <w:t>(If a group member has experienced a Reportable Disturbance</w:t>
      </w:r>
      <w:r>
        <w:rPr>
          <w:rFonts w:ascii="Times New Roman" w:hAnsi="Times New Roman" w:cs="Times New Roman"/>
          <w:sz w:val="24"/>
          <w:szCs w:val="24"/>
        </w:rPr>
        <w:t xml:space="preserve"> </w:t>
      </w:r>
      <w:r w:rsidRPr="008374A0">
        <w:rPr>
          <w:rFonts w:ascii="Times New Roman" w:hAnsi="Times New Roman" w:cs="Times New Roman"/>
          <w:sz w:val="24"/>
          <w:szCs w:val="24"/>
        </w:rPr>
        <w:tab/>
        <w:t xml:space="preserve">but does not call for reserve activation from other members of the </w:t>
      </w:r>
      <w:r w:rsidRPr="00EB41B4">
        <w:rPr>
          <w:rFonts w:ascii="Times New Roman" w:hAnsi="Times New Roman" w:cs="Times New Roman"/>
          <w:sz w:val="24"/>
          <w:szCs w:val="24"/>
        </w:rPr>
        <w:t>Reserve Sharing Group</w:t>
      </w:r>
      <w:r w:rsidRPr="008374A0">
        <w:rPr>
          <w:rFonts w:ascii="Times New Roman" w:hAnsi="Times New Roman" w:cs="Times New Roman"/>
          <w:sz w:val="24"/>
          <w:szCs w:val="24"/>
        </w:rPr>
        <w:t>,</w:t>
      </w:r>
      <w:r>
        <w:rPr>
          <w:rFonts w:ascii="Times New Roman" w:hAnsi="Times New Roman" w:cs="Times New Roman"/>
          <w:sz w:val="24"/>
          <w:szCs w:val="24"/>
        </w:rPr>
        <w:t xml:space="preserve"> </w:t>
      </w:r>
      <w:r w:rsidRPr="008374A0">
        <w:rPr>
          <w:rFonts w:ascii="Times New Roman" w:hAnsi="Times New Roman" w:cs="Times New Roman"/>
          <w:sz w:val="24"/>
          <w:szCs w:val="24"/>
        </w:rPr>
        <w:tab/>
        <w:t xml:space="preserve">then that member shall report as a single Balancing Authority.) </w:t>
      </w:r>
      <w:r>
        <w:rPr>
          <w:rFonts w:ascii="Times New Roman" w:hAnsi="Times New Roman" w:cs="Times New Roman"/>
          <w:sz w:val="24"/>
          <w:szCs w:val="24"/>
        </w:rPr>
        <w:t xml:space="preserve"> </w:t>
      </w:r>
      <w:r w:rsidRPr="008374A0">
        <w:rPr>
          <w:rFonts w:ascii="Times New Roman" w:hAnsi="Times New Roman" w:cs="Times New Roman"/>
          <w:sz w:val="24"/>
          <w:szCs w:val="24"/>
        </w:rPr>
        <w:t>Compliance may be</w:t>
      </w:r>
      <w:r>
        <w:rPr>
          <w:rFonts w:ascii="Times New Roman" w:hAnsi="Times New Roman" w:cs="Times New Roman"/>
          <w:sz w:val="24"/>
          <w:szCs w:val="24"/>
        </w:rPr>
        <w:t xml:space="preserve"> </w:t>
      </w:r>
      <w:r w:rsidRPr="008374A0">
        <w:rPr>
          <w:rFonts w:ascii="Times New Roman" w:hAnsi="Times New Roman" w:cs="Times New Roman"/>
          <w:sz w:val="24"/>
          <w:szCs w:val="24"/>
        </w:rPr>
        <w:tab/>
        <w:t>demonstrated by either of the following two methods:</w:t>
      </w:r>
    </w:p>
    <w:p w:rsidR="00EB41B4" w:rsidRDefault="00EB41B4" w:rsidP="008374A0">
      <w:pPr>
        <w:tabs>
          <w:tab w:val="left" w:pos="720"/>
        </w:tabs>
        <w:ind w:left="720" w:hanging="720"/>
        <w:rPr>
          <w:rFonts w:ascii="Times New Roman" w:hAnsi="Times New Roman" w:cs="Times New Roman"/>
          <w:b/>
          <w:bCs/>
          <w:sz w:val="24"/>
          <w:szCs w:val="24"/>
        </w:rPr>
      </w:pPr>
    </w:p>
    <w:p w:rsidR="00EB41B4" w:rsidRDefault="00EB41B4" w:rsidP="008374A0">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Pr="008374A0">
        <w:rPr>
          <w:rFonts w:ascii="Times New Roman" w:hAnsi="Times New Roman" w:cs="Times New Roman"/>
          <w:b/>
          <w:bCs/>
          <w:sz w:val="24"/>
          <w:szCs w:val="24"/>
        </w:rPr>
        <w:t xml:space="preserve">R5.1. </w:t>
      </w:r>
      <w:r w:rsidRPr="008374A0">
        <w:rPr>
          <w:rFonts w:ascii="Times New Roman" w:hAnsi="Times New Roman" w:cs="Times New Roman"/>
          <w:sz w:val="24"/>
          <w:szCs w:val="24"/>
        </w:rPr>
        <w:t>The Reserve Sharing Group reviews group ACE (or equivalent) and demonstrates</w:t>
      </w:r>
      <w:r>
        <w:rPr>
          <w:rFonts w:ascii="Times New Roman" w:hAnsi="Times New Roman" w:cs="Times New Roman"/>
          <w:sz w:val="24"/>
          <w:szCs w:val="24"/>
        </w:rPr>
        <w:t xml:space="preserve"> </w:t>
      </w:r>
      <w:r w:rsidRPr="008374A0">
        <w:rPr>
          <w:rFonts w:ascii="Times New Roman" w:hAnsi="Times New Roman" w:cs="Times New Roman"/>
          <w:sz w:val="24"/>
          <w:szCs w:val="24"/>
        </w:rPr>
        <w:t xml:space="preserve">compliance to the DCS. </w:t>
      </w:r>
      <w:r>
        <w:rPr>
          <w:rFonts w:ascii="Times New Roman" w:hAnsi="Times New Roman" w:cs="Times New Roman"/>
          <w:sz w:val="24"/>
          <w:szCs w:val="24"/>
        </w:rPr>
        <w:t xml:space="preserve"> </w:t>
      </w:r>
      <w:r w:rsidRPr="008374A0">
        <w:rPr>
          <w:rFonts w:ascii="Times New Roman" w:hAnsi="Times New Roman" w:cs="Times New Roman"/>
          <w:sz w:val="24"/>
          <w:szCs w:val="24"/>
        </w:rPr>
        <w:t>To be in compliance, the group ACE (or its equivalent) must</w:t>
      </w:r>
      <w:r>
        <w:rPr>
          <w:rFonts w:ascii="Times New Roman" w:hAnsi="Times New Roman" w:cs="Times New Roman"/>
          <w:sz w:val="24"/>
          <w:szCs w:val="24"/>
        </w:rPr>
        <w:t xml:space="preserve"> </w:t>
      </w:r>
      <w:r w:rsidRPr="008374A0">
        <w:rPr>
          <w:rFonts w:ascii="Times New Roman" w:hAnsi="Times New Roman" w:cs="Times New Roman"/>
          <w:sz w:val="24"/>
          <w:szCs w:val="24"/>
        </w:rPr>
        <w:t>meet the Disturbance Recovery Criterion after the schedule change(s) related to reserve</w:t>
      </w:r>
      <w:r>
        <w:rPr>
          <w:rFonts w:ascii="Times New Roman" w:hAnsi="Times New Roman" w:cs="Times New Roman"/>
          <w:sz w:val="24"/>
          <w:szCs w:val="24"/>
        </w:rPr>
        <w:t xml:space="preserve"> </w:t>
      </w:r>
      <w:r w:rsidRPr="008374A0">
        <w:rPr>
          <w:rFonts w:ascii="Times New Roman" w:hAnsi="Times New Roman" w:cs="Times New Roman"/>
          <w:sz w:val="24"/>
          <w:szCs w:val="24"/>
        </w:rPr>
        <w:t>sharing have been fully implemented, and within the Disturbance Recovery Period.</w:t>
      </w:r>
    </w:p>
    <w:p w:rsidR="00EB41B4" w:rsidRDefault="00EB41B4" w:rsidP="008374A0">
      <w:pPr>
        <w:tabs>
          <w:tab w:val="left" w:pos="720"/>
        </w:tabs>
        <w:ind w:left="720" w:hanging="720"/>
        <w:rPr>
          <w:rFonts w:ascii="Times New Roman" w:hAnsi="Times New Roman" w:cs="Times New Roman"/>
          <w:b/>
          <w:bCs/>
          <w:sz w:val="24"/>
          <w:szCs w:val="24"/>
        </w:rPr>
      </w:pPr>
      <w:r>
        <w:rPr>
          <w:rFonts w:ascii="Times New Roman" w:hAnsi="Times New Roman" w:cs="Times New Roman"/>
          <w:b/>
          <w:bCs/>
          <w:sz w:val="24"/>
          <w:szCs w:val="24"/>
        </w:rPr>
        <w:tab/>
      </w:r>
    </w:p>
    <w:p w:rsidR="00EB41B4" w:rsidRDefault="00EB41B4" w:rsidP="008374A0">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ab/>
        <w:t>or</w:t>
      </w:r>
    </w:p>
    <w:p w:rsidR="00EB41B4" w:rsidRDefault="00EB41B4" w:rsidP="008374A0">
      <w:pPr>
        <w:tabs>
          <w:tab w:val="left" w:pos="720"/>
        </w:tabs>
        <w:ind w:left="720" w:hanging="720"/>
        <w:rPr>
          <w:rFonts w:ascii="Times New Roman" w:hAnsi="Times New Roman" w:cs="Times New Roman"/>
          <w:b/>
          <w:bCs/>
          <w:sz w:val="24"/>
          <w:szCs w:val="24"/>
        </w:rPr>
      </w:pPr>
    </w:p>
    <w:p w:rsidR="00EB41B4" w:rsidRPr="008374A0" w:rsidRDefault="00EB41B4" w:rsidP="008374A0">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Pr="008374A0">
        <w:rPr>
          <w:rFonts w:ascii="Times New Roman" w:hAnsi="Times New Roman" w:cs="Times New Roman"/>
          <w:b/>
          <w:bCs/>
          <w:sz w:val="24"/>
          <w:szCs w:val="24"/>
        </w:rPr>
        <w:t xml:space="preserve">R5.2. </w:t>
      </w:r>
      <w:r w:rsidRPr="008374A0">
        <w:rPr>
          <w:rFonts w:ascii="Times New Roman" w:hAnsi="Times New Roman" w:cs="Times New Roman"/>
          <w:sz w:val="24"/>
          <w:szCs w:val="24"/>
        </w:rPr>
        <w:t>The Reserve Sharing Group reviews each member’s ACE in response to the activation</w:t>
      </w:r>
      <w:r>
        <w:rPr>
          <w:rFonts w:ascii="Times New Roman" w:hAnsi="Times New Roman" w:cs="Times New Roman"/>
          <w:sz w:val="24"/>
          <w:szCs w:val="24"/>
        </w:rPr>
        <w:t xml:space="preserve"> </w:t>
      </w:r>
      <w:r w:rsidRPr="008374A0">
        <w:rPr>
          <w:rFonts w:ascii="Times New Roman" w:hAnsi="Times New Roman" w:cs="Times New Roman"/>
          <w:sz w:val="24"/>
          <w:szCs w:val="24"/>
        </w:rPr>
        <w:t xml:space="preserve">of reserves. </w:t>
      </w:r>
      <w:r>
        <w:rPr>
          <w:rFonts w:ascii="Times New Roman" w:hAnsi="Times New Roman" w:cs="Times New Roman"/>
          <w:sz w:val="24"/>
          <w:szCs w:val="24"/>
        </w:rPr>
        <w:t xml:space="preserve"> </w:t>
      </w:r>
      <w:r w:rsidRPr="008374A0">
        <w:rPr>
          <w:rFonts w:ascii="Times New Roman" w:hAnsi="Times New Roman" w:cs="Times New Roman"/>
          <w:sz w:val="24"/>
          <w:szCs w:val="24"/>
        </w:rPr>
        <w:t>To be in compliance, a member’s ACE (or its equivalent) must meet the</w:t>
      </w:r>
      <w:r>
        <w:rPr>
          <w:rFonts w:ascii="Times New Roman" w:hAnsi="Times New Roman" w:cs="Times New Roman"/>
          <w:sz w:val="24"/>
          <w:szCs w:val="24"/>
        </w:rPr>
        <w:t xml:space="preserve"> </w:t>
      </w:r>
      <w:r w:rsidRPr="008374A0">
        <w:rPr>
          <w:rFonts w:ascii="Times New Roman" w:hAnsi="Times New Roman" w:cs="Times New Roman"/>
          <w:sz w:val="24"/>
          <w:szCs w:val="24"/>
        </w:rPr>
        <w:t>Disturbance Recovery Criterion after the schedule change(s) related to reserve sharing</w:t>
      </w:r>
      <w:r>
        <w:rPr>
          <w:rFonts w:ascii="Times New Roman" w:hAnsi="Times New Roman" w:cs="Times New Roman"/>
          <w:sz w:val="24"/>
          <w:szCs w:val="24"/>
        </w:rPr>
        <w:t xml:space="preserve"> </w:t>
      </w:r>
      <w:r w:rsidRPr="008374A0">
        <w:rPr>
          <w:rFonts w:ascii="Times New Roman" w:hAnsi="Times New Roman" w:cs="Times New Roman"/>
          <w:sz w:val="24"/>
          <w:szCs w:val="24"/>
        </w:rPr>
        <w:t>have been fully implemented, and within the Disturbance Recovery Period.</w:t>
      </w:r>
    </w:p>
    <w:p w:rsidR="00EB41B4" w:rsidRPr="008374A0" w:rsidRDefault="00EB41B4" w:rsidP="00A24CC3">
      <w:pPr>
        <w:ind w:left="1080"/>
        <w:rPr>
          <w:rFonts w:ascii="Times New Roman" w:hAnsi="Times New Roman" w:cs="Times New Roman"/>
          <w:sz w:val="24"/>
          <w:szCs w:val="24"/>
        </w:rPr>
      </w:pPr>
    </w:p>
    <w:p w:rsidR="00650568" w:rsidRPr="008374A0" w:rsidRDefault="00650568" w:rsidP="00650568">
      <w:pPr>
        <w:widowControl w:val="0"/>
        <w:tabs>
          <w:tab w:val="left" w:pos="720"/>
        </w:tabs>
        <w:spacing w:line="294" w:lineRule="exact"/>
        <w:ind w:left="720"/>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EB41B4" w:rsidRPr="008374A0" w:rsidRDefault="00EB41B4" w:rsidP="0001713A">
      <w:pPr>
        <w:widowControl w:val="0"/>
        <w:tabs>
          <w:tab w:val="left" w:pos="720"/>
        </w:tabs>
        <w:spacing w:line="186" w:lineRule="exact"/>
        <w:ind w:left="720"/>
        <w:rPr>
          <w:rFonts w:ascii="Times New Roman" w:hAnsi="Times New Roman" w:cs="Times New Roman"/>
          <w:sz w:val="24"/>
          <w:szCs w:val="24"/>
        </w:rPr>
      </w:pPr>
    </w:p>
    <w:p w:rsidR="00EB41B4" w:rsidRPr="008374A0" w:rsidRDefault="00EB41B4" w:rsidP="000A4F0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EB41B4" w:rsidRPr="008374A0" w:rsidRDefault="00EB41B4" w:rsidP="000A4F0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EB41B4" w:rsidRDefault="00EB41B4" w:rsidP="000A4F08">
      <w:pPr>
        <w:widowControl w:val="0"/>
        <w:tabs>
          <w:tab w:val="left" w:pos="720"/>
          <w:tab w:val="left" w:pos="1080"/>
          <w:tab w:val="left" w:pos="1440"/>
        </w:tabs>
        <w:ind w:left="720" w:hanging="720"/>
        <w:rPr>
          <w:rFonts w:ascii="Times New Roman" w:hAnsi="Times New Roman" w:cs="Times New Roman"/>
          <w:sz w:val="24"/>
          <w:szCs w:val="24"/>
        </w:rPr>
      </w:pPr>
    </w:p>
    <w:p w:rsidR="00930CDE" w:rsidRPr="00A11DCB" w:rsidRDefault="00930CDE" w:rsidP="004D5308">
      <w:pPr>
        <w:pStyle w:val="Heading1"/>
        <w:rPr>
          <w:sz w:val="32"/>
          <w:szCs w:val="32"/>
        </w:rPr>
      </w:pPr>
      <w:r w:rsidRPr="00A11DCB">
        <w:rPr>
          <w:sz w:val="32"/>
          <w:szCs w:val="32"/>
        </w:rPr>
        <w:t>R5 Supporting Evidence and Documentation</w:t>
      </w:r>
    </w:p>
    <w:p w:rsidR="00930CDE" w:rsidRPr="001D300E" w:rsidRDefault="00930CDE" w:rsidP="00930CDE">
      <w:pPr>
        <w:widowControl w:val="0"/>
        <w:spacing w:line="266" w:lineRule="exact"/>
        <w:rPr>
          <w:rFonts w:ascii="Times New Roman" w:hAnsi="Times New Roman" w:cs="Times New Roman"/>
          <w:b/>
          <w:bCs/>
          <w:sz w:val="24"/>
          <w:szCs w:val="24"/>
        </w:rPr>
      </w:pPr>
    </w:p>
    <w:p w:rsidR="00930CDE" w:rsidRPr="001D300E" w:rsidRDefault="00930CDE" w:rsidP="00930CDE">
      <w:pPr>
        <w:widowControl w:val="0"/>
        <w:spacing w:line="266" w:lineRule="exact"/>
        <w:rPr>
          <w:rFonts w:ascii="Times New Roman" w:hAnsi="Times New Roman" w:cs="Times New Roman"/>
          <w:b/>
          <w:bCs/>
          <w:i/>
          <w:iCs/>
          <w:sz w:val="24"/>
          <w:szCs w:val="24"/>
        </w:rPr>
      </w:pPr>
      <w:r w:rsidRPr="001D300E">
        <w:rPr>
          <w:rFonts w:ascii="Times New Roman" w:hAnsi="Times New Roman" w:cs="Times New Roman"/>
          <w:b/>
          <w:bCs/>
          <w:sz w:val="24"/>
          <w:szCs w:val="24"/>
        </w:rPr>
        <w:t xml:space="preserve">Response: </w:t>
      </w:r>
      <w:r w:rsidRPr="001D300E">
        <w:rPr>
          <w:rFonts w:ascii="Times New Roman" w:hAnsi="Times New Roman" w:cs="Times New Roman"/>
          <w:b/>
          <w:bCs/>
          <w:i/>
          <w:iCs/>
          <w:sz w:val="24"/>
          <w:szCs w:val="24"/>
        </w:rPr>
        <w:t>(Registered Entity Response Required)</w:t>
      </w:r>
    </w:p>
    <w:p w:rsidR="00930CDE" w:rsidRPr="001D300E" w:rsidRDefault="00930CDE" w:rsidP="00930CD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30CDE" w:rsidRPr="001D300E" w:rsidTr="0032061A">
        <w:trPr>
          <w:gridAfter w:val="1"/>
          <w:wAfter w:w="1224" w:type="dxa"/>
          <w:trHeight w:val="945"/>
        </w:trPr>
        <w:tc>
          <w:tcPr>
            <w:tcW w:w="1098" w:type="dxa"/>
            <w:tcBorders>
              <w:top w:val="nil"/>
              <w:left w:val="nil"/>
              <w:bottom w:val="nil"/>
              <w:right w:val="nil"/>
            </w:tcBorders>
          </w:tcPr>
          <w:p w:rsidR="00930CDE" w:rsidRPr="001D300E" w:rsidRDefault="00930CDE" w:rsidP="0032061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930CDE" w:rsidRPr="001D300E" w:rsidRDefault="00930CDE" w:rsidP="0032061A">
            <w:pPr>
              <w:widowControl w:val="0"/>
              <w:tabs>
                <w:tab w:val="left" w:pos="60"/>
              </w:tabs>
              <w:spacing w:line="294" w:lineRule="exact"/>
              <w:rPr>
                <w:rFonts w:ascii="Times New Roman" w:hAnsi="Times New Roman" w:cs="Times New Roman"/>
                <w:b/>
                <w:bCs/>
                <w:sz w:val="24"/>
                <w:szCs w:val="24"/>
              </w:rPr>
            </w:pPr>
            <w:r w:rsidRPr="001D300E">
              <w:rPr>
                <w:rFonts w:ascii="Times New Roman" w:hAnsi="Times New Roman" w:cs="Times New Roman"/>
                <w:sz w:val="24"/>
                <w:szCs w:val="24"/>
              </w:rPr>
              <w:tab/>
            </w:r>
            <w:r w:rsidRPr="001D300E">
              <w:rPr>
                <w:rFonts w:ascii="Times New Roman" w:hAnsi="Times New Roman" w:cs="Times New Roman"/>
                <w:b/>
                <w:sz w:val="24"/>
                <w:szCs w:val="24"/>
              </w:rPr>
              <w:t xml:space="preserve">   P</w:t>
            </w:r>
            <w:r w:rsidRPr="001D300E">
              <w:rPr>
                <w:rFonts w:ascii="Times New Roman" w:hAnsi="Times New Roman" w:cs="Times New Roman"/>
                <w:b/>
                <w:bCs/>
                <w:sz w:val="24"/>
                <w:szCs w:val="24"/>
              </w:rPr>
              <w:t>rovide the following:</w:t>
            </w:r>
          </w:p>
          <w:p w:rsidR="00930CDE" w:rsidRPr="001D300E" w:rsidRDefault="00930CDE" w:rsidP="0032061A">
            <w:pPr>
              <w:widowControl w:val="0"/>
              <w:tabs>
                <w:tab w:val="left" w:pos="252"/>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ab/>
              <w:t xml:space="preserve">Document Title and/or File Name, </w:t>
            </w:r>
            <w:r w:rsidRPr="001D300E">
              <w:rPr>
                <w:rFonts w:ascii="Times New Roman" w:hAnsi="Times New Roman" w:cs="Times New Roman"/>
                <w:b/>
                <w:bCs/>
                <w:sz w:val="24"/>
                <w:szCs w:val="24"/>
              </w:rPr>
              <w:tab/>
            </w:r>
            <w:r w:rsidRPr="001D300E">
              <w:rPr>
                <w:rFonts w:ascii="Times New Roman" w:hAnsi="Times New Roman" w:cs="Times New Roman"/>
                <w:b/>
                <w:bCs/>
                <w:sz w:val="24"/>
                <w:szCs w:val="24"/>
              </w:rPr>
              <w:tab/>
              <w:t xml:space="preserve">Page &amp; Section, </w:t>
            </w:r>
            <w:r w:rsidRPr="001D300E">
              <w:rPr>
                <w:rFonts w:ascii="Times New Roman" w:hAnsi="Times New Roman" w:cs="Times New Roman"/>
                <w:b/>
                <w:bCs/>
                <w:sz w:val="24"/>
                <w:szCs w:val="24"/>
              </w:rPr>
              <w:tab/>
              <w:t>Date &amp; Version</w:t>
            </w:r>
          </w:p>
        </w:tc>
      </w:tr>
      <w:tr w:rsidR="00930CDE" w:rsidRPr="001D300E" w:rsidTr="0032061A">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Version</w:t>
            </w:r>
          </w:p>
        </w:tc>
      </w:tr>
      <w:tr w:rsidR="00930CDE" w:rsidRPr="001D300E" w:rsidTr="0032061A">
        <w:tblPrEx>
          <w:tblLook w:val="04A0" w:firstRow="1" w:lastRow="0" w:firstColumn="1" w:lastColumn="0" w:noHBand="0" w:noVBand="1"/>
        </w:tblPrEx>
        <w:tc>
          <w:tcPr>
            <w:tcW w:w="78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Cs/>
                <w:i/>
                <w:sz w:val="24"/>
                <w:szCs w:val="24"/>
              </w:rPr>
            </w:pPr>
            <w:r w:rsidRPr="001D300E">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bl>
    <w:p w:rsidR="004D5308" w:rsidRDefault="004D5308" w:rsidP="00032777">
      <w:pPr>
        <w:widowControl w:val="0"/>
        <w:tabs>
          <w:tab w:val="left" w:pos="900"/>
          <w:tab w:val="left" w:pos="6360"/>
        </w:tabs>
        <w:spacing w:line="294" w:lineRule="exact"/>
        <w:rPr>
          <w:rFonts w:ascii="Times New Roman" w:hAnsi="Times New Roman" w:cs="Times New Roman"/>
          <w:b/>
          <w:i/>
          <w:iCs/>
          <w:color w:val="C00000"/>
          <w:sz w:val="24"/>
          <w:szCs w:val="24"/>
        </w:rPr>
      </w:pP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bCs/>
          <w:color w:val="264D74"/>
          <w:sz w:val="24"/>
          <w:szCs w:val="24"/>
        </w:rPr>
        <w:t>Compliance Assessment Approach Specific to BAL</w:t>
      </w:r>
      <w:r>
        <w:rPr>
          <w:rFonts w:ascii="Times New Roman" w:hAnsi="Times New Roman" w:cs="Times New Roman"/>
          <w:b/>
          <w:bCs/>
          <w:color w:val="264D74"/>
          <w:sz w:val="24"/>
          <w:szCs w:val="24"/>
        </w:rPr>
        <w:t>-002-</w:t>
      </w:r>
      <w:r w:rsidR="00E712D9">
        <w:rPr>
          <w:rFonts w:ascii="Times New Roman" w:hAnsi="Times New Roman" w:cs="Times New Roman"/>
          <w:b/>
          <w:bCs/>
          <w:color w:val="264D74"/>
          <w:sz w:val="24"/>
          <w:szCs w:val="24"/>
        </w:rPr>
        <w:t>1</w:t>
      </w:r>
      <w:r w:rsidRPr="008374A0">
        <w:rPr>
          <w:rFonts w:ascii="Times New Roman" w:hAnsi="Times New Roman" w:cs="Times New Roman"/>
          <w:b/>
          <w:bCs/>
          <w:color w:val="264D74"/>
          <w:sz w:val="24"/>
          <w:szCs w:val="24"/>
        </w:rPr>
        <w:t xml:space="preserve"> R5.</w:t>
      </w: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DB69F6" w:rsidRDefault="00032777" w:rsidP="00032777">
      <w:pPr>
        <w:tabs>
          <w:tab w:val="left" w:pos="1080"/>
          <w:tab w:val="left" w:pos="1530"/>
        </w:tabs>
        <w:ind w:left="1530" w:hanging="1168"/>
        <w:rPr>
          <w:rFonts w:ascii="Times New Roman" w:hAnsi="Times New Roman" w:cs="Times New Roman"/>
          <w:color w:val="365F91"/>
          <w:sz w:val="24"/>
          <w:szCs w:val="24"/>
        </w:rPr>
      </w:pPr>
      <w:r w:rsidRPr="008374A0">
        <w:rPr>
          <w:rFonts w:ascii="Times New Roman" w:hAnsi="Times New Roman" w:cs="Times New Roman"/>
          <w:color w:val="0000FF"/>
          <w:sz w:val="24"/>
          <w:szCs w:val="24"/>
        </w:rPr>
        <w:tab/>
      </w:r>
      <w:r w:rsidRPr="00DB69F6">
        <w:rPr>
          <w:rFonts w:ascii="Times New Roman" w:hAnsi="Times New Roman" w:cs="Times New Roman"/>
          <w:color w:val="365F91"/>
          <w:sz w:val="24"/>
          <w:szCs w:val="24"/>
          <w:u w:val="single"/>
        </w:rPr>
        <w:t xml:space="preserve">      </w:t>
      </w:r>
      <w:r w:rsidRPr="00DB69F6">
        <w:rPr>
          <w:rFonts w:ascii="Times New Roman" w:hAnsi="Times New Roman" w:cs="Times New Roman"/>
          <w:color w:val="365F91"/>
          <w:sz w:val="24"/>
          <w:szCs w:val="24"/>
        </w:rPr>
        <w:t xml:space="preserve">  For Reserve Sharing Groups, review DCS events that occurred during the audit period and determine what methodology was used to analyze the disturbance; group ACE or member’s ACE. </w:t>
      </w:r>
    </w:p>
    <w:p w:rsidR="00032777" w:rsidRPr="00DB69F6" w:rsidRDefault="00032777" w:rsidP="00032777">
      <w:pPr>
        <w:ind w:left="1080"/>
        <w:rPr>
          <w:rFonts w:ascii="Times New Roman" w:hAnsi="Times New Roman" w:cs="Times New Roman"/>
          <w:color w:val="365F91"/>
          <w:sz w:val="24"/>
          <w:szCs w:val="24"/>
        </w:rPr>
      </w:pPr>
    </w:p>
    <w:p w:rsidR="00032777" w:rsidRPr="00DB69F6" w:rsidRDefault="00032777" w:rsidP="00032777">
      <w:pPr>
        <w:ind w:left="1084"/>
        <w:rPr>
          <w:rFonts w:ascii="Times New Roman" w:hAnsi="Times New Roman" w:cs="Times New Roman"/>
          <w:color w:val="365F91"/>
          <w:sz w:val="24"/>
          <w:szCs w:val="24"/>
        </w:rPr>
      </w:pPr>
      <w:r w:rsidRPr="00DB69F6">
        <w:rPr>
          <w:rFonts w:ascii="Times New Roman" w:hAnsi="Times New Roman" w:cs="Times New Roman"/>
          <w:color w:val="365F91"/>
          <w:sz w:val="24"/>
          <w:szCs w:val="24"/>
        </w:rPr>
        <w:tab/>
      </w:r>
      <w:r w:rsidRPr="00DB69F6">
        <w:rPr>
          <w:rFonts w:ascii="Times New Roman" w:hAnsi="Times New Roman" w:cs="Times New Roman"/>
          <w:color w:val="365F91"/>
          <w:sz w:val="24"/>
          <w:szCs w:val="24"/>
          <w:u w:val="single"/>
        </w:rPr>
        <w:t xml:space="preserve">      </w:t>
      </w:r>
      <w:r w:rsidRPr="00DB69F6">
        <w:rPr>
          <w:rFonts w:ascii="Times New Roman" w:hAnsi="Times New Roman" w:cs="Times New Roman"/>
          <w:color w:val="365F91"/>
          <w:sz w:val="24"/>
          <w:szCs w:val="24"/>
        </w:rPr>
        <w:t xml:space="preserve"> Evaluate the evidence to determine if the Disturbance Recovery Criterion was</w:t>
      </w:r>
      <w:r w:rsidR="00E712D9">
        <w:rPr>
          <w:rFonts w:ascii="Times New Roman" w:hAnsi="Times New Roman" w:cs="Times New Roman"/>
          <w:color w:val="365F91"/>
          <w:sz w:val="24"/>
          <w:szCs w:val="24"/>
        </w:rPr>
        <w:t xml:space="preserve"> met.</w:t>
      </w:r>
      <w:r w:rsidRPr="00DB69F6">
        <w:rPr>
          <w:rFonts w:ascii="Times New Roman" w:hAnsi="Times New Roman" w:cs="Times New Roman"/>
          <w:color w:val="365F91"/>
          <w:sz w:val="24"/>
          <w:szCs w:val="24"/>
        </w:rPr>
        <w:t xml:space="preserve">                       </w:t>
      </w:r>
    </w:p>
    <w:p w:rsidR="006B04BB" w:rsidRDefault="006B04BB">
      <w:pPr>
        <w:widowControl w:val="0"/>
        <w:spacing w:line="294" w:lineRule="exact"/>
        <w:rPr>
          <w:rFonts w:ascii="Times New Roman" w:hAnsi="Times New Roman" w:cs="Times New Roman"/>
          <w:bCs/>
          <w:color w:val="365F91"/>
          <w:sz w:val="24"/>
          <w:szCs w:val="24"/>
        </w:rPr>
      </w:pPr>
    </w:p>
    <w:p w:rsidR="00032777" w:rsidRDefault="00032777" w:rsidP="00032777">
      <w:pPr>
        <w:widowControl w:val="0"/>
        <w:tabs>
          <w:tab w:val="left" w:pos="60"/>
        </w:tabs>
        <w:spacing w:line="294" w:lineRule="exact"/>
        <w:rPr>
          <w:rFonts w:ascii="Times New Roman" w:hAnsi="Times New Roman" w:cs="Times New Roman"/>
          <w:b/>
          <w:bCs/>
          <w:color w:val="365F91"/>
          <w:sz w:val="24"/>
          <w:szCs w:val="24"/>
        </w:rPr>
      </w:pPr>
    </w:p>
    <w:p w:rsidR="004D5308" w:rsidRPr="00DB69F6" w:rsidRDefault="004D5308" w:rsidP="00032777">
      <w:pPr>
        <w:widowControl w:val="0"/>
        <w:tabs>
          <w:tab w:val="left" w:pos="60"/>
        </w:tabs>
        <w:spacing w:line="294" w:lineRule="exact"/>
        <w:rPr>
          <w:rFonts w:ascii="Times New Roman" w:hAnsi="Times New Roman" w:cs="Times New Roman"/>
          <w:b/>
          <w:bCs/>
          <w:color w:val="365F91"/>
          <w:sz w:val="24"/>
          <w:szCs w:val="24"/>
        </w:rPr>
      </w:pPr>
    </w:p>
    <w:p w:rsidR="00663101" w:rsidRPr="008374A0" w:rsidRDefault="00663101" w:rsidP="00663101">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Auditors </w:t>
      </w:r>
      <w:r w:rsidRPr="008374A0">
        <w:rPr>
          <w:rFonts w:ascii="Times New Roman" w:hAnsi="Times New Roman" w:cs="Times New Roman"/>
          <w:b/>
          <w:bCs/>
          <w:color w:val="264D74"/>
          <w:sz w:val="24"/>
          <w:szCs w:val="24"/>
        </w:rPr>
        <w:t>Detailed notes:</w:t>
      </w: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170CE6" w:rsidRDefault="00170CE6"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C44AF1" w:rsidRDefault="00C44AF1"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A4F08">
      <w:pPr>
        <w:widowControl w:val="0"/>
        <w:tabs>
          <w:tab w:val="left" w:pos="720"/>
          <w:tab w:val="left" w:pos="1080"/>
          <w:tab w:val="left" w:pos="1440"/>
        </w:tabs>
        <w:ind w:left="720" w:hanging="720"/>
        <w:rPr>
          <w:rFonts w:ascii="Times New Roman" w:hAnsi="Times New Roman" w:cs="Times New Roman"/>
          <w:sz w:val="24"/>
          <w:szCs w:val="24"/>
        </w:rPr>
      </w:pPr>
    </w:p>
    <w:p w:rsidR="00EB41B4" w:rsidRPr="008374A0" w:rsidRDefault="00EB41B4" w:rsidP="000A4F08">
      <w:pPr>
        <w:spacing w:line="120" w:lineRule="exact"/>
        <w:rPr>
          <w:rFonts w:ascii="Times New Roman" w:hAnsi="Times New Roman" w:cs="Times New Roman"/>
          <w:sz w:val="24"/>
          <w:szCs w:val="24"/>
        </w:rPr>
      </w:pPr>
    </w:p>
    <w:p w:rsidR="00EB41B4" w:rsidRDefault="00EB41B4" w:rsidP="008374A0">
      <w:pPr>
        <w:tabs>
          <w:tab w:val="left" w:pos="720"/>
        </w:tabs>
        <w:ind w:left="720" w:hanging="720"/>
        <w:rPr>
          <w:rFonts w:ascii="Times New Roman" w:hAnsi="Times New Roman" w:cs="Times New Roman"/>
          <w:sz w:val="24"/>
          <w:szCs w:val="24"/>
        </w:rPr>
      </w:pPr>
      <w:r w:rsidRPr="008374A0">
        <w:rPr>
          <w:rFonts w:ascii="Times New Roman" w:hAnsi="Times New Roman" w:cs="Times New Roman"/>
          <w:b/>
          <w:bCs/>
          <w:sz w:val="24"/>
          <w:szCs w:val="24"/>
        </w:rPr>
        <w:t xml:space="preserve">R6. </w:t>
      </w:r>
      <w:r w:rsidRPr="008374A0">
        <w:rPr>
          <w:rFonts w:ascii="Times New Roman" w:hAnsi="Times New Roman" w:cs="Times New Roman"/>
          <w:b/>
          <w:bCs/>
          <w:sz w:val="24"/>
          <w:szCs w:val="24"/>
        </w:rPr>
        <w:tab/>
      </w:r>
      <w:r w:rsidRPr="008374A0">
        <w:rPr>
          <w:rFonts w:ascii="Times New Roman" w:hAnsi="Times New Roman" w:cs="Times New Roman"/>
          <w:sz w:val="24"/>
          <w:szCs w:val="24"/>
        </w:rPr>
        <w:t xml:space="preserve">A </w:t>
      </w:r>
      <w:r w:rsidRPr="00EB41B4">
        <w:rPr>
          <w:rFonts w:ascii="Times New Roman" w:hAnsi="Times New Roman" w:cs="Times New Roman"/>
          <w:sz w:val="24"/>
          <w:szCs w:val="24"/>
        </w:rPr>
        <w:t>Balancing Authority</w:t>
      </w:r>
      <w:r w:rsidRPr="008374A0">
        <w:rPr>
          <w:rFonts w:ascii="Times New Roman" w:hAnsi="Times New Roman" w:cs="Times New Roman"/>
          <w:sz w:val="24"/>
          <w:szCs w:val="24"/>
        </w:rPr>
        <w:t xml:space="preserve"> or </w:t>
      </w:r>
      <w:r w:rsidRPr="00EB41B4">
        <w:rPr>
          <w:rFonts w:ascii="Times New Roman" w:hAnsi="Times New Roman" w:cs="Times New Roman"/>
          <w:sz w:val="24"/>
          <w:szCs w:val="24"/>
        </w:rPr>
        <w:t>Reserve Sharing Group</w:t>
      </w:r>
      <w:r w:rsidRPr="008374A0">
        <w:rPr>
          <w:rFonts w:ascii="Times New Roman" w:hAnsi="Times New Roman" w:cs="Times New Roman"/>
          <w:sz w:val="24"/>
          <w:szCs w:val="24"/>
        </w:rPr>
        <w:t xml:space="preserve"> shall fully restore its Contingency Reserves</w:t>
      </w:r>
      <w:r>
        <w:rPr>
          <w:rFonts w:ascii="Times New Roman" w:hAnsi="Times New Roman" w:cs="Times New Roman"/>
          <w:sz w:val="24"/>
          <w:szCs w:val="24"/>
        </w:rPr>
        <w:t xml:space="preserve"> </w:t>
      </w:r>
      <w:r w:rsidRPr="008374A0">
        <w:rPr>
          <w:rFonts w:ascii="Times New Roman" w:hAnsi="Times New Roman" w:cs="Times New Roman"/>
          <w:sz w:val="24"/>
          <w:szCs w:val="24"/>
        </w:rPr>
        <w:tab/>
        <w:t>within the Contingency Reserve Restoration Period for its Interconnection.</w:t>
      </w:r>
    </w:p>
    <w:p w:rsidR="00EB41B4" w:rsidRDefault="00EB41B4" w:rsidP="008374A0">
      <w:pPr>
        <w:tabs>
          <w:tab w:val="left" w:pos="720"/>
        </w:tabs>
        <w:ind w:left="720" w:hanging="720"/>
        <w:rPr>
          <w:rFonts w:ascii="Times New Roman" w:hAnsi="Times New Roman" w:cs="Times New Roman"/>
          <w:b/>
          <w:bCs/>
          <w:sz w:val="24"/>
          <w:szCs w:val="24"/>
        </w:rPr>
      </w:pPr>
    </w:p>
    <w:p w:rsidR="00EB41B4" w:rsidRDefault="00EB41B4" w:rsidP="008374A0">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Pr="008374A0">
        <w:rPr>
          <w:rFonts w:ascii="Times New Roman" w:hAnsi="Times New Roman" w:cs="Times New Roman"/>
          <w:b/>
          <w:bCs/>
          <w:sz w:val="24"/>
          <w:szCs w:val="24"/>
        </w:rPr>
        <w:t xml:space="preserve">R6.1. </w:t>
      </w:r>
      <w:r w:rsidRPr="008374A0">
        <w:rPr>
          <w:rFonts w:ascii="Times New Roman" w:hAnsi="Times New Roman" w:cs="Times New Roman"/>
          <w:sz w:val="24"/>
          <w:szCs w:val="24"/>
        </w:rPr>
        <w:t>The Contingency Reserve Restoration Period begins at the end of the Disturbance</w:t>
      </w:r>
      <w:r>
        <w:rPr>
          <w:rFonts w:ascii="Times New Roman" w:hAnsi="Times New Roman" w:cs="Times New Roman"/>
          <w:sz w:val="24"/>
          <w:szCs w:val="24"/>
        </w:rPr>
        <w:t xml:space="preserve"> </w:t>
      </w:r>
      <w:r w:rsidRPr="008374A0">
        <w:rPr>
          <w:rFonts w:ascii="Times New Roman" w:hAnsi="Times New Roman" w:cs="Times New Roman"/>
          <w:sz w:val="24"/>
          <w:szCs w:val="24"/>
        </w:rPr>
        <w:t>Recovery Period.</w:t>
      </w:r>
    </w:p>
    <w:p w:rsidR="00EB41B4" w:rsidRDefault="00EB41B4" w:rsidP="008374A0">
      <w:pPr>
        <w:tabs>
          <w:tab w:val="left" w:pos="720"/>
        </w:tabs>
        <w:ind w:left="720" w:hanging="720"/>
        <w:rPr>
          <w:rFonts w:ascii="Times New Roman" w:hAnsi="Times New Roman" w:cs="Times New Roman"/>
          <w:b/>
          <w:bCs/>
          <w:sz w:val="24"/>
          <w:szCs w:val="24"/>
        </w:rPr>
      </w:pPr>
      <w:r>
        <w:rPr>
          <w:rFonts w:ascii="Times New Roman" w:hAnsi="Times New Roman" w:cs="Times New Roman"/>
          <w:b/>
          <w:bCs/>
          <w:sz w:val="24"/>
          <w:szCs w:val="24"/>
        </w:rPr>
        <w:tab/>
      </w:r>
    </w:p>
    <w:p w:rsidR="00EB41B4" w:rsidRPr="008374A0" w:rsidRDefault="00EB41B4" w:rsidP="008374A0">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Pr="008374A0">
        <w:rPr>
          <w:rFonts w:ascii="Times New Roman" w:hAnsi="Times New Roman" w:cs="Times New Roman"/>
          <w:b/>
          <w:bCs/>
          <w:sz w:val="24"/>
          <w:szCs w:val="24"/>
        </w:rPr>
        <w:t xml:space="preserve">R6.2. </w:t>
      </w:r>
      <w:r w:rsidRPr="008374A0">
        <w:rPr>
          <w:rFonts w:ascii="Times New Roman" w:hAnsi="Times New Roman" w:cs="Times New Roman"/>
          <w:sz w:val="24"/>
          <w:szCs w:val="24"/>
        </w:rPr>
        <w:t xml:space="preserve">The default Contingency Reserve Restoration Period is 90 minutes. </w:t>
      </w:r>
      <w:r>
        <w:rPr>
          <w:rFonts w:ascii="Times New Roman" w:hAnsi="Times New Roman" w:cs="Times New Roman"/>
          <w:sz w:val="24"/>
          <w:szCs w:val="24"/>
        </w:rPr>
        <w:t xml:space="preserve"> </w:t>
      </w:r>
    </w:p>
    <w:p w:rsidR="00EB41B4" w:rsidRPr="008374A0" w:rsidRDefault="00EB41B4" w:rsidP="000F35EF">
      <w:pPr>
        <w:widowControl w:val="0"/>
        <w:spacing w:line="294" w:lineRule="exact"/>
        <w:rPr>
          <w:rFonts w:ascii="Times New Roman" w:hAnsi="Times New Roman" w:cs="Times New Roman"/>
          <w:b/>
          <w:bCs/>
          <w:color w:val="003366"/>
          <w:sz w:val="24"/>
          <w:szCs w:val="24"/>
        </w:rPr>
      </w:pPr>
    </w:p>
    <w:p w:rsidR="00650568" w:rsidRPr="008374A0" w:rsidRDefault="00650568" w:rsidP="00650568">
      <w:pPr>
        <w:widowControl w:val="0"/>
        <w:tabs>
          <w:tab w:val="left" w:pos="720"/>
        </w:tabs>
        <w:spacing w:line="294" w:lineRule="exact"/>
        <w:ind w:left="720"/>
        <w:rPr>
          <w:rFonts w:ascii="Times New Roman" w:hAnsi="Times New Roman" w:cs="Times New Roman"/>
          <w:b/>
          <w:bCs/>
          <w:i/>
          <w:iCs/>
          <w:color w:val="000000"/>
          <w:sz w:val="24"/>
          <w:szCs w:val="24"/>
        </w:rPr>
      </w:pPr>
      <w:r w:rsidRPr="001F7465">
        <w:rPr>
          <w:rFonts w:ascii="Times New Roman" w:hAnsi="Times New Roman" w:cs="Times New Roman"/>
          <w:b/>
          <w:bCs/>
          <w:sz w:val="24"/>
          <w:szCs w:val="24"/>
        </w:rPr>
        <w:t xml:space="preserve">Describe, in narrative form, how you meet compliance with this requirement: </w:t>
      </w:r>
      <w:r w:rsidRPr="008374A0">
        <w:rPr>
          <w:rFonts w:ascii="Times New Roman" w:hAnsi="Times New Roman" w:cs="Times New Roman"/>
          <w:b/>
          <w:bCs/>
          <w:i/>
          <w:iCs/>
          <w:color w:val="000000"/>
          <w:sz w:val="24"/>
          <w:szCs w:val="24"/>
        </w:rPr>
        <w:t>(Registered Entity Response Required)</w:t>
      </w:r>
    </w:p>
    <w:p w:rsidR="00EB41B4" w:rsidRPr="008374A0" w:rsidRDefault="00EB41B4" w:rsidP="0001713A">
      <w:pPr>
        <w:widowControl w:val="0"/>
        <w:tabs>
          <w:tab w:val="left" w:pos="720"/>
        </w:tabs>
        <w:spacing w:line="186" w:lineRule="exact"/>
        <w:ind w:left="720"/>
        <w:rPr>
          <w:rFonts w:ascii="Times New Roman" w:hAnsi="Times New Roman" w:cs="Times New Roman"/>
          <w:sz w:val="24"/>
          <w:szCs w:val="24"/>
        </w:rPr>
      </w:pPr>
    </w:p>
    <w:p w:rsidR="00EB41B4" w:rsidRDefault="00EB41B4" w:rsidP="000A4F0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01713A" w:rsidRPr="008374A0" w:rsidRDefault="0001713A" w:rsidP="000A4F0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30CDE" w:rsidRDefault="00930CDE" w:rsidP="00930CDE">
      <w:pPr>
        <w:pStyle w:val="Heading1"/>
        <w:rPr>
          <w:color w:val="FF0000"/>
          <w:sz w:val="24"/>
          <w:szCs w:val="24"/>
        </w:rPr>
      </w:pPr>
    </w:p>
    <w:p w:rsidR="00930CDE" w:rsidRPr="00A11DCB" w:rsidRDefault="00930CDE" w:rsidP="004D5308">
      <w:pPr>
        <w:pStyle w:val="Heading1"/>
        <w:rPr>
          <w:sz w:val="32"/>
          <w:szCs w:val="32"/>
        </w:rPr>
      </w:pPr>
      <w:r w:rsidRPr="00A11DCB">
        <w:rPr>
          <w:sz w:val="32"/>
          <w:szCs w:val="32"/>
        </w:rPr>
        <w:t>R6 Supporting Evidence and Documentation</w:t>
      </w:r>
    </w:p>
    <w:p w:rsidR="00930CDE" w:rsidRPr="001D300E" w:rsidRDefault="00930CDE" w:rsidP="00930CDE">
      <w:pPr>
        <w:widowControl w:val="0"/>
        <w:spacing w:line="266" w:lineRule="exact"/>
        <w:rPr>
          <w:rFonts w:ascii="Times New Roman" w:hAnsi="Times New Roman" w:cs="Times New Roman"/>
          <w:b/>
          <w:bCs/>
          <w:sz w:val="24"/>
          <w:szCs w:val="24"/>
        </w:rPr>
      </w:pPr>
    </w:p>
    <w:p w:rsidR="00930CDE" w:rsidRPr="001D300E" w:rsidRDefault="00930CDE" w:rsidP="00930CDE">
      <w:pPr>
        <w:widowControl w:val="0"/>
        <w:spacing w:line="266" w:lineRule="exact"/>
        <w:rPr>
          <w:rFonts w:ascii="Times New Roman" w:hAnsi="Times New Roman" w:cs="Times New Roman"/>
          <w:b/>
          <w:bCs/>
          <w:i/>
          <w:iCs/>
          <w:sz w:val="24"/>
          <w:szCs w:val="24"/>
        </w:rPr>
      </w:pPr>
      <w:r w:rsidRPr="001D300E">
        <w:rPr>
          <w:rFonts w:ascii="Times New Roman" w:hAnsi="Times New Roman" w:cs="Times New Roman"/>
          <w:b/>
          <w:bCs/>
          <w:sz w:val="24"/>
          <w:szCs w:val="24"/>
        </w:rPr>
        <w:t xml:space="preserve">Response: </w:t>
      </w:r>
      <w:r w:rsidRPr="001D300E">
        <w:rPr>
          <w:rFonts w:ascii="Times New Roman" w:hAnsi="Times New Roman" w:cs="Times New Roman"/>
          <w:b/>
          <w:bCs/>
          <w:i/>
          <w:iCs/>
          <w:sz w:val="24"/>
          <w:szCs w:val="24"/>
        </w:rPr>
        <w:t>(Registered Entity Response Required)</w:t>
      </w:r>
    </w:p>
    <w:p w:rsidR="00930CDE" w:rsidRPr="001D300E" w:rsidRDefault="00930CDE" w:rsidP="00930CD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30CDE" w:rsidRPr="001D300E" w:rsidTr="0032061A">
        <w:trPr>
          <w:gridAfter w:val="1"/>
          <w:wAfter w:w="1224" w:type="dxa"/>
          <w:trHeight w:val="945"/>
        </w:trPr>
        <w:tc>
          <w:tcPr>
            <w:tcW w:w="1098" w:type="dxa"/>
            <w:tcBorders>
              <w:top w:val="nil"/>
              <w:left w:val="nil"/>
              <w:bottom w:val="nil"/>
              <w:right w:val="nil"/>
            </w:tcBorders>
          </w:tcPr>
          <w:p w:rsidR="00930CDE" w:rsidRPr="001D300E" w:rsidRDefault="00930CDE" w:rsidP="0032061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930CDE" w:rsidRPr="001D300E" w:rsidRDefault="00930CDE" w:rsidP="0032061A">
            <w:pPr>
              <w:widowControl w:val="0"/>
              <w:tabs>
                <w:tab w:val="left" w:pos="60"/>
              </w:tabs>
              <w:spacing w:line="294" w:lineRule="exact"/>
              <w:rPr>
                <w:rFonts w:ascii="Times New Roman" w:hAnsi="Times New Roman" w:cs="Times New Roman"/>
                <w:b/>
                <w:bCs/>
                <w:sz w:val="24"/>
                <w:szCs w:val="24"/>
              </w:rPr>
            </w:pPr>
            <w:r w:rsidRPr="001D300E">
              <w:rPr>
                <w:rFonts w:ascii="Times New Roman" w:hAnsi="Times New Roman" w:cs="Times New Roman"/>
                <w:sz w:val="24"/>
                <w:szCs w:val="24"/>
              </w:rPr>
              <w:tab/>
            </w:r>
            <w:r w:rsidRPr="001D300E">
              <w:rPr>
                <w:rFonts w:ascii="Times New Roman" w:hAnsi="Times New Roman" w:cs="Times New Roman"/>
                <w:b/>
                <w:sz w:val="24"/>
                <w:szCs w:val="24"/>
              </w:rPr>
              <w:t xml:space="preserve">   P</w:t>
            </w:r>
            <w:r w:rsidRPr="001D300E">
              <w:rPr>
                <w:rFonts w:ascii="Times New Roman" w:hAnsi="Times New Roman" w:cs="Times New Roman"/>
                <w:b/>
                <w:bCs/>
                <w:sz w:val="24"/>
                <w:szCs w:val="24"/>
              </w:rPr>
              <w:t>rovide the following:</w:t>
            </w:r>
          </w:p>
          <w:p w:rsidR="00930CDE" w:rsidRPr="001D300E" w:rsidRDefault="00930CDE" w:rsidP="0032061A">
            <w:pPr>
              <w:widowControl w:val="0"/>
              <w:tabs>
                <w:tab w:val="left" w:pos="252"/>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ab/>
              <w:t xml:space="preserve">Document Title and/or File Name, </w:t>
            </w:r>
            <w:r w:rsidRPr="001D300E">
              <w:rPr>
                <w:rFonts w:ascii="Times New Roman" w:hAnsi="Times New Roman" w:cs="Times New Roman"/>
                <w:b/>
                <w:bCs/>
                <w:sz w:val="24"/>
                <w:szCs w:val="24"/>
              </w:rPr>
              <w:tab/>
            </w:r>
            <w:r w:rsidRPr="001D300E">
              <w:rPr>
                <w:rFonts w:ascii="Times New Roman" w:hAnsi="Times New Roman" w:cs="Times New Roman"/>
                <w:b/>
                <w:bCs/>
                <w:sz w:val="24"/>
                <w:szCs w:val="24"/>
              </w:rPr>
              <w:tab/>
              <w:t xml:space="preserve">Page &amp; Section, </w:t>
            </w:r>
            <w:r w:rsidRPr="001D300E">
              <w:rPr>
                <w:rFonts w:ascii="Times New Roman" w:hAnsi="Times New Roman" w:cs="Times New Roman"/>
                <w:b/>
                <w:bCs/>
                <w:sz w:val="24"/>
                <w:szCs w:val="24"/>
              </w:rPr>
              <w:tab/>
              <w:t>Date &amp; Version</w:t>
            </w:r>
          </w:p>
        </w:tc>
      </w:tr>
      <w:tr w:rsidR="00930CDE" w:rsidRPr="001D300E" w:rsidTr="0032061A">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r w:rsidRPr="001D300E">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930CDE" w:rsidRPr="001D300E" w:rsidRDefault="00930CDE" w:rsidP="0032061A">
            <w:pPr>
              <w:widowControl w:val="0"/>
              <w:tabs>
                <w:tab w:val="left" w:pos="900"/>
                <w:tab w:val="left" w:pos="6360"/>
              </w:tabs>
              <w:spacing w:line="294" w:lineRule="exact"/>
              <w:jc w:val="center"/>
              <w:rPr>
                <w:rFonts w:ascii="Times New Roman" w:hAnsi="Times New Roman" w:cs="Times New Roman"/>
                <w:b/>
                <w:bCs/>
                <w:sz w:val="24"/>
                <w:szCs w:val="24"/>
              </w:rPr>
            </w:pPr>
            <w:r w:rsidRPr="001D300E">
              <w:rPr>
                <w:rFonts w:ascii="Times New Roman" w:hAnsi="Times New Roman" w:cs="Times New Roman"/>
                <w:b/>
                <w:bCs/>
                <w:sz w:val="24"/>
                <w:szCs w:val="24"/>
              </w:rPr>
              <w:t>Version</w:t>
            </w:r>
          </w:p>
        </w:tc>
      </w:tr>
      <w:tr w:rsidR="00930CDE" w:rsidRPr="001D300E" w:rsidTr="0032061A">
        <w:tblPrEx>
          <w:tblLook w:val="04A0" w:firstRow="1" w:lastRow="0" w:firstColumn="1" w:lastColumn="0" w:noHBand="0" w:noVBand="1"/>
        </w:tblPrEx>
        <w:tc>
          <w:tcPr>
            <w:tcW w:w="78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Cs/>
                <w:i/>
                <w:sz w:val="24"/>
                <w:szCs w:val="24"/>
              </w:rPr>
            </w:pPr>
            <w:r w:rsidRPr="001D300E">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r w:rsidR="00930CDE" w:rsidRPr="001D300E" w:rsidTr="0032061A">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930CDE" w:rsidRPr="001D300E" w:rsidRDefault="00930CDE" w:rsidP="0032061A">
            <w:pPr>
              <w:widowControl w:val="0"/>
              <w:tabs>
                <w:tab w:val="left" w:pos="900"/>
                <w:tab w:val="left" w:pos="6360"/>
              </w:tabs>
              <w:spacing w:line="294" w:lineRule="exact"/>
              <w:rPr>
                <w:rFonts w:ascii="Times New Roman" w:hAnsi="Times New Roman" w:cs="Times New Roman"/>
                <w:b/>
                <w:bCs/>
                <w:sz w:val="24"/>
                <w:szCs w:val="24"/>
              </w:rPr>
            </w:pPr>
          </w:p>
        </w:tc>
      </w:tr>
    </w:tbl>
    <w:p w:rsidR="0001713A" w:rsidRDefault="0001713A" w:rsidP="000F35EF">
      <w:pPr>
        <w:widowControl w:val="0"/>
        <w:spacing w:line="294" w:lineRule="exact"/>
        <w:rPr>
          <w:rFonts w:ascii="Times New Roman" w:hAnsi="Times New Roman" w:cs="Times New Roman"/>
          <w:b/>
          <w:bCs/>
          <w:color w:val="003366"/>
          <w:sz w:val="24"/>
          <w:szCs w:val="24"/>
        </w:rPr>
      </w:pP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7D2EA9" w:rsidRDefault="007D2EA9"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bCs/>
          <w:color w:val="264D74"/>
          <w:sz w:val="24"/>
          <w:szCs w:val="24"/>
        </w:rPr>
        <w:t>Compliance Asse</w:t>
      </w:r>
      <w:r>
        <w:rPr>
          <w:rFonts w:ascii="Times New Roman" w:hAnsi="Times New Roman" w:cs="Times New Roman"/>
          <w:b/>
          <w:bCs/>
          <w:color w:val="264D74"/>
          <w:sz w:val="24"/>
          <w:szCs w:val="24"/>
        </w:rPr>
        <w:t>ssment Approach Specific to BAL-</w:t>
      </w:r>
      <w:r w:rsidRPr="008374A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E712D9">
        <w:rPr>
          <w:rFonts w:ascii="Times New Roman" w:hAnsi="Times New Roman" w:cs="Times New Roman"/>
          <w:b/>
          <w:bCs/>
          <w:color w:val="264D74"/>
          <w:sz w:val="24"/>
          <w:szCs w:val="24"/>
        </w:rPr>
        <w:t>1</w:t>
      </w:r>
      <w:r w:rsidRPr="008374A0">
        <w:rPr>
          <w:rFonts w:ascii="Times New Roman" w:hAnsi="Times New Roman" w:cs="Times New Roman"/>
          <w:b/>
          <w:bCs/>
          <w:color w:val="264D74"/>
          <w:sz w:val="24"/>
          <w:szCs w:val="24"/>
        </w:rPr>
        <w:t xml:space="preserve"> R6.</w:t>
      </w: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032777" w:rsidRPr="00DB69F6" w:rsidRDefault="00032777" w:rsidP="00EA17A6">
      <w:pPr>
        <w:tabs>
          <w:tab w:val="left" w:pos="1080"/>
          <w:tab w:val="left" w:pos="1530"/>
        </w:tabs>
        <w:ind w:left="1530" w:hanging="1170"/>
        <w:rPr>
          <w:rFonts w:ascii="Times New Roman" w:hAnsi="Times New Roman" w:cs="Times New Roman"/>
          <w:color w:val="365F91"/>
          <w:sz w:val="24"/>
          <w:szCs w:val="24"/>
        </w:rPr>
      </w:pPr>
      <w:r w:rsidRPr="008374A0">
        <w:rPr>
          <w:rFonts w:ascii="Times New Roman" w:hAnsi="Times New Roman" w:cs="Times New Roman"/>
          <w:color w:val="0000FF"/>
          <w:sz w:val="24"/>
          <w:szCs w:val="24"/>
        </w:rPr>
        <w:softHyphen/>
      </w:r>
      <w:r w:rsidRPr="008374A0">
        <w:rPr>
          <w:rFonts w:ascii="Times New Roman" w:hAnsi="Times New Roman" w:cs="Times New Roman"/>
          <w:color w:val="0000FF"/>
          <w:sz w:val="24"/>
          <w:szCs w:val="24"/>
        </w:rPr>
        <w:softHyphen/>
      </w:r>
      <w:r w:rsidRPr="008374A0">
        <w:rPr>
          <w:rFonts w:ascii="Times New Roman" w:hAnsi="Times New Roman" w:cs="Times New Roman"/>
          <w:color w:val="0000FF"/>
          <w:sz w:val="24"/>
          <w:szCs w:val="24"/>
        </w:rPr>
        <w:tab/>
      </w:r>
      <w:r w:rsidRPr="00DB69F6">
        <w:rPr>
          <w:rFonts w:ascii="Times New Roman" w:hAnsi="Times New Roman" w:cs="Times New Roman"/>
          <w:color w:val="365F91"/>
          <w:sz w:val="24"/>
          <w:szCs w:val="24"/>
          <w:u w:val="single"/>
        </w:rPr>
        <w:t xml:space="preserve">        </w:t>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r>
      <w:r w:rsidRPr="00DB69F6">
        <w:rPr>
          <w:rFonts w:ascii="Times New Roman" w:hAnsi="Times New Roman" w:cs="Times New Roman"/>
          <w:color w:val="365F91"/>
          <w:sz w:val="24"/>
          <w:szCs w:val="24"/>
        </w:rPr>
        <w:softHyphen/>
        <w:t xml:space="preserve"> Evaluate the evidence to determine if the Balancing Authority and/or Reserve Sharing Group have restored their Contingency Reserves after each DCS </w:t>
      </w:r>
      <w:r w:rsidR="007A5125" w:rsidRPr="00DB69F6">
        <w:rPr>
          <w:rFonts w:ascii="Times New Roman" w:hAnsi="Times New Roman" w:cs="Times New Roman"/>
          <w:color w:val="365F91"/>
          <w:sz w:val="24"/>
          <w:szCs w:val="24"/>
        </w:rPr>
        <w:t xml:space="preserve">event </w:t>
      </w:r>
      <w:r w:rsidR="007A5125">
        <w:rPr>
          <w:rFonts w:ascii="Times New Roman" w:hAnsi="Times New Roman" w:cs="Times New Roman"/>
          <w:color w:val="365F91"/>
          <w:sz w:val="24"/>
          <w:szCs w:val="24"/>
        </w:rPr>
        <w:t>within the default Contingency Reserve Restoration Period of 90minutes</w:t>
      </w:r>
      <w:r w:rsidRPr="00DB69F6">
        <w:rPr>
          <w:rFonts w:ascii="Times New Roman" w:hAnsi="Times New Roman" w:cs="Times New Roman"/>
          <w:color w:val="365F91"/>
          <w:sz w:val="24"/>
          <w:szCs w:val="24"/>
        </w:rPr>
        <w:t>.</w:t>
      </w:r>
    </w:p>
    <w:p w:rsidR="00032777" w:rsidRPr="008374A0" w:rsidRDefault="00032777" w:rsidP="00032777">
      <w:pPr>
        <w:tabs>
          <w:tab w:val="left" w:pos="1530"/>
        </w:tabs>
        <w:ind w:left="1530" w:hanging="1170"/>
        <w:rPr>
          <w:rFonts w:ascii="Times New Roman" w:hAnsi="Times New Roman" w:cs="Times New Roman"/>
          <w:color w:val="0000FF"/>
          <w:sz w:val="24"/>
          <w:szCs w:val="24"/>
        </w:rPr>
      </w:pPr>
    </w:p>
    <w:p w:rsidR="00663101" w:rsidRPr="008374A0" w:rsidRDefault="00663101" w:rsidP="00663101">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Auditors </w:t>
      </w:r>
      <w:r w:rsidRPr="008374A0">
        <w:rPr>
          <w:rFonts w:ascii="Times New Roman" w:hAnsi="Times New Roman" w:cs="Times New Roman"/>
          <w:b/>
          <w:bCs/>
          <w:color w:val="264D74"/>
          <w:sz w:val="24"/>
          <w:szCs w:val="24"/>
        </w:rPr>
        <w:t>Detailed notes:</w:t>
      </w: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2777" w:rsidRPr="008374A0" w:rsidRDefault="00032777" w:rsidP="00032777">
      <w:pPr>
        <w:widowControl w:val="0"/>
        <w:tabs>
          <w:tab w:val="left" w:pos="900"/>
          <w:tab w:val="left" w:pos="6360"/>
        </w:tabs>
        <w:spacing w:line="294" w:lineRule="exact"/>
        <w:rPr>
          <w:rFonts w:ascii="Times New Roman" w:hAnsi="Times New Roman" w:cs="Times New Roman"/>
          <w:b/>
          <w:bCs/>
          <w:color w:val="264D74"/>
          <w:sz w:val="24"/>
          <w:szCs w:val="24"/>
        </w:rPr>
      </w:pPr>
    </w:p>
    <w:p w:rsidR="00EB41B4" w:rsidRPr="008374A0" w:rsidRDefault="00EB41B4" w:rsidP="00447997">
      <w:pPr>
        <w:widowControl w:val="0"/>
        <w:spacing w:line="240" w:lineRule="exact"/>
        <w:rPr>
          <w:rFonts w:ascii="Times New Roman" w:hAnsi="Times New Roman" w:cs="Times New Roman"/>
          <w:sz w:val="24"/>
          <w:szCs w:val="24"/>
        </w:rPr>
      </w:pPr>
    </w:p>
    <w:p w:rsidR="0001713A" w:rsidRPr="00EA17A6" w:rsidRDefault="00754677" w:rsidP="0001713A">
      <w:pPr>
        <w:pStyle w:val="Heading1"/>
        <w:rPr>
          <w:sz w:val="48"/>
          <w:szCs w:val="48"/>
        </w:rPr>
      </w:pPr>
      <w:r w:rsidRPr="00EA17A6">
        <w:rPr>
          <w:sz w:val="48"/>
          <w:szCs w:val="48"/>
        </w:rPr>
        <w:t>Supplemental Information</w:t>
      </w:r>
    </w:p>
    <w:p w:rsidR="00EB41B4" w:rsidRPr="008374A0" w:rsidRDefault="00EB41B4" w:rsidP="00E41CE1">
      <w:pPr>
        <w:widowControl w:val="0"/>
        <w:tabs>
          <w:tab w:val="left" w:pos="60"/>
        </w:tabs>
        <w:spacing w:line="240" w:lineRule="exact"/>
        <w:rPr>
          <w:rFonts w:ascii="Times New Roman" w:hAnsi="Times New Roman" w:cs="Times New Roman"/>
          <w:b/>
          <w:bCs/>
          <w:color w:val="264D74"/>
          <w:sz w:val="24"/>
          <w:szCs w:val="24"/>
        </w:rPr>
      </w:pPr>
    </w:p>
    <w:p w:rsidR="00170CE6" w:rsidRPr="00170CE6" w:rsidRDefault="00170CE6" w:rsidP="00170CE6">
      <w:pPr>
        <w:spacing w:line="284" w:lineRule="atLeast"/>
        <w:rPr>
          <w:rFonts w:ascii="Times New Roman" w:hAnsi="Times New Roman" w:cs="Times New Roman"/>
          <w:sz w:val="24"/>
          <w:szCs w:val="24"/>
        </w:rPr>
      </w:pPr>
      <w:r w:rsidRPr="00170CE6">
        <w:rPr>
          <w:rStyle w:val="Strong"/>
          <w:rFonts w:ascii="Times New Roman" w:hAnsi="Times New Roman" w:cs="Times New Roman"/>
          <w:sz w:val="24"/>
          <w:szCs w:val="24"/>
        </w:rPr>
        <w:t xml:space="preserve">Other </w:t>
      </w:r>
      <w:r w:rsidRPr="00170CE6">
        <w:rPr>
          <w:rStyle w:val="Strong"/>
          <w:rFonts w:ascii="Times New Roman" w:hAnsi="Times New Roman" w:cs="Times New Roman"/>
          <w:sz w:val="24"/>
          <w:szCs w:val="24"/>
        </w:rPr>
        <w:noBreakHyphen/>
      </w:r>
      <w:r w:rsidRPr="00170CE6">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170CE6">
        <w:rPr>
          <w:rStyle w:val="Strong"/>
          <w:rFonts w:ascii="Times New Roman" w:hAnsi="Times New Roman" w:cs="Times New Roman"/>
          <w:b w:val="0"/>
          <w:sz w:val="24"/>
          <w:szCs w:val="24"/>
        </w:rPr>
        <w:t xml:space="preserve">, </w:t>
      </w:r>
      <w:r w:rsidRPr="00170CE6">
        <w:rPr>
          <w:rStyle w:val="Strong"/>
          <w:rFonts w:ascii="Times New Roman" w:hAnsi="Times New Roman" w:cs="Times New Roman"/>
          <w:sz w:val="24"/>
          <w:szCs w:val="24"/>
          <w:u w:val="single"/>
        </w:rPr>
        <w:t>as necessary</w:t>
      </w:r>
      <w:r w:rsidRPr="00170CE6">
        <w:rPr>
          <w:rStyle w:val="Strong"/>
          <w:rFonts w:ascii="Times New Roman" w:hAnsi="Times New Roman" w:cs="Times New Roman"/>
          <w:b w:val="0"/>
          <w:sz w:val="24"/>
          <w:szCs w:val="24"/>
        </w:rPr>
        <w:t xml:space="preserve"> that</w:t>
      </w:r>
      <w:r w:rsidRPr="00170CE6">
        <w:rPr>
          <w:rFonts w:ascii="Times New Roman" w:hAnsi="Times New Roman" w:cs="Times New Roman"/>
          <w:b/>
          <w:sz w:val="24"/>
          <w:szCs w:val="24"/>
        </w:rPr>
        <w:t xml:space="preserve"> </w:t>
      </w:r>
      <w:r w:rsidRPr="00170CE6">
        <w:rPr>
          <w:rFonts w:ascii="Times New Roman" w:hAnsi="Times New Roman" w:cs="Times New Roman"/>
          <w:sz w:val="24"/>
          <w:szCs w:val="24"/>
        </w:rPr>
        <w:t>demonstrates compliance with this Reliability Standard.</w:t>
      </w:r>
    </w:p>
    <w:p w:rsidR="00EB41B4" w:rsidRPr="008374A0" w:rsidRDefault="00EB41B4" w:rsidP="00836010">
      <w:pPr>
        <w:widowControl w:val="0"/>
        <w:spacing w:line="294" w:lineRule="exact"/>
        <w:rPr>
          <w:rFonts w:ascii="Times New Roman" w:hAnsi="Times New Roman" w:cs="Times New Roman"/>
          <w:sz w:val="24"/>
          <w:szCs w:val="24"/>
        </w:rPr>
      </w:pPr>
    </w:p>
    <w:p w:rsidR="00EB41B4" w:rsidRPr="008374A0" w:rsidRDefault="00EB41B4" w:rsidP="00E41CE1">
      <w:pPr>
        <w:widowControl w:val="0"/>
        <w:tabs>
          <w:tab w:val="left" w:pos="60"/>
        </w:tabs>
        <w:spacing w:line="294" w:lineRule="exact"/>
        <w:rPr>
          <w:rFonts w:ascii="Times New Roman" w:hAnsi="Times New Roman" w:cs="Times New Roman"/>
          <w:b/>
          <w:bCs/>
          <w:i/>
          <w:iCs/>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b/>
          <w:bCs/>
          <w:color w:val="264D74"/>
          <w:sz w:val="24"/>
          <w:szCs w:val="24"/>
        </w:rPr>
        <w:tab/>
      </w:r>
      <w:r w:rsidRPr="001F7465">
        <w:rPr>
          <w:rFonts w:ascii="Times New Roman" w:hAnsi="Times New Roman" w:cs="Times New Roman"/>
          <w:b/>
          <w:bCs/>
          <w:sz w:val="24"/>
          <w:szCs w:val="24"/>
        </w:rPr>
        <w:t>Entity</w:t>
      </w:r>
      <w:r w:rsidRPr="001F7465">
        <w:rPr>
          <w:rFonts w:ascii="Times New Roman" w:hAnsi="Times New Roman" w:cs="Times New Roman"/>
          <w:sz w:val="24"/>
          <w:szCs w:val="24"/>
        </w:rPr>
        <w:t xml:space="preserve"> </w:t>
      </w:r>
      <w:r w:rsidRPr="001F7465">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w:t>
      </w:r>
    </w:p>
    <w:p w:rsidR="00EB41B4" w:rsidRPr="008374A0" w:rsidRDefault="00EB41B4" w:rsidP="00E41CE1">
      <w:pPr>
        <w:widowControl w:val="0"/>
        <w:spacing w:line="186" w:lineRule="exact"/>
        <w:rPr>
          <w:rFonts w:ascii="Times New Roman" w:hAnsi="Times New Roman" w:cs="Times New Roman"/>
          <w:sz w:val="24"/>
          <w:szCs w:val="24"/>
        </w:rPr>
      </w:pPr>
    </w:p>
    <w:p w:rsidR="00EB41B4" w:rsidRPr="008374A0" w:rsidRDefault="00EB41B4" w:rsidP="00E41CE1">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EB41B4" w:rsidRDefault="00EB41B4" w:rsidP="00E41CE1">
      <w:pPr>
        <w:widowControl w:val="0"/>
        <w:shd w:val="clear" w:color="auto" w:fill="D3DCE9"/>
        <w:tabs>
          <w:tab w:val="left" w:pos="720"/>
        </w:tabs>
        <w:spacing w:line="294" w:lineRule="exact"/>
        <w:rPr>
          <w:rFonts w:ascii="Times New Roman" w:hAnsi="Times New Roman" w:cs="Times New Roman"/>
          <w:bCs/>
          <w:color w:val="264D74"/>
          <w:sz w:val="24"/>
          <w:szCs w:val="24"/>
        </w:rPr>
      </w:pPr>
    </w:p>
    <w:p w:rsidR="00EB41B4" w:rsidRPr="008374A0" w:rsidRDefault="00EB41B4" w:rsidP="000332D9">
      <w:pPr>
        <w:widowControl w:val="0"/>
        <w:spacing w:line="40" w:lineRule="exact"/>
        <w:rPr>
          <w:rFonts w:ascii="Times New Roman" w:hAnsi="Times New Roman" w:cs="Times New Roman"/>
          <w:sz w:val="24"/>
          <w:szCs w:val="24"/>
        </w:rPr>
      </w:pPr>
    </w:p>
    <w:p w:rsidR="00EB41B4" w:rsidRPr="008374A0" w:rsidRDefault="00EB41B4" w:rsidP="000332D9">
      <w:pPr>
        <w:widowControl w:val="0"/>
        <w:spacing w:line="40" w:lineRule="exact"/>
        <w:rPr>
          <w:rFonts w:ascii="Times New Roman" w:hAnsi="Times New Roman" w:cs="Times New Roman"/>
          <w:sz w:val="24"/>
          <w:szCs w:val="24"/>
        </w:rPr>
      </w:pPr>
    </w:p>
    <w:p w:rsidR="00032777" w:rsidRDefault="00032777" w:rsidP="008474E4">
      <w:pPr>
        <w:widowControl w:val="0"/>
        <w:tabs>
          <w:tab w:val="left" w:pos="900"/>
          <w:tab w:val="left" w:pos="6360"/>
        </w:tabs>
        <w:spacing w:line="294" w:lineRule="exact"/>
        <w:rPr>
          <w:rFonts w:ascii="Times New Roman" w:hAnsi="Times New Roman" w:cs="Times New Roman"/>
          <w:b/>
          <w:bCs/>
          <w:color w:val="264D74"/>
          <w:sz w:val="24"/>
          <w:szCs w:val="24"/>
        </w:rPr>
      </w:pPr>
      <w:bookmarkStart w:id="1" w:name="RSAW"/>
      <w:bookmarkEnd w:id="1"/>
    </w:p>
    <w:p w:rsidR="00D260D6" w:rsidRPr="007366E1" w:rsidRDefault="00D260D6" w:rsidP="008474E4">
      <w:pPr>
        <w:widowControl w:val="0"/>
        <w:tabs>
          <w:tab w:val="left" w:pos="900"/>
          <w:tab w:val="left" w:pos="6360"/>
        </w:tabs>
        <w:spacing w:line="294" w:lineRule="exact"/>
        <w:rPr>
          <w:rFonts w:ascii="Tahoma" w:hAnsi="Tahoma" w:cs="Tahoma"/>
          <w:bCs/>
          <w:color w:val="264D74"/>
          <w:sz w:val="40"/>
          <w:szCs w:val="40"/>
        </w:rPr>
      </w:pPr>
    </w:p>
    <w:p w:rsidR="007366E1" w:rsidRDefault="007366E1" w:rsidP="008474E4">
      <w:pPr>
        <w:widowControl w:val="0"/>
        <w:tabs>
          <w:tab w:val="left" w:pos="900"/>
          <w:tab w:val="left" w:pos="6360"/>
        </w:tabs>
        <w:spacing w:line="294" w:lineRule="exact"/>
        <w:rPr>
          <w:rFonts w:ascii="Times New Roman" w:hAnsi="Times New Roman" w:cs="Times New Roman"/>
          <w:b/>
          <w:bCs/>
          <w:color w:val="264D74"/>
          <w:sz w:val="24"/>
          <w:szCs w:val="24"/>
        </w:rPr>
      </w:pPr>
    </w:p>
    <w:p w:rsidR="000124F8" w:rsidRDefault="000124F8" w:rsidP="001F77C7">
      <w:pPr>
        <w:pStyle w:val="Heading1"/>
        <w:rPr>
          <w:sz w:val="20"/>
          <w:szCs w:val="20"/>
        </w:rPr>
      </w:pPr>
      <w:r w:rsidRPr="00EA17A6">
        <w:rPr>
          <w:sz w:val="48"/>
          <w:szCs w:val="48"/>
        </w:rPr>
        <w:t>Compliance Findings Summary</w:t>
      </w:r>
      <w:r w:rsidR="0098339C">
        <w:t xml:space="preserve"> </w:t>
      </w:r>
      <w:r w:rsidR="0098339C" w:rsidRPr="001F77C7">
        <w:rPr>
          <w:sz w:val="20"/>
          <w:szCs w:val="20"/>
        </w:rPr>
        <w:t>(to be filled out by auditor)</w:t>
      </w:r>
    </w:p>
    <w:p w:rsidR="00170CE6" w:rsidRPr="00170CE6" w:rsidRDefault="00170CE6" w:rsidP="00170CE6"/>
    <w:tbl>
      <w:tblPr>
        <w:tblW w:w="0" w:type="auto"/>
        <w:tblLook w:val="00A0" w:firstRow="1" w:lastRow="0" w:firstColumn="1" w:lastColumn="0" w:noHBand="0" w:noVBand="0"/>
      </w:tblPr>
      <w:tblGrid>
        <w:gridCol w:w="693"/>
        <w:gridCol w:w="706"/>
        <w:gridCol w:w="607"/>
        <w:gridCol w:w="737"/>
        <w:gridCol w:w="592"/>
        <w:gridCol w:w="7681"/>
      </w:tblGrid>
      <w:tr w:rsidR="00930CDE" w:rsidRPr="008374A0" w:rsidTr="00930CDE">
        <w:tc>
          <w:tcPr>
            <w:tcW w:w="693" w:type="dxa"/>
            <w:tcBorders>
              <w:top w:val="single" w:sz="4" w:space="0" w:color="548DD4"/>
              <w:bottom w:val="single" w:sz="4" w:space="0" w:color="548DD4"/>
            </w:tcBorders>
          </w:tcPr>
          <w:p w:rsidR="00930CDE"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710" w:type="dxa"/>
            <w:tcBorders>
              <w:top w:val="single" w:sz="4" w:space="0" w:color="548DD4"/>
              <w:bottom w:val="single" w:sz="4" w:space="0" w:color="548DD4"/>
            </w:tcBorders>
          </w:tcPr>
          <w:p w:rsidR="00930CDE" w:rsidRPr="008374A0" w:rsidRDefault="00930CDE" w:rsidP="00930CD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9" w:type="dxa"/>
            <w:tcBorders>
              <w:top w:val="single" w:sz="4" w:space="0" w:color="548DD4"/>
              <w:bottom w:val="single" w:sz="4" w:space="0" w:color="548DD4"/>
            </w:tcBorders>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67" w:type="dxa"/>
            <w:tcBorders>
              <w:top w:val="single" w:sz="4" w:space="0" w:color="548DD4"/>
              <w:bottom w:val="single" w:sz="4" w:space="0" w:color="548DD4"/>
            </w:tcBorders>
          </w:tcPr>
          <w:p w:rsidR="00930CDE"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3" w:type="dxa"/>
            <w:tcBorders>
              <w:top w:val="single" w:sz="4" w:space="0" w:color="548DD4"/>
              <w:bottom w:val="single" w:sz="4" w:space="0" w:color="548DD4"/>
            </w:tcBorders>
          </w:tcPr>
          <w:p w:rsidR="00930CDE"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844" w:type="dxa"/>
            <w:tcBorders>
              <w:top w:val="single" w:sz="4" w:space="0" w:color="548DD4"/>
              <w:bottom w:val="single" w:sz="4" w:space="0" w:color="548DD4"/>
            </w:tcBorders>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930CDE" w:rsidRPr="008374A0" w:rsidTr="00930CDE">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710"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r>
      <w:tr w:rsidR="00930CDE" w:rsidRPr="008374A0" w:rsidTr="00930CDE">
        <w:tc>
          <w:tcPr>
            <w:tcW w:w="693"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710"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r>
      <w:tr w:rsidR="00930CDE" w:rsidRPr="008374A0" w:rsidTr="00930CDE">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710"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r>
      <w:tr w:rsidR="00930CDE" w:rsidRPr="008374A0" w:rsidTr="00930CDE">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930CDE"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710"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r>
      <w:tr w:rsidR="00930CDE" w:rsidRPr="008374A0" w:rsidTr="00930CDE">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930CDE"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710"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shd w:val="clear" w:color="auto" w:fill="D3DFEE"/>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r>
      <w:tr w:rsidR="00930CDE" w:rsidRPr="008374A0" w:rsidTr="00930CDE">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930CDE"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710"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shd w:val="clear" w:color="auto" w:fill="auto"/>
          </w:tcPr>
          <w:p w:rsidR="00930CDE" w:rsidRPr="008374A0" w:rsidRDefault="00930CDE" w:rsidP="000124F8">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124F8" w:rsidRPr="008374A0" w:rsidRDefault="000124F8" w:rsidP="008474E4">
      <w:pPr>
        <w:widowControl w:val="0"/>
        <w:tabs>
          <w:tab w:val="left" w:pos="900"/>
          <w:tab w:val="left" w:pos="6360"/>
        </w:tabs>
        <w:spacing w:line="294" w:lineRule="exact"/>
        <w:rPr>
          <w:rFonts w:ascii="Times New Roman" w:hAnsi="Times New Roman" w:cs="Times New Roman"/>
          <w:b/>
          <w:bCs/>
          <w:color w:val="264D74"/>
          <w:sz w:val="24"/>
          <w:szCs w:val="24"/>
        </w:rPr>
      </w:pPr>
    </w:p>
    <w:p w:rsidR="00EC10DB" w:rsidRDefault="00EB41B4" w:rsidP="00795FEC">
      <w:pPr>
        <w:widowControl w:val="0"/>
        <w:tabs>
          <w:tab w:val="left" w:pos="60"/>
        </w:tabs>
        <w:spacing w:line="200" w:lineRule="exact"/>
        <w:rPr>
          <w:rFonts w:ascii="Times New Roman" w:hAnsi="Times New Roman" w:cs="Times New Roman"/>
          <w:sz w:val="24"/>
          <w:szCs w:val="24"/>
        </w:rPr>
      </w:pPr>
      <w:r w:rsidRPr="008374A0">
        <w:rPr>
          <w:rFonts w:ascii="Times New Roman" w:hAnsi="Times New Roman" w:cs="Times New Roman"/>
          <w:b/>
          <w:bCs/>
          <w:color w:val="264D74"/>
          <w:sz w:val="24"/>
          <w:szCs w:val="24"/>
        </w:rPr>
        <w:br w:type="page"/>
      </w:r>
      <w:bookmarkStart w:id="2" w:name="FERC"/>
      <w:bookmarkEnd w:id="2"/>
    </w:p>
    <w:p w:rsidR="00EC10DB" w:rsidRPr="0053225D" w:rsidRDefault="00521D2D" w:rsidP="00EC10DB">
      <w:pPr>
        <w:pStyle w:val="Header"/>
        <w:jc w:val="right"/>
        <w:rPr>
          <w:rFonts w:ascii="Times New Roman" w:hAnsi="Times New Roman" w:cs="Times New Roman"/>
          <w:b/>
          <w:sz w:val="24"/>
          <w:szCs w:val="24"/>
        </w:rPr>
      </w:pPr>
      <w:r w:rsidRPr="0053225D">
        <w:rPr>
          <w:rFonts w:ascii="Times New Roman" w:hAnsi="Times New Roman" w:cs="Times New Roman"/>
          <w:b/>
          <w:sz w:val="24"/>
          <w:szCs w:val="24"/>
        </w:rPr>
        <w:t>Excerpts f</w:t>
      </w:r>
      <w:r w:rsidR="00EC10DB" w:rsidRPr="0053225D">
        <w:rPr>
          <w:rFonts w:ascii="Times New Roman" w:hAnsi="Times New Roman" w:cs="Times New Roman"/>
          <w:b/>
          <w:sz w:val="24"/>
          <w:szCs w:val="24"/>
        </w:rPr>
        <w:t>rom FERC Orders -- For Reference Purposes Only</w:t>
      </w:r>
    </w:p>
    <w:p w:rsidR="00EC10DB" w:rsidRPr="0053225D" w:rsidRDefault="00EC10DB" w:rsidP="00EC10DB">
      <w:pPr>
        <w:pStyle w:val="Header"/>
        <w:jc w:val="right"/>
        <w:rPr>
          <w:rFonts w:ascii="Times New Roman" w:hAnsi="Times New Roman" w:cs="Times New Roman"/>
          <w:b/>
          <w:sz w:val="24"/>
          <w:szCs w:val="24"/>
        </w:rPr>
      </w:pPr>
      <w:r w:rsidRPr="0053225D">
        <w:rPr>
          <w:rFonts w:ascii="Times New Roman" w:hAnsi="Times New Roman" w:cs="Times New Roman"/>
          <w:b/>
          <w:sz w:val="24"/>
          <w:szCs w:val="24"/>
        </w:rPr>
        <w:t xml:space="preserve">Updated Through </w:t>
      </w:r>
      <w:r w:rsidR="00EC3BC4">
        <w:rPr>
          <w:rFonts w:ascii="Times New Roman" w:hAnsi="Times New Roman" w:cs="Times New Roman"/>
          <w:b/>
          <w:sz w:val="24"/>
          <w:szCs w:val="24"/>
        </w:rPr>
        <w:t>October 14, 2011</w:t>
      </w:r>
    </w:p>
    <w:p w:rsidR="00EC10DB" w:rsidRPr="0053225D" w:rsidRDefault="00EC10DB" w:rsidP="00EC10DB">
      <w:pPr>
        <w:pStyle w:val="Header"/>
        <w:jc w:val="right"/>
        <w:rPr>
          <w:rFonts w:ascii="Times New Roman" w:hAnsi="Times New Roman" w:cs="Times New Roman"/>
          <w:b/>
          <w:sz w:val="24"/>
          <w:szCs w:val="24"/>
        </w:rPr>
      </w:pPr>
      <w:r w:rsidRPr="0053225D">
        <w:rPr>
          <w:rFonts w:ascii="Times New Roman" w:hAnsi="Times New Roman" w:cs="Times New Roman"/>
          <w:b/>
          <w:sz w:val="24"/>
          <w:szCs w:val="24"/>
        </w:rPr>
        <w:t>BAL-002-</w:t>
      </w:r>
      <w:r w:rsidR="000B7FEA">
        <w:rPr>
          <w:rFonts w:ascii="Times New Roman" w:hAnsi="Times New Roman" w:cs="Times New Roman"/>
          <w:b/>
          <w:sz w:val="24"/>
          <w:szCs w:val="24"/>
        </w:rPr>
        <w:t>1</w:t>
      </w:r>
    </w:p>
    <w:p w:rsidR="00EC10DB" w:rsidRPr="0053225D" w:rsidRDefault="00EC10DB" w:rsidP="00A938B2">
      <w:pPr>
        <w:widowControl w:val="0"/>
        <w:spacing w:line="224" w:lineRule="exact"/>
        <w:rPr>
          <w:rFonts w:ascii="Times New Roman" w:hAnsi="Times New Roman" w:cs="Times New Roman"/>
          <w:sz w:val="24"/>
          <w:szCs w:val="24"/>
        </w:rPr>
      </w:pPr>
    </w:p>
    <w:p w:rsidR="00EB41B4" w:rsidRPr="008374A0" w:rsidRDefault="00EB41B4" w:rsidP="00A938B2">
      <w:pPr>
        <w:widowControl w:val="0"/>
        <w:spacing w:line="120" w:lineRule="exact"/>
        <w:rPr>
          <w:rFonts w:ascii="Times New Roman" w:hAnsi="Times New Roman" w:cs="Times New Roman"/>
          <w:sz w:val="24"/>
          <w:szCs w:val="24"/>
        </w:rPr>
      </w:pPr>
    </w:p>
    <w:p w:rsidR="00EB41B4" w:rsidRPr="00EC10DB" w:rsidRDefault="00EB41B4" w:rsidP="00721704">
      <w:pPr>
        <w:rPr>
          <w:rFonts w:ascii="Times New Roman" w:hAnsi="Times New Roman" w:cs="Times New Roman"/>
          <w:b/>
          <w:sz w:val="24"/>
          <w:szCs w:val="24"/>
        </w:rPr>
      </w:pPr>
      <w:r w:rsidRPr="00EC10DB">
        <w:rPr>
          <w:rFonts w:ascii="Times New Roman" w:hAnsi="Times New Roman" w:cs="Times New Roman"/>
          <w:b/>
          <w:sz w:val="24"/>
          <w:szCs w:val="24"/>
        </w:rPr>
        <w:t>Order 693</w:t>
      </w:r>
    </w:p>
    <w:p w:rsidR="00EB41B4" w:rsidRPr="00EC10DB" w:rsidRDefault="00EB41B4" w:rsidP="0014230B">
      <w:pPr>
        <w:widowControl w:val="0"/>
        <w:tabs>
          <w:tab w:val="left" w:pos="60"/>
        </w:tabs>
        <w:spacing w:line="200" w:lineRule="exact"/>
        <w:rPr>
          <w:rFonts w:ascii="Times New Roman" w:hAnsi="Times New Roman" w:cs="Times New Roman"/>
          <w:color w:val="0000FF"/>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 xml:space="preserve">P 316.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The stated purpose of this Reliability Standard [BAL-002-0] is to use contingency reserves to balance resources and demand to return Interconnection frequency to within defined limits following a reportable disturbance. The proposed Reliability Standard would apply to balancing authorities, reserve sharing groups and regional reliability organizations.</w:t>
      </w:r>
    </w:p>
    <w:p w:rsidR="00EB41B4" w:rsidRPr="00EC10DB" w:rsidRDefault="00EB41B4" w:rsidP="00721704">
      <w:pPr>
        <w:rPr>
          <w:rFonts w:ascii="Times New Roman" w:hAnsi="Times New Roman" w:cs="Times New Roman"/>
          <w:sz w:val="24"/>
          <w:szCs w:val="24"/>
        </w:rPr>
      </w:pPr>
    </w:p>
    <w:p w:rsidR="00EB41B4" w:rsidRPr="00EC10DB" w:rsidRDefault="00EB41B4" w:rsidP="00721704">
      <w:pPr>
        <w:tabs>
          <w:tab w:val="left" w:pos="0"/>
        </w:tabs>
        <w:ind w:hanging="720"/>
        <w:rPr>
          <w:rFonts w:ascii="Times New Roman" w:hAnsi="Times New Roman" w:cs="Times New Roman"/>
          <w:sz w:val="24"/>
          <w:szCs w:val="24"/>
        </w:rPr>
      </w:pPr>
      <w:r w:rsidRPr="00EC10DB">
        <w:rPr>
          <w:rFonts w:ascii="Times New Roman" w:hAnsi="Times New Roman" w:cs="Times New Roman"/>
          <w:sz w:val="24"/>
          <w:szCs w:val="24"/>
        </w:rPr>
        <w:tab/>
        <w:t xml:space="preserve">P320.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The Commission approves BAL-002-0. …”</w:t>
      </w:r>
      <w:r w:rsidRPr="00EC10DB">
        <w:rPr>
          <w:rFonts w:ascii="Times New Roman" w:hAnsi="Times New Roman" w:cs="Times New Roman"/>
          <w:b/>
          <w:bCs/>
          <w:sz w:val="24"/>
          <w:szCs w:val="24"/>
        </w:rPr>
        <w:t xml:space="preserve"> </w:t>
      </w:r>
      <w:r w:rsidRPr="00EC10DB">
        <w:rPr>
          <w:rFonts w:ascii="Times New Roman" w:hAnsi="Times New Roman" w:cs="Times New Roman"/>
          <w:sz w:val="24"/>
          <w:szCs w:val="24"/>
        </w:rPr>
        <w:t>The Commission notes that the Reliability Standard’s Requirements and Levels of Non-Compliance are applicable to both balancing authorities and reserve sharing groups and are clear as to the roles and responsibilities of these entities. The ERO will be responsible for ensuring compliance with this Reliability Standard for all applicable entities. A reserve sharing group, however, as an independent organization, is able to determine on its own as a commercial matter whether any penalties related to non-compliance should be reapportioned among the members of the group. … In general, we understand that all balancing authorities are required to calculate ACE with the exception of balancing authorities that use dynamic schedules to provide all regulating reserves from another balancing authority. As such, reserve sharing groups will not calculate ACE; they will rely on balancing authorities to do so.</w:t>
      </w:r>
    </w:p>
    <w:p w:rsidR="00EB41B4" w:rsidRPr="00EC10DB" w:rsidRDefault="00EB41B4" w:rsidP="00721704">
      <w:pPr>
        <w:tabs>
          <w:tab w:val="left" w:pos="0"/>
        </w:tabs>
        <w:ind w:hanging="720"/>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 xml:space="preserve">P 321.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The Commission adopts the NOPR’s proposal to require the ERO to develop a modification to the Reliability Standard that refers to the ERO rather than to the NERC Operating Committee in Requirements R4.2 and R6.2. The ERO has the responsibility to assure the reliability of the Bulk-Power System and should be the entity that modifies the Disturbance Recovery Period as necessary…</w:t>
      </w:r>
      <w:r w:rsidR="00836010">
        <w:rPr>
          <w:rFonts w:ascii="Times New Roman" w:hAnsi="Times New Roman" w:cs="Times New Roman"/>
          <w:sz w:val="24"/>
          <w:szCs w:val="24"/>
        </w:rPr>
        <w:t>.</w:t>
      </w:r>
      <w:r w:rsidRPr="00EC10DB">
        <w:rPr>
          <w:rFonts w:ascii="Times New Roman" w:hAnsi="Times New Roman" w:cs="Times New Roman"/>
          <w:sz w:val="24"/>
          <w:szCs w:val="24"/>
        </w:rPr>
        <w:t xml:space="preserve"> </w:t>
      </w:r>
    </w:p>
    <w:p w:rsidR="00EB41B4" w:rsidRPr="00EC10DB" w:rsidRDefault="00EB41B4" w:rsidP="00721704">
      <w:pPr>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P 331. … The Commission believes that listing the types of resources that can be used to meet contingency reserves makes the Reliability Standard clearer, provides users, owners and operators of the Bulk- Power System a set of options to meet contingency reserves, and treats DSM on a comparable basis with other resources.</w:t>
      </w:r>
    </w:p>
    <w:p w:rsidR="00EB41B4" w:rsidRPr="00EC10DB" w:rsidRDefault="00EB41B4" w:rsidP="00721704">
      <w:pPr>
        <w:rPr>
          <w:rFonts w:ascii="Times New Roman" w:hAnsi="Times New Roman" w:cs="Times New Roman"/>
          <w:sz w:val="24"/>
          <w:szCs w:val="24"/>
        </w:rPr>
      </w:pPr>
    </w:p>
    <w:p w:rsidR="00EB41B4" w:rsidRPr="00EC10DB" w:rsidRDefault="00EB41B4" w:rsidP="00721704">
      <w:pPr>
        <w:rPr>
          <w:rFonts w:ascii="Times New Roman" w:hAnsi="Times New Roman" w:cs="Times New Roman"/>
          <w:b/>
          <w:bCs/>
          <w:sz w:val="24"/>
          <w:szCs w:val="24"/>
        </w:rPr>
      </w:pPr>
      <w:r w:rsidRPr="00EC10DB">
        <w:rPr>
          <w:rFonts w:ascii="Times New Roman" w:hAnsi="Times New Roman" w:cs="Times New Roman"/>
          <w:sz w:val="24"/>
          <w:szCs w:val="24"/>
        </w:rPr>
        <w:t>P 333. …the Commission clarifies that the purpose of the proposed directive is to ensure comparable treatment of DSM with conventional generation or any other technology and to allow DSM to be considered as a resource for contingency reserves on this basis without requiring the use of any particular contingency reserve option.</w:t>
      </w:r>
      <w:r w:rsidRPr="00EC10DB">
        <w:rPr>
          <w:rFonts w:ascii="Times New Roman" w:hAnsi="Times New Roman" w:cs="Times New Roman"/>
          <w:b/>
          <w:bCs/>
          <w:sz w:val="24"/>
          <w:szCs w:val="24"/>
        </w:rPr>
        <w:t xml:space="preserve"> </w:t>
      </w:r>
      <w:r w:rsidRPr="00EC10DB">
        <w:rPr>
          <w:rFonts w:ascii="Times New Roman" w:hAnsi="Times New Roman" w:cs="Times New Roman"/>
          <w:sz w:val="24"/>
          <w:szCs w:val="24"/>
        </w:rPr>
        <w:t>The proposed directive as written achieves that goal. … we believe that this Reliability Standard is objective-based and we reiterate that we are simply attempting to make it inclusive of other technologies that may be able to provide contingency reserves, and are not directing the use of any particular type of resource. By specifying DSM as a potential resource for contingency reserves, the Commission is clarifying the substance of the Reliability Standard.</w:t>
      </w:r>
    </w:p>
    <w:p w:rsidR="00EB41B4" w:rsidRPr="00EC10DB" w:rsidRDefault="00EB41B4" w:rsidP="00721704">
      <w:pPr>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P 334. … we first clarify that in order for DSM to participate, it must be technically capable of providing contingency reserve service. … Nonetheless, our requirement is that BAL-002-0 explicitly provides that demand resources may be used as a resource for contingency reserves without requiring the use of a specific resource or type of resource.</w:t>
      </w:r>
    </w:p>
    <w:p w:rsidR="00EB41B4" w:rsidRPr="00EC10DB" w:rsidRDefault="00EB41B4" w:rsidP="00721704">
      <w:pPr>
        <w:ind w:hanging="720"/>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P 335. … DSM should be treated on a comparable basis [as a resource for contingency reserves] and must meet similar technical requirements as other resources providing this service.</w:t>
      </w:r>
    </w:p>
    <w:p w:rsidR="00EB41B4" w:rsidRPr="00EC10DB" w:rsidRDefault="00EB41B4" w:rsidP="00721704">
      <w:pPr>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 xml:space="preserve">P 341.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We believe a continent-wide contingency reserves policy would assure that there are adequate magnitude and frequency responsive contingency reserves in each balancing authority. This will improve performance so that no balancing authority will be doing less than its fair share.</w:t>
      </w:r>
    </w:p>
    <w:p w:rsidR="00EB41B4" w:rsidRPr="00EC10DB" w:rsidRDefault="00EB41B4" w:rsidP="00721704">
      <w:pPr>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P342. … Loss of firm load should not be permitted in planning the system for a single contingency. …</w:t>
      </w:r>
    </w:p>
    <w:p w:rsidR="00EB41B4" w:rsidRPr="00EC10DB" w:rsidRDefault="00EB41B4" w:rsidP="00721704">
      <w:pPr>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P343. … we note that this Reliability Standard does not concern resource adequacy, but addresses contingency reserves, which are operating and not planning reserves. Operating reserves are not the same as resource adequacy, a planning element. Section 215 authorizes the Commission to approve Reliability Standards for contingency reserves because they are necessary for real-time Reliable Operation of the Bulk-Power System.</w:t>
      </w:r>
    </w:p>
    <w:p w:rsidR="00EB41B4" w:rsidRPr="00EC10DB" w:rsidRDefault="00EB41B4" w:rsidP="00721704">
      <w:pPr>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P 352</w:t>
      </w:r>
      <w:r w:rsidR="00E815FF">
        <w:rPr>
          <w:rFonts w:ascii="Times New Roman" w:hAnsi="Times New Roman" w:cs="Times New Roman"/>
          <w:sz w:val="24"/>
          <w:szCs w:val="24"/>
        </w:rPr>
        <w:t>.</w:t>
      </w:r>
      <w:r w:rsidRPr="00EC10DB">
        <w:rPr>
          <w:rFonts w:ascii="Times New Roman" w:hAnsi="Times New Roman" w:cs="Times New Roman"/>
          <w:sz w:val="24"/>
          <w:szCs w:val="24"/>
        </w:rPr>
        <w:t xml:space="preserve">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 xml:space="preserve">Requirement R3.1 currently requires that a balancing authority carry at least </w:t>
      </w:r>
      <w:r w:rsidRPr="00EC10DB">
        <w:rPr>
          <w:rFonts w:ascii="Times New Roman" w:hAnsi="Times New Roman" w:cs="Times New Roman"/>
          <w:sz w:val="24"/>
          <w:szCs w:val="24"/>
        </w:rPr>
        <w:tab/>
        <w:t>enough contingency reserves to cover the most severe single contingency. The Commission emphasizes that the goal of this Reliability Standard is to insure against the reliability risk of not serving load by matching generation and load following any disturbance or event that results in a significant deviation in frequency. Consistent with this goal, the Commission believes that this Reliability Standard should be inclusive of all events, i.e., loss of supply, loss of load or significant scheduling problems, which can cause frequency disturbances and should address how balancing authorities should respond. …</w:t>
      </w:r>
    </w:p>
    <w:p w:rsidR="00EB41B4" w:rsidRPr="00EC10DB" w:rsidRDefault="00EB41B4" w:rsidP="00721704">
      <w:pPr>
        <w:ind w:hanging="720"/>
        <w:rPr>
          <w:rFonts w:ascii="Times New Roman" w:hAnsi="Times New Roman" w:cs="Times New Roman"/>
          <w:sz w:val="24"/>
          <w:szCs w:val="24"/>
        </w:rPr>
      </w:pPr>
    </w:p>
    <w:p w:rsidR="00EB41B4" w:rsidRPr="00EC10DB" w:rsidRDefault="00EB41B4" w:rsidP="00721704">
      <w:pPr>
        <w:rPr>
          <w:rFonts w:ascii="Times New Roman" w:hAnsi="Times New Roman" w:cs="Times New Roman"/>
          <w:sz w:val="24"/>
          <w:szCs w:val="24"/>
        </w:rPr>
      </w:pPr>
      <w:r w:rsidRPr="00EC10DB">
        <w:rPr>
          <w:rFonts w:ascii="Times New Roman" w:hAnsi="Times New Roman" w:cs="Times New Roman"/>
          <w:sz w:val="24"/>
          <w:szCs w:val="24"/>
        </w:rPr>
        <w:t xml:space="preserve">P 356.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 xml:space="preserve">The Commission approves Reliability Standard BAL-002-0 as mandatory and enforceable. </w:t>
      </w:r>
    </w:p>
    <w:p w:rsidR="00EB41B4" w:rsidRPr="00EC10DB" w:rsidRDefault="00EB41B4" w:rsidP="00721704">
      <w:pPr>
        <w:ind w:hanging="720"/>
        <w:rPr>
          <w:rFonts w:ascii="Times New Roman" w:hAnsi="Times New Roman" w:cs="Times New Roman"/>
          <w:sz w:val="24"/>
          <w:szCs w:val="24"/>
        </w:rPr>
      </w:pPr>
      <w:r w:rsidRPr="00EC10DB">
        <w:rPr>
          <w:rFonts w:ascii="Times New Roman" w:hAnsi="Times New Roman" w:cs="Times New Roman"/>
          <w:sz w:val="24"/>
          <w:szCs w:val="24"/>
        </w:rPr>
        <w:tab/>
      </w:r>
    </w:p>
    <w:p w:rsidR="00EB41B4" w:rsidRPr="00EC10DB" w:rsidRDefault="00EB41B4" w:rsidP="00721704">
      <w:pPr>
        <w:ind w:hanging="720"/>
        <w:rPr>
          <w:rFonts w:ascii="Times New Roman" w:hAnsi="Times New Roman" w:cs="Times New Roman"/>
          <w:sz w:val="24"/>
          <w:szCs w:val="24"/>
        </w:rPr>
      </w:pPr>
      <w:r w:rsidRPr="00EC10DB">
        <w:rPr>
          <w:rFonts w:ascii="Times New Roman" w:hAnsi="Times New Roman" w:cs="Times New Roman"/>
          <w:sz w:val="24"/>
          <w:szCs w:val="24"/>
        </w:rPr>
        <w:tab/>
        <w:t>P</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 xml:space="preserve">1896.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Further, we adopt the NOPR proposal to require the ERO to submit a modification to the glossary that updates the definition of “operating reserves,” as required in our discussion of BAL-002-0 and BAL-005-0.</w:t>
      </w:r>
    </w:p>
    <w:p w:rsidR="00EB41B4" w:rsidRPr="00EC10DB" w:rsidRDefault="00EB41B4" w:rsidP="00721704">
      <w:pPr>
        <w:ind w:hanging="720"/>
        <w:rPr>
          <w:rFonts w:ascii="Times New Roman" w:hAnsi="Times New Roman" w:cs="Times New Roman"/>
          <w:sz w:val="24"/>
          <w:szCs w:val="24"/>
        </w:rPr>
      </w:pPr>
    </w:p>
    <w:p w:rsidR="00EB41B4" w:rsidRPr="00EC10DB" w:rsidRDefault="00EB41B4" w:rsidP="00721704">
      <w:pPr>
        <w:ind w:hanging="720"/>
        <w:rPr>
          <w:rFonts w:ascii="Times New Roman" w:hAnsi="Times New Roman" w:cs="Times New Roman"/>
          <w:sz w:val="24"/>
          <w:szCs w:val="24"/>
        </w:rPr>
      </w:pPr>
      <w:r w:rsidRPr="00EC10DB">
        <w:rPr>
          <w:rFonts w:ascii="Times New Roman" w:hAnsi="Times New Roman" w:cs="Times New Roman"/>
          <w:sz w:val="24"/>
          <w:szCs w:val="24"/>
        </w:rPr>
        <w:tab/>
        <w:t>P</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 xml:space="preserve">1898. </w:t>
      </w:r>
      <w:r w:rsidR="00E815FF">
        <w:rPr>
          <w:rFonts w:ascii="Times New Roman" w:hAnsi="Times New Roman" w:cs="Times New Roman"/>
          <w:sz w:val="24"/>
          <w:szCs w:val="24"/>
        </w:rPr>
        <w:t xml:space="preserve"> </w:t>
      </w:r>
      <w:r w:rsidRPr="00EC10DB">
        <w:rPr>
          <w:rFonts w:ascii="Times New Roman" w:hAnsi="Times New Roman" w:cs="Times New Roman"/>
          <w:sz w:val="24"/>
          <w:szCs w:val="24"/>
        </w:rPr>
        <w:t xml:space="preserve">In conclusion, the Commission approves the glossary. </w:t>
      </w:r>
    </w:p>
    <w:p w:rsidR="00EB41B4" w:rsidRPr="00EC10DB" w:rsidRDefault="00EB41B4" w:rsidP="00721704">
      <w:pPr>
        <w:ind w:hanging="720"/>
        <w:rPr>
          <w:rFonts w:ascii="Times New Roman" w:hAnsi="Times New Roman" w:cs="Times New Roman"/>
          <w:sz w:val="24"/>
          <w:szCs w:val="24"/>
        </w:rPr>
      </w:pPr>
    </w:p>
    <w:p w:rsidR="00EB41B4" w:rsidRPr="00EC10DB" w:rsidRDefault="00EB41B4" w:rsidP="00721704">
      <w:pPr>
        <w:ind w:hanging="720"/>
        <w:rPr>
          <w:rFonts w:ascii="Times New Roman" w:hAnsi="Times New Roman" w:cs="Times New Roman"/>
          <w:sz w:val="24"/>
          <w:szCs w:val="24"/>
        </w:rPr>
      </w:pPr>
    </w:p>
    <w:p w:rsidR="00EB41B4" w:rsidRPr="00EC10DB" w:rsidRDefault="00EB41B4" w:rsidP="00721704">
      <w:pPr>
        <w:ind w:hanging="720"/>
        <w:rPr>
          <w:rFonts w:ascii="Times New Roman" w:hAnsi="Times New Roman" w:cs="Times New Roman"/>
          <w:b/>
          <w:sz w:val="24"/>
          <w:szCs w:val="24"/>
        </w:rPr>
      </w:pPr>
      <w:r w:rsidRPr="00EC10DB">
        <w:rPr>
          <w:rFonts w:ascii="Times New Roman" w:hAnsi="Times New Roman" w:cs="Times New Roman"/>
          <w:b/>
          <w:sz w:val="24"/>
          <w:szCs w:val="24"/>
        </w:rPr>
        <w:tab/>
        <w:t>November 16, 2007 Order on Compliance Filing, Docket Nos. RR07-9-003 and RR07-10-003</w:t>
      </w:r>
    </w:p>
    <w:p w:rsidR="00EB41B4" w:rsidRPr="00EC10DB" w:rsidRDefault="00EB41B4" w:rsidP="00721704">
      <w:pPr>
        <w:ind w:hanging="720"/>
        <w:rPr>
          <w:rFonts w:ascii="Times New Roman" w:hAnsi="Times New Roman" w:cs="Times New Roman"/>
          <w:b/>
          <w:sz w:val="24"/>
          <w:szCs w:val="24"/>
        </w:rPr>
      </w:pPr>
      <w:r w:rsidRPr="00EC10DB">
        <w:rPr>
          <w:rFonts w:ascii="Times New Roman" w:hAnsi="Times New Roman" w:cs="Times New Roman"/>
          <w:b/>
          <w:sz w:val="24"/>
          <w:szCs w:val="24"/>
        </w:rPr>
        <w:tab/>
      </w:r>
    </w:p>
    <w:p w:rsidR="00EB41B4" w:rsidRPr="00EC10DB" w:rsidRDefault="00EB41B4" w:rsidP="00721704">
      <w:pPr>
        <w:ind w:hanging="720"/>
        <w:rPr>
          <w:rFonts w:ascii="Times New Roman" w:hAnsi="Times New Roman" w:cs="Times New Roman"/>
          <w:sz w:val="24"/>
          <w:szCs w:val="24"/>
        </w:rPr>
      </w:pPr>
      <w:r w:rsidRPr="00EC10DB">
        <w:rPr>
          <w:rFonts w:ascii="Times New Roman" w:hAnsi="Times New Roman" w:cs="Times New Roman"/>
          <w:b/>
          <w:sz w:val="24"/>
          <w:szCs w:val="24"/>
        </w:rPr>
        <w:tab/>
      </w:r>
      <w:r w:rsidRPr="00EC10DB">
        <w:rPr>
          <w:rFonts w:ascii="Times New Roman" w:hAnsi="Times New Roman" w:cs="Times New Roman"/>
          <w:sz w:val="24"/>
          <w:szCs w:val="24"/>
        </w:rPr>
        <w:t>P 26.  The primary reliability objective in BAL-002-0 is to measure whether a balancing authority or Reserve Sharing Group meets the Disturbance Control Standard (DCS) criteria.</w:t>
      </w:r>
    </w:p>
    <w:p w:rsidR="00EB41B4" w:rsidRPr="00EC10DB" w:rsidRDefault="00EB41B4" w:rsidP="00721704">
      <w:pPr>
        <w:ind w:hanging="720"/>
        <w:rPr>
          <w:rFonts w:ascii="Times New Roman" w:hAnsi="Times New Roman" w:cs="Times New Roman"/>
          <w:sz w:val="24"/>
          <w:szCs w:val="24"/>
        </w:rPr>
      </w:pPr>
    </w:p>
    <w:p w:rsidR="00EB41B4" w:rsidRPr="00EC10DB" w:rsidRDefault="00EB41B4" w:rsidP="00721704">
      <w:pPr>
        <w:ind w:hanging="720"/>
        <w:rPr>
          <w:rFonts w:ascii="Times New Roman" w:hAnsi="Times New Roman" w:cs="Times New Roman"/>
          <w:sz w:val="24"/>
          <w:szCs w:val="24"/>
        </w:rPr>
      </w:pPr>
      <w:r w:rsidRPr="00EC10DB">
        <w:rPr>
          <w:rFonts w:ascii="Times New Roman" w:hAnsi="Times New Roman" w:cs="Times New Roman"/>
          <w:sz w:val="24"/>
          <w:szCs w:val="24"/>
        </w:rPr>
        <w:tab/>
        <w:t xml:space="preserve">P 27.  The Commission believes that Requirement R1 (the access and operation of Contingency Reserves to respond to disturbances), Requirement R2 (the specification of Contingency Reserve policy), and Requirements R2.1 (the minimum amount of reserve required) and R3 (the activation of sufficient Contingency Reserve) are complementary.  Requirement R2, in conjunction with R1 and R3, ensures that each balancing authority or reserve sharing group will have access to reserves appropriate for its specific system topology, load, and generation characteristics to ensure the continued reliable operation of the Bulk-Power System following system disturbances. … With respect to Requirement R2, the specification of a contingency reserve policy, sub-Requirement R2.1 establishes the minimum amount and type of contingency reserve that must be available to respond to a system disturbance.  </w:t>
      </w:r>
    </w:p>
    <w:p w:rsidR="00EB41B4" w:rsidRPr="00EC10DB" w:rsidRDefault="00EB41B4" w:rsidP="00721704">
      <w:pPr>
        <w:ind w:hanging="720"/>
        <w:rPr>
          <w:rFonts w:ascii="Times New Roman" w:hAnsi="Times New Roman" w:cs="Times New Roman"/>
          <w:sz w:val="24"/>
          <w:szCs w:val="24"/>
        </w:rPr>
      </w:pPr>
      <w:r w:rsidRPr="00EC10DB">
        <w:rPr>
          <w:rFonts w:ascii="Times New Roman" w:hAnsi="Times New Roman" w:cs="Times New Roman"/>
          <w:sz w:val="24"/>
          <w:szCs w:val="24"/>
        </w:rPr>
        <w:tab/>
      </w:r>
    </w:p>
    <w:p w:rsidR="00EB41B4" w:rsidRPr="00EC10DB" w:rsidRDefault="00EB41B4" w:rsidP="00721704">
      <w:pPr>
        <w:ind w:hanging="720"/>
        <w:rPr>
          <w:rFonts w:ascii="Times New Roman" w:hAnsi="Times New Roman" w:cs="Times New Roman"/>
          <w:sz w:val="24"/>
          <w:szCs w:val="24"/>
        </w:rPr>
      </w:pPr>
      <w:r w:rsidRPr="00EC10DB">
        <w:rPr>
          <w:rFonts w:ascii="Times New Roman" w:hAnsi="Times New Roman" w:cs="Times New Roman"/>
          <w:sz w:val="24"/>
          <w:szCs w:val="24"/>
        </w:rPr>
        <w:tab/>
        <w:t xml:space="preserve">P 28.…The Commission believes that the sub-Requirements are essential for compliance with the primary Requirements of the Reliability Standard.  In this case, contingency reserves must be sufficient and readily available to supplement insufficient or lost generation in a balancing authority’s area following a system disturbance.  The ability to constantly, within a certain tolerance, match load and generation directly affects the electrical state and control of the Bulk-Power System.  If generation and load is not matched within a balancing authority’s area, the resulting imbalance could result in an undue burden on adjacent balancing authorities, and, if additional contingencies from disturbances are experienced, compromise the ability of the Bulk-Power System to recover from those disturbances. </w:t>
      </w:r>
    </w:p>
    <w:p w:rsidR="00EB41B4" w:rsidRPr="00EC10DB" w:rsidRDefault="00EB41B4" w:rsidP="00721704">
      <w:pPr>
        <w:ind w:hanging="720"/>
        <w:rPr>
          <w:rFonts w:ascii="Times New Roman" w:hAnsi="Times New Roman" w:cs="Times New Roman"/>
          <w:sz w:val="24"/>
          <w:szCs w:val="24"/>
        </w:rPr>
      </w:pPr>
    </w:p>
    <w:p w:rsidR="00EB41B4" w:rsidRDefault="00EB41B4" w:rsidP="00721704">
      <w:pPr>
        <w:ind w:hanging="720"/>
        <w:rPr>
          <w:rFonts w:ascii="Times New Roman" w:hAnsi="Times New Roman" w:cs="Times New Roman"/>
          <w:sz w:val="24"/>
          <w:szCs w:val="24"/>
        </w:rPr>
      </w:pPr>
      <w:r w:rsidRPr="00EC10DB">
        <w:rPr>
          <w:rFonts w:ascii="Times New Roman" w:hAnsi="Times New Roman" w:cs="Times New Roman"/>
          <w:sz w:val="24"/>
          <w:szCs w:val="24"/>
        </w:rPr>
        <w:tab/>
        <w:t>P 30.  Requirement R4 establishes that a balancing authority must meet the Disturbance Recovery criteria for all of its reportable disturbances. … Requirement R4 explicitly requires that the criterion, as stated in Requirement R4.1, must be met.  The Disturbance Recovery Criterion ensures that the instantaneous difference between scheduled and actual interchange and ACE is returned to normal following every disturbance.  While a failure to meet the Disturbance Recovery Criterion as required by Requirement R4 may not immediately result in cascading outages, the electrical state and the ability to effectively control the Bulk-Power System are compromised at that time for additional contingencies.  Thus, Requirement R4 is not explanatory text or procedural in nature...</w:t>
      </w:r>
      <w:r w:rsidR="00836010">
        <w:rPr>
          <w:rFonts w:ascii="Times New Roman" w:hAnsi="Times New Roman" w:cs="Times New Roman"/>
          <w:sz w:val="24"/>
          <w:szCs w:val="24"/>
        </w:rPr>
        <w:t>.</w:t>
      </w:r>
      <w:r w:rsidRPr="00EC10DB">
        <w:rPr>
          <w:rFonts w:ascii="Times New Roman" w:hAnsi="Times New Roman" w:cs="Times New Roman"/>
          <w:sz w:val="24"/>
          <w:szCs w:val="24"/>
        </w:rPr>
        <w:t xml:space="preserve">  </w:t>
      </w:r>
    </w:p>
    <w:p w:rsidR="00170CE6" w:rsidRPr="00114122" w:rsidRDefault="00170CE6" w:rsidP="00A938B2">
      <w:pPr>
        <w:widowControl w:val="0"/>
        <w:tabs>
          <w:tab w:val="left" w:pos="900"/>
        </w:tabs>
        <w:spacing w:line="324" w:lineRule="exact"/>
        <w:rPr>
          <w:rFonts w:ascii="Times New Roman" w:hAnsi="Times New Roman" w:cs="Times New Roman"/>
          <w:b/>
          <w:bCs/>
          <w:sz w:val="24"/>
          <w:szCs w:val="24"/>
        </w:rPr>
      </w:pPr>
      <w:bookmarkStart w:id="3" w:name="NERC"/>
      <w:bookmarkEnd w:id="3"/>
    </w:p>
    <w:p w:rsidR="00EC3BC4" w:rsidRPr="00114122" w:rsidRDefault="00EC3BC4" w:rsidP="00A938B2">
      <w:pPr>
        <w:widowControl w:val="0"/>
        <w:tabs>
          <w:tab w:val="left" w:pos="900"/>
        </w:tabs>
        <w:spacing w:line="324" w:lineRule="exact"/>
        <w:rPr>
          <w:rFonts w:ascii="Times New Roman" w:hAnsi="Times New Roman" w:cs="Times New Roman"/>
          <w:b/>
          <w:bCs/>
          <w:sz w:val="24"/>
          <w:szCs w:val="24"/>
        </w:rPr>
      </w:pPr>
      <w:r w:rsidRPr="00114122">
        <w:rPr>
          <w:rFonts w:ascii="Times New Roman" w:hAnsi="Times New Roman" w:cs="Times New Roman"/>
          <w:b/>
          <w:bCs/>
          <w:sz w:val="24"/>
          <w:szCs w:val="24"/>
        </w:rPr>
        <w:t>North American Electric Reliability Corporation, 134 FERC ¶ 61,015 (January 10, 2011)</w:t>
      </w:r>
    </w:p>
    <w:p w:rsidR="00EC3BC4" w:rsidRPr="00114122" w:rsidRDefault="00EC3BC4" w:rsidP="00A938B2">
      <w:pPr>
        <w:widowControl w:val="0"/>
        <w:tabs>
          <w:tab w:val="left" w:pos="900"/>
        </w:tabs>
        <w:spacing w:line="324" w:lineRule="exact"/>
        <w:rPr>
          <w:rFonts w:ascii="Times New Roman" w:hAnsi="Times New Roman" w:cs="Times New Roman"/>
          <w:b/>
          <w:bCs/>
          <w:sz w:val="24"/>
          <w:szCs w:val="24"/>
        </w:rPr>
      </w:pPr>
    </w:p>
    <w:p w:rsidR="00EC3BC4" w:rsidRPr="00114122" w:rsidRDefault="00067F98" w:rsidP="00EC3BC4">
      <w:pPr>
        <w:rPr>
          <w:rFonts w:ascii="Times New Roman" w:hAnsi="Times New Roman" w:cs="Times New Roman"/>
          <w:bCs/>
          <w:sz w:val="24"/>
          <w:szCs w:val="24"/>
        </w:rPr>
      </w:pPr>
      <w:r w:rsidRPr="00114122">
        <w:rPr>
          <w:rFonts w:ascii="Times New Roman" w:hAnsi="Times New Roman" w:cs="Times New Roman"/>
          <w:bCs/>
          <w:sz w:val="24"/>
          <w:szCs w:val="24"/>
        </w:rPr>
        <w:t>1. On September 9, 2010, the North American Electric Reliability Corporation (NERC), the Commission-certified electric reliability organization, filed a petition seeking approval of modifications to six Reliability Standards made pursuant to outstanding directives from the Commission's Order No. 693. n1 Specifically, pursuant to section 215(d)(2) of the Federal Power Act, NERC requests approval of modifications contained in Reliability Standards BAL-002-1, EOP-002-3, FAC-002-1, MOD-021-2, PRC-004-2, and VAR-001-2. NERC also explains that two additional Order No. 693 directives related to these Reliability Standards have been resolved without further modification.</w:t>
      </w:r>
    </w:p>
    <w:p w:rsidR="00EC3BC4" w:rsidRPr="00114122" w:rsidRDefault="00EC3BC4" w:rsidP="00A938B2">
      <w:pPr>
        <w:widowControl w:val="0"/>
        <w:tabs>
          <w:tab w:val="left" w:pos="900"/>
        </w:tabs>
        <w:spacing w:line="324" w:lineRule="exact"/>
        <w:rPr>
          <w:rFonts w:ascii="Times New Roman" w:hAnsi="Times New Roman" w:cs="Times New Roman"/>
          <w:bCs/>
          <w:sz w:val="24"/>
          <w:szCs w:val="24"/>
        </w:rPr>
      </w:pPr>
    </w:p>
    <w:p w:rsidR="00EC3BC4" w:rsidRPr="00114122" w:rsidRDefault="00067F98" w:rsidP="00EC3BC4">
      <w:pPr>
        <w:widowControl w:val="0"/>
        <w:tabs>
          <w:tab w:val="left" w:pos="900"/>
        </w:tabs>
        <w:spacing w:line="324" w:lineRule="exact"/>
        <w:rPr>
          <w:rFonts w:ascii="Times New Roman" w:hAnsi="Times New Roman" w:cs="Times New Roman"/>
          <w:bCs/>
          <w:sz w:val="24"/>
          <w:szCs w:val="24"/>
        </w:rPr>
      </w:pPr>
      <w:r w:rsidRPr="00114122">
        <w:rPr>
          <w:rFonts w:ascii="Times New Roman" w:hAnsi="Times New Roman" w:cs="Times New Roman"/>
          <w:bCs/>
          <w:sz w:val="24"/>
          <w:szCs w:val="24"/>
        </w:rPr>
        <w:t>2. NERC states that the proposed modifications to the Reliability Standards are the result of NERC's efforts to address the outstanding directives from Order No. 693, beginning with the identification of changes expected to be less controversial. According to NERC, the modifications to the six Reliability Standards address Commission directives set forth in Order No. 693. n2 According to NERC, the six proposed Reliability Standards achieved sufficient quorum and approval in the NERC stakeholder process to move forward for consideration by the NERC Board of Trustees, which approved the six modified Reliability Standards on August 5, 2010.</w:t>
      </w:r>
    </w:p>
    <w:p w:rsidR="00EC3BC4" w:rsidRPr="00114122" w:rsidRDefault="00EC3BC4" w:rsidP="00EC3BC4">
      <w:pPr>
        <w:widowControl w:val="0"/>
        <w:tabs>
          <w:tab w:val="left" w:pos="900"/>
        </w:tabs>
        <w:spacing w:line="324" w:lineRule="exact"/>
        <w:rPr>
          <w:rFonts w:ascii="Times New Roman" w:hAnsi="Times New Roman" w:cs="Times New Roman"/>
          <w:bCs/>
          <w:sz w:val="24"/>
          <w:szCs w:val="24"/>
        </w:rPr>
      </w:pPr>
    </w:p>
    <w:p w:rsidR="00EC3BC4" w:rsidRPr="00114122" w:rsidRDefault="00067F98" w:rsidP="00EC3BC4">
      <w:pPr>
        <w:widowControl w:val="0"/>
        <w:tabs>
          <w:tab w:val="left" w:pos="900"/>
        </w:tabs>
        <w:spacing w:line="324" w:lineRule="exact"/>
        <w:rPr>
          <w:rFonts w:ascii="Times New Roman" w:hAnsi="Times New Roman" w:cs="Times New Roman"/>
          <w:bCs/>
          <w:sz w:val="24"/>
          <w:szCs w:val="24"/>
        </w:rPr>
      </w:pPr>
      <w:r w:rsidRPr="00114122">
        <w:rPr>
          <w:rFonts w:ascii="Times New Roman" w:hAnsi="Times New Roman" w:cs="Times New Roman"/>
          <w:bCs/>
          <w:sz w:val="24"/>
          <w:szCs w:val="24"/>
        </w:rPr>
        <w:t>n2 According to NERC, the modifications address the Commission's directives set forth in paragraphs 321, 582, 693, 1300, 1469 (second directive only), 1858 and 1879 of Order No. 693. NERC further states that the directive to modify Reliability Standard EOP-002 as stated in paragraph 577 has been addressed through revisions to IRO-006-4.</w:t>
      </w:r>
    </w:p>
    <w:p w:rsidR="00EC3BC4" w:rsidRPr="00114122" w:rsidRDefault="00EC3BC4" w:rsidP="00EC3BC4">
      <w:pPr>
        <w:widowControl w:val="0"/>
        <w:tabs>
          <w:tab w:val="left" w:pos="900"/>
        </w:tabs>
        <w:spacing w:line="324" w:lineRule="exact"/>
        <w:rPr>
          <w:rFonts w:ascii="Times New Roman" w:hAnsi="Times New Roman" w:cs="Times New Roman"/>
          <w:bCs/>
          <w:sz w:val="24"/>
          <w:szCs w:val="24"/>
        </w:rPr>
      </w:pPr>
    </w:p>
    <w:p w:rsidR="00EC3BC4" w:rsidRPr="00114122" w:rsidRDefault="00067F98" w:rsidP="00EC3BC4">
      <w:pPr>
        <w:rPr>
          <w:rFonts w:ascii="Times New Roman" w:hAnsi="Times New Roman" w:cs="Times New Roman"/>
          <w:bCs/>
          <w:sz w:val="24"/>
          <w:szCs w:val="24"/>
        </w:rPr>
      </w:pPr>
      <w:r w:rsidRPr="00114122">
        <w:rPr>
          <w:rFonts w:ascii="Times New Roman" w:hAnsi="Times New Roman" w:cs="Times New Roman"/>
          <w:bCs/>
          <w:sz w:val="24"/>
          <w:szCs w:val="24"/>
        </w:rPr>
        <w:t>4. The Commission finds that the proposed modifications to the Reliability Standards are just, reasonable, not unduly discriminatory or preferential, and in the public interest, and approves them as mandatory and effective on the respective dates as requested by NERC. The Commission further finds that NERC has satisfied the Commission's outstanding directives listed in footnote 2 of this order.</w:t>
      </w:r>
    </w:p>
    <w:p w:rsidR="00EC3BC4" w:rsidRPr="00114122" w:rsidRDefault="00EC3BC4" w:rsidP="00EC3BC4">
      <w:pPr>
        <w:widowControl w:val="0"/>
        <w:tabs>
          <w:tab w:val="left" w:pos="900"/>
        </w:tabs>
        <w:spacing w:line="324" w:lineRule="exact"/>
        <w:rPr>
          <w:rFonts w:ascii="Times New Roman" w:hAnsi="Times New Roman" w:cs="Times New Roman"/>
          <w:b/>
          <w:bCs/>
          <w:sz w:val="24"/>
          <w:szCs w:val="24"/>
        </w:rPr>
      </w:pPr>
    </w:p>
    <w:p w:rsidR="00170CE6" w:rsidRPr="00114122" w:rsidRDefault="00170CE6" w:rsidP="00A938B2">
      <w:pPr>
        <w:widowControl w:val="0"/>
        <w:tabs>
          <w:tab w:val="left" w:pos="900"/>
        </w:tabs>
        <w:spacing w:line="324" w:lineRule="exact"/>
        <w:rPr>
          <w:rFonts w:ascii="Times New Roman" w:hAnsi="Times New Roman" w:cs="Times New Roman"/>
          <w:b/>
          <w:bCs/>
          <w:sz w:val="24"/>
          <w:szCs w:val="24"/>
        </w:rPr>
      </w:pPr>
    </w:p>
    <w:p w:rsidR="00EB41B4" w:rsidRPr="00114122" w:rsidRDefault="00EB41B4" w:rsidP="00A938B2">
      <w:pPr>
        <w:widowControl w:val="0"/>
        <w:tabs>
          <w:tab w:val="left" w:pos="900"/>
        </w:tabs>
        <w:spacing w:line="324" w:lineRule="exact"/>
        <w:rPr>
          <w:rFonts w:ascii="Times New Roman" w:hAnsi="Times New Roman" w:cs="Times New Roman"/>
          <w:b/>
          <w:bCs/>
          <w:sz w:val="28"/>
          <w:szCs w:val="28"/>
        </w:rPr>
      </w:pPr>
      <w:r w:rsidRPr="00114122">
        <w:rPr>
          <w:rFonts w:ascii="Times New Roman" w:hAnsi="Times New Roman" w:cs="Times New Roman"/>
          <w:b/>
          <w:bCs/>
          <w:sz w:val="28"/>
          <w:szCs w:val="28"/>
        </w:rPr>
        <w:t>NERC Guidance:</w:t>
      </w:r>
    </w:p>
    <w:p w:rsidR="00EB41B4" w:rsidRPr="008374A0" w:rsidRDefault="00EB41B4" w:rsidP="00A938B2">
      <w:pPr>
        <w:widowControl w:val="0"/>
        <w:spacing w:line="164" w:lineRule="exact"/>
        <w:rPr>
          <w:rFonts w:ascii="Times New Roman" w:hAnsi="Times New Roman" w:cs="Times New Roman"/>
          <w:sz w:val="24"/>
          <w:szCs w:val="24"/>
        </w:rPr>
      </w:pPr>
    </w:p>
    <w:p w:rsidR="00EB41B4" w:rsidRPr="008374A0" w:rsidRDefault="00EB41B4" w:rsidP="00A938B2">
      <w:pPr>
        <w:widowControl w:val="0"/>
        <w:tabs>
          <w:tab w:val="left" w:pos="900"/>
        </w:tabs>
        <w:spacing w:line="284" w:lineRule="exact"/>
        <w:rPr>
          <w:rFonts w:ascii="Times New Roman" w:hAnsi="Times New Roman" w:cs="Times New Roman"/>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0, R.1 through R.6</w:t>
      </w:r>
    </w:p>
    <w:p w:rsidR="00EB41B4" w:rsidRPr="008374A0" w:rsidRDefault="00EB41B4" w:rsidP="00A938B2">
      <w:pPr>
        <w:widowControl w:val="0"/>
        <w:numPr>
          <w:ilvl w:val="0"/>
          <w:numId w:val="2"/>
        </w:numPr>
        <w:tabs>
          <w:tab w:val="left" w:pos="126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With respect to Balancing Authorities that are members of a registered Reserve Sharing Group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and that choose to meet compliance through participation in the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w:t>
      </w:r>
    </w:p>
    <w:p w:rsidR="00EB41B4" w:rsidRPr="008374A0"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Per the Applicability Section 4.2 of the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 xml:space="preserve">0 Reliability Standard, “Balancing Authorities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may meet the requirements of Standard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 xml:space="preserve">0 through participation in a Reserve Sharing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Group.”</w:t>
      </w:r>
    </w:p>
    <w:p w:rsidR="00EB41B4" w:rsidRPr="008374A0"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The entity must provide evidence of participation in a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w:t>
      </w:r>
    </w:p>
    <w:p w:rsidR="00EB41B4" w:rsidRPr="008374A0"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The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must be a NERC registered entity.</w:t>
      </w:r>
    </w:p>
    <w:p w:rsidR="00EB41B4" w:rsidRPr="008374A0"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The entity registered as the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must provide evidence, when audited, of compliance with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0, R.1 through R.6.</w:t>
      </w:r>
    </w:p>
    <w:p w:rsidR="00EB41B4" w:rsidRPr="008374A0"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The Balancing Authority will not be required to provide evidence of compliance with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 xml:space="preserve">0,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R.1 through R.6. (Exception – </w:t>
      </w:r>
      <w:r w:rsidRPr="00836010">
        <w:rPr>
          <w:rFonts w:ascii="Times New Roman" w:hAnsi="Times New Roman" w:cs="Times New Roman"/>
          <w:i/>
          <w:color w:val="000000"/>
          <w:sz w:val="24"/>
          <w:szCs w:val="24"/>
        </w:rPr>
        <w:t>See</w:t>
      </w:r>
      <w:r w:rsidRPr="008374A0">
        <w:rPr>
          <w:rFonts w:ascii="Times New Roman" w:hAnsi="Times New Roman" w:cs="Times New Roman"/>
          <w:color w:val="000000"/>
          <w:sz w:val="24"/>
          <w:szCs w:val="24"/>
        </w:rPr>
        <w:t xml:space="preserve"> item #3 below</w:t>
      </w:r>
      <w:r w:rsidR="00836010">
        <w:rPr>
          <w:rFonts w:ascii="Times New Roman" w:hAnsi="Times New Roman" w:cs="Times New Roman"/>
          <w:color w:val="000000"/>
          <w:sz w:val="24"/>
          <w:szCs w:val="24"/>
        </w:rPr>
        <w:t>.</w:t>
      </w:r>
      <w:r w:rsidRPr="008374A0">
        <w:rPr>
          <w:rFonts w:ascii="Times New Roman" w:hAnsi="Times New Roman" w:cs="Times New Roman"/>
          <w:color w:val="000000"/>
          <w:sz w:val="24"/>
          <w:szCs w:val="24"/>
        </w:rPr>
        <w:t>)</w:t>
      </w:r>
    </w:p>
    <w:p w:rsidR="00EB41B4" w:rsidRPr="008374A0" w:rsidRDefault="00EB41B4" w:rsidP="000F62C3">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With respect to Balancing Authorities (i) that are not members of a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or (ii) that are members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of a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but that choose not to comply with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 xml:space="preserve">0 through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participation or (iii) are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members of a non</w:t>
      </w:r>
      <w:r w:rsidRPr="008374A0">
        <w:rPr>
          <w:rFonts w:ascii="Times New Roman" w:hAnsi="Times New Roman" w:cs="Times New Roman"/>
          <w:color w:val="000000"/>
          <w:sz w:val="24"/>
          <w:szCs w:val="24"/>
        </w:rPr>
        <w:noBreakHyphen/>
        <w:t xml:space="preserve">registered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w:t>
      </w:r>
    </w:p>
    <w:p w:rsidR="00EB41B4" w:rsidRPr="008374A0"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An entity that is registered as a Balancing Authority and does not participate in a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or is a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member of a non</w:t>
      </w:r>
      <w:r w:rsidRPr="008374A0">
        <w:rPr>
          <w:rFonts w:ascii="Times New Roman" w:hAnsi="Times New Roman" w:cs="Times New Roman"/>
          <w:color w:val="000000"/>
          <w:sz w:val="24"/>
          <w:szCs w:val="24"/>
        </w:rPr>
        <w:noBreakHyphen/>
        <w:t xml:space="preserve">registered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must individually provide evidence of compliance with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 xml:space="preserve">0,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R.1, R.3, R.4 and R.6 regardless of the compliance monitoring process used.</w:t>
      </w:r>
    </w:p>
    <w:p w:rsidR="00EB41B4" w:rsidRPr="008374A0" w:rsidRDefault="00EB41B4" w:rsidP="00A938B2">
      <w:pPr>
        <w:widowControl w:val="0"/>
        <w:numPr>
          <w:ilvl w:val="0"/>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Balancing Authorities that are part of a registered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but do not call for reserve activation as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stated in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0, R.5:</w:t>
      </w:r>
    </w:p>
    <w:p w:rsidR="00EB41B4" w:rsidRPr="008374A0"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A Balancing Authority that participates in a registered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and has experienced a disturbance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greater than 80% of its individual most severe single contingency (or a threshold as published by the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region) but does not call for reserve activation from other members of the registered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 xml:space="preserve">, shall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report as a single Balancing Authority as required in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0, R.5.</w:t>
      </w:r>
    </w:p>
    <w:p w:rsidR="00EB41B4" w:rsidRDefault="00EB41B4" w:rsidP="00A938B2">
      <w:pPr>
        <w:widowControl w:val="0"/>
        <w:numPr>
          <w:ilvl w:val="1"/>
          <w:numId w:val="2"/>
        </w:numPr>
        <w:tabs>
          <w:tab w:val="left" w:pos="1260"/>
          <w:tab w:val="left" w:pos="1980"/>
        </w:tabs>
        <w:spacing w:line="284" w:lineRule="exact"/>
        <w:rPr>
          <w:rFonts w:ascii="Times New Roman" w:hAnsi="Times New Roman" w:cs="Times New Roman"/>
          <w:color w:val="000000"/>
          <w:sz w:val="24"/>
          <w:szCs w:val="24"/>
        </w:rPr>
      </w:pPr>
      <w:r w:rsidRPr="008374A0">
        <w:rPr>
          <w:rFonts w:ascii="Times New Roman" w:hAnsi="Times New Roman" w:cs="Times New Roman"/>
          <w:color w:val="000000"/>
          <w:sz w:val="24"/>
          <w:szCs w:val="24"/>
        </w:rPr>
        <w:t>The Balancing Authority must provide evidence of compliance with BAL</w:t>
      </w:r>
      <w:r w:rsidRPr="008374A0">
        <w:rPr>
          <w:rFonts w:ascii="Times New Roman" w:hAnsi="Times New Roman" w:cs="Times New Roman"/>
          <w:color w:val="000000"/>
          <w:sz w:val="24"/>
          <w:szCs w:val="24"/>
        </w:rPr>
        <w:noBreakHyphen/>
        <w:t>002</w:t>
      </w:r>
      <w:r w:rsidRPr="008374A0">
        <w:rPr>
          <w:rFonts w:ascii="Times New Roman" w:hAnsi="Times New Roman" w:cs="Times New Roman"/>
          <w:color w:val="000000"/>
          <w:sz w:val="24"/>
          <w:szCs w:val="24"/>
        </w:rPr>
        <w:noBreakHyphen/>
        <w:t xml:space="preserve">0, R.1, R.3, R.4, and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R.6 for the Reportable Disturbance Event(s) for which the Balancing Authority did not call for </w:t>
      </w:r>
      <w:r w:rsidRPr="008374A0">
        <w:rPr>
          <w:rFonts w:ascii="Times New Roman" w:hAnsi="Times New Roman" w:cs="Times New Roman"/>
          <w:sz w:val="24"/>
          <w:szCs w:val="24"/>
        </w:rPr>
        <w:tab/>
      </w:r>
      <w:r w:rsidRPr="008374A0">
        <w:rPr>
          <w:rFonts w:ascii="Times New Roman" w:hAnsi="Times New Roman" w:cs="Times New Roman"/>
          <w:color w:val="000000"/>
          <w:sz w:val="24"/>
          <w:szCs w:val="24"/>
        </w:rPr>
        <w:t xml:space="preserve">reserve activation from the other members of the </w:t>
      </w:r>
      <w:r w:rsidR="00B81EFC">
        <w:rPr>
          <w:rFonts w:ascii="Times New Roman" w:hAnsi="Times New Roman" w:cs="Times New Roman"/>
          <w:color w:val="000000"/>
          <w:sz w:val="24"/>
          <w:szCs w:val="24"/>
        </w:rPr>
        <w:t>Reserve Sharing Group</w:t>
      </w:r>
      <w:r w:rsidRPr="008374A0">
        <w:rPr>
          <w:rFonts w:ascii="Times New Roman" w:hAnsi="Times New Roman" w:cs="Times New Roman"/>
          <w:color w:val="000000"/>
          <w:sz w:val="24"/>
          <w:szCs w:val="24"/>
        </w:rPr>
        <w:t>.</w:t>
      </w:r>
    </w:p>
    <w:p w:rsidR="00F43353" w:rsidRDefault="00F43353" w:rsidP="00F43353">
      <w:pPr>
        <w:widowControl w:val="0"/>
        <w:tabs>
          <w:tab w:val="left" w:pos="1260"/>
          <w:tab w:val="left" w:pos="1980"/>
        </w:tabs>
        <w:spacing w:line="284" w:lineRule="exact"/>
        <w:rPr>
          <w:rFonts w:ascii="Times New Roman" w:hAnsi="Times New Roman" w:cs="Times New Roman"/>
          <w:color w:val="000000"/>
          <w:sz w:val="24"/>
          <w:szCs w:val="24"/>
        </w:rPr>
      </w:pPr>
    </w:p>
    <w:p w:rsidR="00F43353" w:rsidRDefault="00F43353" w:rsidP="00F43353">
      <w:pPr>
        <w:widowControl w:val="0"/>
        <w:tabs>
          <w:tab w:val="left" w:pos="1260"/>
          <w:tab w:val="left" w:pos="1980"/>
        </w:tabs>
        <w:spacing w:line="284" w:lineRule="exact"/>
        <w:rPr>
          <w:rFonts w:ascii="Times New Roman" w:hAnsi="Times New Roman" w:cs="Times New Roman"/>
          <w:color w:val="000000"/>
          <w:sz w:val="24"/>
          <w:szCs w:val="24"/>
        </w:rPr>
      </w:pPr>
    </w:p>
    <w:p w:rsidR="00F43353" w:rsidRDefault="00F43353" w:rsidP="00F43353">
      <w:pPr>
        <w:rPr>
          <w:rFonts w:ascii="Times New Roman" w:hAnsi="Times New Roman" w:cs="Times New Roman"/>
          <w:sz w:val="24"/>
          <w:szCs w:val="24"/>
        </w:rPr>
      </w:pPr>
    </w:p>
    <w:p w:rsidR="00F43353" w:rsidRDefault="00F43353" w:rsidP="00F43353">
      <w:pPr>
        <w:rPr>
          <w:rFonts w:ascii="Times New Roman" w:hAnsi="Times New Roman" w:cs="Times New Roman"/>
          <w:sz w:val="24"/>
          <w:szCs w:val="24"/>
        </w:rPr>
      </w:pPr>
    </w:p>
    <w:p w:rsidR="00F43353" w:rsidRDefault="00F43353"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D94BCD" w:rsidRDefault="00D94BCD" w:rsidP="00F43353">
      <w:pPr>
        <w:rPr>
          <w:rFonts w:ascii="Times New Roman" w:hAnsi="Times New Roman" w:cs="Times New Roman"/>
          <w:sz w:val="24"/>
          <w:szCs w:val="24"/>
        </w:rPr>
      </w:pPr>
    </w:p>
    <w:p w:rsidR="00F43353" w:rsidRPr="00114122" w:rsidRDefault="00F43353" w:rsidP="00F43353">
      <w:pPr>
        <w:rPr>
          <w:rFonts w:ascii="Times New Roman" w:hAnsi="Times New Roman" w:cs="Times New Roman"/>
          <w:b/>
          <w:sz w:val="28"/>
          <w:szCs w:val="28"/>
        </w:rPr>
      </w:pPr>
      <w:r w:rsidRPr="00114122">
        <w:rPr>
          <w:rFonts w:ascii="Times New Roman" w:hAnsi="Times New Roman" w:cs="Times New Roman"/>
          <w:b/>
          <w:sz w:val="28"/>
          <w:szCs w:val="28"/>
        </w:rPr>
        <w:t>Revision History</w:t>
      </w:r>
    </w:p>
    <w:p w:rsidR="00F43353" w:rsidRDefault="00F43353" w:rsidP="00F43353">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2332"/>
        <w:gridCol w:w="2160"/>
        <w:gridCol w:w="5220"/>
      </w:tblGrid>
      <w:tr w:rsidR="00F43353" w:rsidRPr="00B2607F" w:rsidTr="00EA17A6">
        <w:tc>
          <w:tcPr>
            <w:tcW w:w="1016" w:type="dxa"/>
            <w:shd w:val="pct10" w:color="auto" w:fill="auto"/>
          </w:tcPr>
          <w:p w:rsidR="00F43353" w:rsidRPr="00B2607F" w:rsidRDefault="00F43353" w:rsidP="00F43353">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2332" w:type="dxa"/>
            <w:shd w:val="pct10" w:color="auto" w:fill="auto"/>
          </w:tcPr>
          <w:p w:rsidR="00F43353" w:rsidRPr="00B2607F" w:rsidRDefault="00F43353" w:rsidP="00F43353">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160" w:type="dxa"/>
            <w:shd w:val="pct10" w:color="auto" w:fill="auto"/>
          </w:tcPr>
          <w:p w:rsidR="00F43353" w:rsidRPr="00B2607F" w:rsidRDefault="00F43353" w:rsidP="00F43353">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220" w:type="dxa"/>
            <w:shd w:val="pct10" w:color="auto" w:fill="auto"/>
          </w:tcPr>
          <w:p w:rsidR="00F43353" w:rsidRPr="00B2607F" w:rsidRDefault="00F43353" w:rsidP="00F43353">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F43353" w:rsidRPr="00B2607F" w:rsidTr="00EA17A6">
        <w:tc>
          <w:tcPr>
            <w:tcW w:w="1016" w:type="dxa"/>
          </w:tcPr>
          <w:p w:rsidR="00F43353" w:rsidRPr="00B2607F" w:rsidRDefault="00F43353" w:rsidP="00F43353">
            <w:pPr>
              <w:jc w:val="center"/>
              <w:rPr>
                <w:rFonts w:ascii="Times New Roman" w:hAnsi="Times New Roman" w:cs="Times New Roman"/>
                <w:sz w:val="24"/>
                <w:szCs w:val="24"/>
              </w:rPr>
            </w:pPr>
            <w:r>
              <w:rPr>
                <w:rFonts w:ascii="Times New Roman" w:hAnsi="Times New Roman" w:cs="Times New Roman"/>
                <w:sz w:val="24"/>
                <w:szCs w:val="24"/>
              </w:rPr>
              <w:t>1</w:t>
            </w:r>
          </w:p>
        </w:tc>
        <w:tc>
          <w:tcPr>
            <w:tcW w:w="2332" w:type="dxa"/>
          </w:tcPr>
          <w:p w:rsidR="00F43353" w:rsidRPr="00B2607F" w:rsidRDefault="00672BD5" w:rsidP="00F43353">
            <w:pPr>
              <w:rPr>
                <w:rFonts w:ascii="Times New Roman" w:hAnsi="Times New Roman" w:cs="Times New Roman"/>
                <w:sz w:val="24"/>
                <w:szCs w:val="24"/>
              </w:rPr>
            </w:pPr>
            <w:r>
              <w:rPr>
                <w:rFonts w:ascii="Times New Roman" w:hAnsi="Times New Roman" w:cs="Times New Roman"/>
                <w:sz w:val="24"/>
                <w:szCs w:val="24"/>
              </w:rPr>
              <w:t>September 2011</w:t>
            </w:r>
          </w:p>
        </w:tc>
        <w:tc>
          <w:tcPr>
            <w:tcW w:w="2160" w:type="dxa"/>
          </w:tcPr>
          <w:p w:rsidR="00F43353" w:rsidRPr="00B2607F" w:rsidRDefault="00672BD5" w:rsidP="00F43353">
            <w:pPr>
              <w:rPr>
                <w:rFonts w:ascii="Times New Roman" w:hAnsi="Times New Roman" w:cs="Times New Roman"/>
                <w:sz w:val="24"/>
                <w:szCs w:val="24"/>
              </w:rPr>
            </w:pPr>
            <w:r>
              <w:rPr>
                <w:rFonts w:ascii="Times New Roman" w:hAnsi="Times New Roman" w:cs="Times New Roman"/>
                <w:sz w:val="24"/>
                <w:szCs w:val="24"/>
              </w:rPr>
              <w:t>QRSAW WG</w:t>
            </w:r>
          </w:p>
        </w:tc>
        <w:tc>
          <w:tcPr>
            <w:tcW w:w="5220" w:type="dxa"/>
          </w:tcPr>
          <w:p w:rsidR="00F43353" w:rsidRPr="00B2607F" w:rsidRDefault="00672BD5" w:rsidP="00F43353">
            <w:pPr>
              <w:rPr>
                <w:rFonts w:ascii="Times New Roman" w:hAnsi="Times New Roman" w:cs="Times New Roman"/>
                <w:sz w:val="24"/>
                <w:szCs w:val="24"/>
              </w:rPr>
            </w:pPr>
            <w:r>
              <w:rPr>
                <w:rFonts w:ascii="Times New Roman" w:hAnsi="Times New Roman" w:cs="Times New Roman"/>
                <w:sz w:val="24"/>
                <w:szCs w:val="24"/>
              </w:rPr>
              <w:t>Original  Document</w:t>
            </w:r>
          </w:p>
        </w:tc>
      </w:tr>
      <w:tr w:rsidR="00500298" w:rsidRPr="00B2607F" w:rsidTr="00EA17A6">
        <w:tc>
          <w:tcPr>
            <w:tcW w:w="1016" w:type="dxa"/>
          </w:tcPr>
          <w:p w:rsidR="00500298" w:rsidRPr="00B2607F" w:rsidRDefault="00EC3BC4" w:rsidP="0032061A">
            <w:pPr>
              <w:jc w:val="center"/>
              <w:rPr>
                <w:rFonts w:ascii="Times New Roman" w:hAnsi="Times New Roman" w:cs="Times New Roman"/>
                <w:sz w:val="24"/>
                <w:szCs w:val="24"/>
              </w:rPr>
            </w:pPr>
            <w:r>
              <w:rPr>
                <w:rFonts w:ascii="Times New Roman" w:hAnsi="Times New Roman" w:cs="Times New Roman"/>
                <w:sz w:val="24"/>
                <w:szCs w:val="24"/>
              </w:rPr>
              <w:t>1</w:t>
            </w:r>
          </w:p>
        </w:tc>
        <w:tc>
          <w:tcPr>
            <w:tcW w:w="2332" w:type="dxa"/>
          </w:tcPr>
          <w:p w:rsidR="00500298" w:rsidRPr="00B2607F" w:rsidRDefault="00EC3BC4" w:rsidP="0032061A">
            <w:pPr>
              <w:rPr>
                <w:rFonts w:ascii="Times New Roman" w:hAnsi="Times New Roman" w:cs="Times New Roman"/>
                <w:sz w:val="24"/>
                <w:szCs w:val="24"/>
              </w:rPr>
            </w:pPr>
            <w:r>
              <w:rPr>
                <w:rFonts w:ascii="Times New Roman" w:hAnsi="Times New Roman" w:cs="Times New Roman"/>
                <w:sz w:val="24"/>
                <w:szCs w:val="24"/>
              </w:rPr>
              <w:t>October 14, 2011</w:t>
            </w:r>
          </w:p>
        </w:tc>
        <w:tc>
          <w:tcPr>
            <w:tcW w:w="2160" w:type="dxa"/>
          </w:tcPr>
          <w:p w:rsidR="00500298" w:rsidRPr="00B2607F" w:rsidRDefault="00EC3BC4" w:rsidP="0032061A">
            <w:pPr>
              <w:rPr>
                <w:rFonts w:ascii="Times New Roman" w:hAnsi="Times New Roman" w:cs="Times New Roman"/>
                <w:sz w:val="24"/>
                <w:szCs w:val="24"/>
              </w:rPr>
            </w:pPr>
            <w:r>
              <w:rPr>
                <w:rFonts w:ascii="Times New Roman" w:hAnsi="Times New Roman" w:cs="Times New Roman"/>
                <w:sz w:val="24"/>
                <w:szCs w:val="24"/>
              </w:rPr>
              <w:t>NERC Legal</w:t>
            </w:r>
          </w:p>
        </w:tc>
        <w:tc>
          <w:tcPr>
            <w:tcW w:w="5220" w:type="dxa"/>
          </w:tcPr>
          <w:p w:rsidR="00500298" w:rsidRPr="00B2607F" w:rsidRDefault="00EC3BC4" w:rsidP="0032061A">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October 14, 2011.</w:t>
            </w:r>
          </w:p>
        </w:tc>
      </w:tr>
      <w:tr w:rsidR="004D5308" w:rsidTr="00EA17A6">
        <w:tc>
          <w:tcPr>
            <w:tcW w:w="1016" w:type="dxa"/>
            <w:tcBorders>
              <w:top w:val="single" w:sz="4" w:space="0" w:color="000000"/>
              <w:left w:val="single" w:sz="4" w:space="0" w:color="000000"/>
              <w:bottom w:val="single" w:sz="4" w:space="0" w:color="000000"/>
              <w:right w:val="single" w:sz="4" w:space="0" w:color="000000"/>
            </w:tcBorders>
          </w:tcPr>
          <w:p w:rsidR="004D5308" w:rsidRDefault="004D5308" w:rsidP="00441997">
            <w:pPr>
              <w:jc w:val="center"/>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tcPr>
          <w:p w:rsidR="004D5308" w:rsidRDefault="004D5308" w:rsidP="00441997">
            <w:pPr>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D5308" w:rsidRDefault="004D5308" w:rsidP="00441997">
            <w:pPr>
              <w:rPr>
                <w:rFonts w:ascii="Times New Roman" w:hAnsi="Times New Roman" w:cs="Times New Roman"/>
                <w:sz w:val="24"/>
                <w:szCs w:val="24"/>
              </w:rPr>
            </w:pPr>
          </w:p>
        </w:tc>
        <w:tc>
          <w:tcPr>
            <w:tcW w:w="5220" w:type="dxa"/>
            <w:tcBorders>
              <w:top w:val="single" w:sz="4" w:space="0" w:color="000000"/>
              <w:left w:val="single" w:sz="4" w:space="0" w:color="000000"/>
              <w:bottom w:val="single" w:sz="4" w:space="0" w:color="000000"/>
              <w:right w:val="single" w:sz="4" w:space="0" w:color="000000"/>
            </w:tcBorders>
          </w:tcPr>
          <w:p w:rsidR="004D5308" w:rsidRDefault="004D5308" w:rsidP="00441997">
            <w:pPr>
              <w:rPr>
                <w:rFonts w:ascii="Times New Roman" w:hAnsi="Times New Roman" w:cs="Times New Roman"/>
                <w:sz w:val="24"/>
                <w:szCs w:val="24"/>
              </w:rPr>
            </w:pPr>
          </w:p>
        </w:tc>
      </w:tr>
      <w:tr w:rsidR="00F43353" w:rsidRPr="00B2607F" w:rsidTr="00EA17A6">
        <w:tc>
          <w:tcPr>
            <w:tcW w:w="1016" w:type="dxa"/>
          </w:tcPr>
          <w:p w:rsidR="00F43353" w:rsidRPr="00B2607F" w:rsidRDefault="00F43353" w:rsidP="00F43353">
            <w:pPr>
              <w:jc w:val="center"/>
              <w:rPr>
                <w:rFonts w:ascii="Times New Roman" w:hAnsi="Times New Roman" w:cs="Times New Roman"/>
                <w:sz w:val="24"/>
                <w:szCs w:val="24"/>
              </w:rPr>
            </w:pPr>
          </w:p>
        </w:tc>
        <w:tc>
          <w:tcPr>
            <w:tcW w:w="2332" w:type="dxa"/>
          </w:tcPr>
          <w:p w:rsidR="00F43353" w:rsidRPr="00B2607F" w:rsidRDefault="00F43353" w:rsidP="00F43353">
            <w:pPr>
              <w:rPr>
                <w:rFonts w:ascii="Times New Roman" w:hAnsi="Times New Roman" w:cs="Times New Roman"/>
                <w:sz w:val="24"/>
                <w:szCs w:val="24"/>
              </w:rPr>
            </w:pPr>
          </w:p>
        </w:tc>
        <w:tc>
          <w:tcPr>
            <w:tcW w:w="2160" w:type="dxa"/>
          </w:tcPr>
          <w:p w:rsidR="00F43353" w:rsidRPr="00B2607F" w:rsidRDefault="00F43353" w:rsidP="00F43353">
            <w:pPr>
              <w:rPr>
                <w:rFonts w:ascii="Times New Roman" w:hAnsi="Times New Roman" w:cs="Times New Roman"/>
                <w:sz w:val="24"/>
                <w:szCs w:val="24"/>
              </w:rPr>
            </w:pPr>
          </w:p>
        </w:tc>
        <w:tc>
          <w:tcPr>
            <w:tcW w:w="5220" w:type="dxa"/>
          </w:tcPr>
          <w:p w:rsidR="003F5FE5" w:rsidRPr="00B2607F" w:rsidRDefault="003F5FE5" w:rsidP="00F43353">
            <w:pPr>
              <w:rPr>
                <w:rFonts w:ascii="Times New Roman" w:hAnsi="Times New Roman" w:cs="Times New Roman"/>
                <w:sz w:val="24"/>
                <w:szCs w:val="24"/>
              </w:rPr>
            </w:pPr>
          </w:p>
        </w:tc>
      </w:tr>
      <w:tr w:rsidR="00F43353" w:rsidRPr="00B2607F" w:rsidTr="00EA17A6">
        <w:tc>
          <w:tcPr>
            <w:tcW w:w="1016" w:type="dxa"/>
          </w:tcPr>
          <w:p w:rsidR="00F43353" w:rsidRPr="00B2607F" w:rsidRDefault="00F43353" w:rsidP="00F43353">
            <w:pPr>
              <w:jc w:val="center"/>
              <w:rPr>
                <w:rFonts w:ascii="Times New Roman" w:hAnsi="Times New Roman" w:cs="Times New Roman"/>
                <w:sz w:val="24"/>
                <w:szCs w:val="24"/>
              </w:rPr>
            </w:pPr>
          </w:p>
        </w:tc>
        <w:tc>
          <w:tcPr>
            <w:tcW w:w="2332" w:type="dxa"/>
          </w:tcPr>
          <w:p w:rsidR="00F43353" w:rsidRPr="00B2607F" w:rsidRDefault="00F43353" w:rsidP="00F43353">
            <w:pPr>
              <w:rPr>
                <w:rFonts w:ascii="Times New Roman" w:hAnsi="Times New Roman" w:cs="Times New Roman"/>
                <w:sz w:val="24"/>
                <w:szCs w:val="24"/>
              </w:rPr>
            </w:pPr>
          </w:p>
        </w:tc>
        <w:tc>
          <w:tcPr>
            <w:tcW w:w="2160" w:type="dxa"/>
          </w:tcPr>
          <w:p w:rsidR="00F43353" w:rsidRPr="00B2607F" w:rsidRDefault="00F43353" w:rsidP="00F43353">
            <w:pPr>
              <w:rPr>
                <w:rFonts w:ascii="Times New Roman" w:hAnsi="Times New Roman" w:cs="Times New Roman"/>
                <w:sz w:val="24"/>
                <w:szCs w:val="24"/>
              </w:rPr>
            </w:pPr>
          </w:p>
        </w:tc>
        <w:tc>
          <w:tcPr>
            <w:tcW w:w="5220" w:type="dxa"/>
          </w:tcPr>
          <w:p w:rsidR="00F43353" w:rsidRPr="00B2607F" w:rsidRDefault="00F43353" w:rsidP="00F43353">
            <w:pPr>
              <w:rPr>
                <w:rFonts w:ascii="Times New Roman" w:hAnsi="Times New Roman" w:cs="Times New Roman"/>
                <w:sz w:val="24"/>
                <w:szCs w:val="24"/>
              </w:rPr>
            </w:pPr>
          </w:p>
        </w:tc>
      </w:tr>
      <w:tr w:rsidR="00F43353" w:rsidRPr="00B2607F" w:rsidTr="00EA17A6">
        <w:tc>
          <w:tcPr>
            <w:tcW w:w="1016" w:type="dxa"/>
          </w:tcPr>
          <w:p w:rsidR="00F43353" w:rsidRPr="00B2607F" w:rsidRDefault="00F43353" w:rsidP="00F43353">
            <w:pPr>
              <w:jc w:val="center"/>
              <w:rPr>
                <w:rFonts w:ascii="Times New Roman" w:hAnsi="Times New Roman" w:cs="Times New Roman"/>
                <w:sz w:val="24"/>
                <w:szCs w:val="24"/>
              </w:rPr>
            </w:pPr>
          </w:p>
        </w:tc>
        <w:tc>
          <w:tcPr>
            <w:tcW w:w="2332" w:type="dxa"/>
          </w:tcPr>
          <w:p w:rsidR="00F43353" w:rsidRPr="00B2607F" w:rsidRDefault="00F43353" w:rsidP="00F43353">
            <w:pPr>
              <w:rPr>
                <w:rFonts w:ascii="Times New Roman" w:hAnsi="Times New Roman" w:cs="Times New Roman"/>
                <w:sz w:val="24"/>
                <w:szCs w:val="24"/>
              </w:rPr>
            </w:pPr>
          </w:p>
        </w:tc>
        <w:tc>
          <w:tcPr>
            <w:tcW w:w="2160" w:type="dxa"/>
          </w:tcPr>
          <w:p w:rsidR="00F43353" w:rsidRPr="00B2607F" w:rsidRDefault="00F43353" w:rsidP="00F43353">
            <w:pPr>
              <w:rPr>
                <w:rFonts w:ascii="Times New Roman" w:hAnsi="Times New Roman" w:cs="Times New Roman"/>
                <w:sz w:val="24"/>
                <w:szCs w:val="24"/>
              </w:rPr>
            </w:pPr>
          </w:p>
        </w:tc>
        <w:tc>
          <w:tcPr>
            <w:tcW w:w="5220" w:type="dxa"/>
          </w:tcPr>
          <w:p w:rsidR="00F43353" w:rsidRPr="00B2607F" w:rsidRDefault="00F43353" w:rsidP="00F43353">
            <w:pPr>
              <w:rPr>
                <w:rFonts w:ascii="Times New Roman" w:hAnsi="Times New Roman" w:cs="Times New Roman"/>
                <w:sz w:val="24"/>
                <w:szCs w:val="24"/>
              </w:rPr>
            </w:pPr>
          </w:p>
        </w:tc>
      </w:tr>
      <w:tr w:rsidR="00F43353" w:rsidRPr="00B2607F" w:rsidTr="00EA17A6">
        <w:tc>
          <w:tcPr>
            <w:tcW w:w="1016" w:type="dxa"/>
          </w:tcPr>
          <w:p w:rsidR="00F43353" w:rsidRPr="00B2607F" w:rsidRDefault="00F43353" w:rsidP="00F43353">
            <w:pPr>
              <w:jc w:val="center"/>
              <w:rPr>
                <w:rFonts w:ascii="Times New Roman" w:hAnsi="Times New Roman" w:cs="Times New Roman"/>
                <w:sz w:val="24"/>
                <w:szCs w:val="24"/>
              </w:rPr>
            </w:pPr>
          </w:p>
        </w:tc>
        <w:tc>
          <w:tcPr>
            <w:tcW w:w="2332" w:type="dxa"/>
          </w:tcPr>
          <w:p w:rsidR="00F43353" w:rsidRPr="00B2607F" w:rsidRDefault="00F43353" w:rsidP="00F43353">
            <w:pPr>
              <w:rPr>
                <w:rFonts w:ascii="Times New Roman" w:hAnsi="Times New Roman" w:cs="Times New Roman"/>
                <w:sz w:val="24"/>
                <w:szCs w:val="24"/>
              </w:rPr>
            </w:pPr>
          </w:p>
        </w:tc>
        <w:tc>
          <w:tcPr>
            <w:tcW w:w="2160" w:type="dxa"/>
          </w:tcPr>
          <w:p w:rsidR="00F43353" w:rsidRPr="00B2607F" w:rsidRDefault="00F43353" w:rsidP="00F43353">
            <w:pPr>
              <w:rPr>
                <w:rFonts w:ascii="Times New Roman" w:hAnsi="Times New Roman" w:cs="Times New Roman"/>
                <w:sz w:val="24"/>
                <w:szCs w:val="24"/>
              </w:rPr>
            </w:pPr>
          </w:p>
        </w:tc>
        <w:tc>
          <w:tcPr>
            <w:tcW w:w="5220" w:type="dxa"/>
          </w:tcPr>
          <w:p w:rsidR="00F43353" w:rsidRPr="00B2607F" w:rsidRDefault="00F43353" w:rsidP="00F43353">
            <w:pPr>
              <w:rPr>
                <w:rFonts w:ascii="Times New Roman" w:hAnsi="Times New Roman" w:cs="Times New Roman"/>
                <w:sz w:val="24"/>
                <w:szCs w:val="24"/>
              </w:rPr>
            </w:pPr>
          </w:p>
        </w:tc>
      </w:tr>
      <w:tr w:rsidR="00F43353" w:rsidRPr="00B2607F" w:rsidTr="00EA17A6">
        <w:tc>
          <w:tcPr>
            <w:tcW w:w="1016" w:type="dxa"/>
          </w:tcPr>
          <w:p w:rsidR="00F43353" w:rsidRPr="00B2607F" w:rsidRDefault="00F43353" w:rsidP="00F43353">
            <w:pPr>
              <w:jc w:val="center"/>
              <w:rPr>
                <w:rFonts w:ascii="Times New Roman" w:hAnsi="Times New Roman" w:cs="Times New Roman"/>
                <w:sz w:val="24"/>
                <w:szCs w:val="24"/>
              </w:rPr>
            </w:pPr>
          </w:p>
        </w:tc>
        <w:tc>
          <w:tcPr>
            <w:tcW w:w="2332" w:type="dxa"/>
          </w:tcPr>
          <w:p w:rsidR="00F43353" w:rsidRPr="00B2607F" w:rsidRDefault="00F43353" w:rsidP="00F43353">
            <w:pPr>
              <w:rPr>
                <w:rFonts w:ascii="Times New Roman" w:hAnsi="Times New Roman" w:cs="Times New Roman"/>
                <w:sz w:val="24"/>
                <w:szCs w:val="24"/>
              </w:rPr>
            </w:pPr>
          </w:p>
        </w:tc>
        <w:tc>
          <w:tcPr>
            <w:tcW w:w="2160" w:type="dxa"/>
          </w:tcPr>
          <w:p w:rsidR="00F43353" w:rsidRPr="00B2607F" w:rsidRDefault="00F43353" w:rsidP="00F43353">
            <w:pPr>
              <w:rPr>
                <w:rFonts w:ascii="Times New Roman" w:hAnsi="Times New Roman" w:cs="Times New Roman"/>
                <w:sz w:val="24"/>
                <w:szCs w:val="24"/>
              </w:rPr>
            </w:pPr>
          </w:p>
        </w:tc>
        <w:tc>
          <w:tcPr>
            <w:tcW w:w="5220" w:type="dxa"/>
          </w:tcPr>
          <w:p w:rsidR="00F43353" w:rsidRPr="00B2607F" w:rsidRDefault="00F43353" w:rsidP="00F43353">
            <w:pPr>
              <w:rPr>
                <w:rFonts w:ascii="Times New Roman" w:hAnsi="Times New Roman" w:cs="Times New Roman"/>
                <w:sz w:val="24"/>
                <w:szCs w:val="24"/>
              </w:rPr>
            </w:pPr>
          </w:p>
        </w:tc>
      </w:tr>
    </w:tbl>
    <w:p w:rsidR="00F43353" w:rsidRPr="0057355A" w:rsidRDefault="00F43353" w:rsidP="00F43353">
      <w:pPr>
        <w:rPr>
          <w:rFonts w:ascii="Times New Roman" w:hAnsi="Times New Roman" w:cs="Times New Roman"/>
          <w:sz w:val="24"/>
          <w:szCs w:val="24"/>
        </w:rPr>
      </w:pPr>
    </w:p>
    <w:p w:rsidR="00F43353" w:rsidRPr="008374A0" w:rsidRDefault="00F43353" w:rsidP="00F43353">
      <w:pPr>
        <w:widowControl w:val="0"/>
        <w:tabs>
          <w:tab w:val="left" w:pos="1260"/>
          <w:tab w:val="left" w:pos="1980"/>
        </w:tabs>
        <w:spacing w:line="284" w:lineRule="exact"/>
        <w:rPr>
          <w:rFonts w:ascii="Times New Roman" w:hAnsi="Times New Roman" w:cs="Times New Roman"/>
          <w:color w:val="000000"/>
          <w:sz w:val="24"/>
          <w:szCs w:val="24"/>
        </w:rPr>
      </w:pPr>
    </w:p>
    <w:sectPr w:rsidR="00F43353" w:rsidRPr="008374A0" w:rsidSect="002746D6">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FE3" w:rsidRDefault="00F41FE3">
      <w:r>
        <w:separator/>
      </w:r>
    </w:p>
  </w:endnote>
  <w:endnote w:type="continuationSeparator" w:id="0">
    <w:p w:rsidR="00F41FE3" w:rsidRDefault="00F4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46" w:rsidRDefault="00E46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AF1" w:rsidRPr="00ED2F95" w:rsidRDefault="00C44AF1" w:rsidP="007C70B5">
    <w:pPr>
      <w:widowControl w:val="0"/>
      <w:rPr>
        <w:rFonts w:ascii="Times New Roman" w:hAnsi="Times New Roman" w:cs="Times New Roman"/>
        <w:color w:val="000000"/>
        <w:sz w:val="16"/>
        <w:szCs w:val="18"/>
      </w:rPr>
    </w:pPr>
    <w:r w:rsidRPr="00ED2F95">
      <w:rPr>
        <w:rFonts w:ascii="Times New Roman" w:hAnsi="Times New Roman" w:cs="Times New Roman"/>
        <w:color w:val="000000"/>
        <w:sz w:val="16"/>
        <w:szCs w:val="18"/>
      </w:rPr>
      <w:t xml:space="preserve">NERC Compliance Questionnaire and Reliability Standard Audit Worksheet </w:t>
    </w:r>
  </w:p>
  <w:p w:rsidR="00C44AF1" w:rsidRPr="00ED2F95" w:rsidRDefault="00C44AF1" w:rsidP="007C70B5">
    <w:pPr>
      <w:widowControl w:val="0"/>
      <w:rPr>
        <w:rFonts w:ascii="Times New Roman" w:hAnsi="Times New Roman" w:cs="Times New Roman"/>
        <w:color w:val="000000"/>
        <w:sz w:val="16"/>
        <w:szCs w:val="18"/>
      </w:rPr>
    </w:pPr>
    <w:r w:rsidRPr="00ED2F95">
      <w:rPr>
        <w:rFonts w:ascii="Times New Roman" w:hAnsi="Times New Roman" w:cs="Times New Roman"/>
        <w:color w:val="000000"/>
        <w:sz w:val="16"/>
        <w:szCs w:val="18"/>
      </w:rPr>
      <w:t>Compliance Enforcement Authority: _____________</w:t>
    </w:r>
  </w:p>
  <w:p w:rsidR="00C44AF1" w:rsidRPr="00ED2F95" w:rsidRDefault="00C44AF1" w:rsidP="007C70B5">
    <w:pPr>
      <w:widowControl w:val="0"/>
      <w:rPr>
        <w:rFonts w:ascii="Times New Roman" w:hAnsi="Times New Roman" w:cs="Times New Roman"/>
        <w:color w:val="000000"/>
        <w:sz w:val="16"/>
        <w:szCs w:val="18"/>
      </w:rPr>
    </w:pPr>
    <w:r w:rsidRPr="00ED2F95">
      <w:rPr>
        <w:rFonts w:ascii="Times New Roman" w:hAnsi="Times New Roman" w:cs="Times New Roman"/>
        <w:color w:val="000000"/>
        <w:sz w:val="16"/>
        <w:szCs w:val="18"/>
      </w:rPr>
      <w:t>Registered Entity:___________________</w:t>
    </w:r>
    <w:r w:rsidRPr="00ED2F95">
      <w:rPr>
        <w:rFonts w:ascii="Times New Roman" w:hAnsi="Times New Roman" w:cs="Times New Roman"/>
        <w:color w:val="000000"/>
        <w:sz w:val="16"/>
        <w:szCs w:val="18"/>
      </w:rPr>
      <w:tab/>
    </w:r>
    <w:r w:rsidRPr="00ED2F95">
      <w:rPr>
        <w:rFonts w:ascii="Times New Roman" w:hAnsi="Times New Roman" w:cs="Times New Roman"/>
        <w:color w:val="000000"/>
        <w:sz w:val="16"/>
        <w:szCs w:val="18"/>
      </w:rPr>
      <w:tab/>
      <w:t>__</w:t>
    </w:r>
  </w:p>
  <w:p w:rsidR="00C44AF1" w:rsidRPr="00ED2F95" w:rsidRDefault="00C44AF1" w:rsidP="007C70B5">
    <w:pPr>
      <w:widowControl w:val="0"/>
      <w:rPr>
        <w:rFonts w:ascii="Times New Roman" w:hAnsi="Times New Roman" w:cs="Times New Roman"/>
        <w:color w:val="000000"/>
        <w:sz w:val="16"/>
        <w:szCs w:val="18"/>
      </w:rPr>
    </w:pPr>
    <w:r w:rsidRPr="00ED2F95">
      <w:rPr>
        <w:rFonts w:ascii="Times New Roman" w:hAnsi="Times New Roman" w:cs="Times New Roman"/>
        <w:color w:val="000000"/>
        <w:sz w:val="16"/>
        <w:szCs w:val="18"/>
      </w:rPr>
      <w:t xml:space="preserve">NCR Number:______________________ </w:t>
    </w:r>
  </w:p>
  <w:p w:rsidR="00C44AF1" w:rsidRPr="00ED2F95" w:rsidRDefault="00C44AF1" w:rsidP="007C70B5">
    <w:pPr>
      <w:widowControl w:val="0"/>
      <w:rPr>
        <w:rFonts w:ascii="Times New Roman" w:hAnsi="Times New Roman" w:cs="Times New Roman"/>
        <w:color w:val="000000"/>
        <w:sz w:val="16"/>
        <w:szCs w:val="18"/>
      </w:rPr>
    </w:pPr>
    <w:r w:rsidRPr="00ED2F95">
      <w:rPr>
        <w:rFonts w:ascii="Times New Roman" w:hAnsi="Times New Roman" w:cs="Times New Roman"/>
        <w:color w:val="000000"/>
        <w:sz w:val="16"/>
        <w:szCs w:val="18"/>
      </w:rPr>
      <w:t xml:space="preserve">Compliance Assessment Date:_____________ </w:t>
    </w:r>
  </w:p>
  <w:p w:rsidR="00C44AF1" w:rsidRDefault="00C44AF1" w:rsidP="007C70B5">
    <w:pPr>
      <w:widowControl w:val="0"/>
      <w:rPr>
        <w:rFonts w:ascii="Times New Roman" w:hAnsi="Times New Roman"/>
        <w:sz w:val="16"/>
        <w:szCs w:val="32"/>
      </w:rPr>
    </w:pPr>
    <w:r w:rsidRPr="00ED2F95">
      <w:rPr>
        <w:rFonts w:ascii="Times New Roman" w:hAnsi="Times New Roman" w:cs="Times New Roman"/>
        <w:color w:val="000000"/>
        <w:sz w:val="16"/>
        <w:szCs w:val="18"/>
      </w:rPr>
      <w:t xml:space="preserve">RSAW Version: </w:t>
    </w:r>
    <w:r>
      <w:rPr>
        <w:rFonts w:ascii="Times New Roman" w:hAnsi="Times New Roman"/>
        <w:sz w:val="16"/>
        <w:szCs w:val="32"/>
      </w:rPr>
      <w:t>RSAW_BAL-002-1_2011_v1</w:t>
    </w:r>
  </w:p>
  <w:p w:rsidR="00C44AF1" w:rsidRPr="00ED2F95" w:rsidRDefault="00C44AF1" w:rsidP="007C70B5">
    <w:pPr>
      <w:widowControl w:val="0"/>
      <w:rPr>
        <w:rFonts w:ascii="Times New Roman" w:hAnsi="Times New Roman" w:cs="Times New Roman"/>
        <w:color w:val="000000"/>
        <w:sz w:val="16"/>
        <w:szCs w:val="18"/>
      </w:rPr>
    </w:pPr>
    <w:r w:rsidRPr="00ED2F95">
      <w:rPr>
        <w:rFonts w:ascii="Times New Roman" w:hAnsi="Times New Roman" w:cs="Times New Roman"/>
        <w:color w:val="000000"/>
        <w:sz w:val="16"/>
        <w:szCs w:val="18"/>
      </w:rPr>
      <w:t>Revision Date:</w:t>
    </w:r>
    <w:r>
      <w:rPr>
        <w:rFonts w:ascii="Times New Roman" w:hAnsi="Times New Roman" w:cs="Times New Roman"/>
        <w:color w:val="000000"/>
        <w:sz w:val="16"/>
        <w:szCs w:val="18"/>
      </w:rPr>
      <w:t xml:space="preserve">  September 2011</w:t>
    </w:r>
  </w:p>
  <w:p w:rsidR="00C44AF1" w:rsidRPr="00ED2F95" w:rsidRDefault="00C44AF1" w:rsidP="007C70B5">
    <w:pPr>
      <w:widowControl w:val="0"/>
      <w:rPr>
        <w:rFonts w:ascii="Times New Roman" w:hAnsi="Times New Roman" w:cs="Times New Roman"/>
        <w:color w:val="000000"/>
        <w:sz w:val="16"/>
        <w:szCs w:val="18"/>
      </w:rPr>
    </w:pPr>
  </w:p>
  <w:p w:rsidR="00C44AF1" w:rsidRPr="00EB41B4" w:rsidRDefault="00067F98" w:rsidP="0035091B">
    <w:pPr>
      <w:widowControl w:val="0"/>
      <w:spacing w:line="244" w:lineRule="exact"/>
      <w:jc w:val="center"/>
      <w:rPr>
        <w:rFonts w:ascii="Times New Roman" w:hAnsi="Times New Roman" w:cs="Times New Roman"/>
      </w:rPr>
    </w:pPr>
    <w:r w:rsidRPr="00EB41B4">
      <w:rPr>
        <w:rStyle w:val="PageNumber"/>
        <w:rFonts w:ascii="Times New Roman" w:hAnsi="Times New Roman"/>
      </w:rPr>
      <w:fldChar w:fldCharType="begin"/>
    </w:r>
    <w:r w:rsidR="00C44AF1" w:rsidRPr="00EB41B4">
      <w:rPr>
        <w:rStyle w:val="PageNumber"/>
        <w:rFonts w:ascii="Times New Roman" w:hAnsi="Times New Roman"/>
      </w:rPr>
      <w:instrText xml:space="preserve"> PAGE </w:instrText>
    </w:r>
    <w:r w:rsidRPr="00EB41B4">
      <w:rPr>
        <w:rStyle w:val="PageNumber"/>
        <w:rFonts w:ascii="Times New Roman" w:hAnsi="Times New Roman"/>
      </w:rPr>
      <w:fldChar w:fldCharType="separate"/>
    </w:r>
    <w:r w:rsidR="0068090B">
      <w:rPr>
        <w:rStyle w:val="PageNumber"/>
        <w:rFonts w:ascii="Times New Roman" w:hAnsi="Times New Roman"/>
        <w:noProof/>
      </w:rPr>
      <w:t>1</w:t>
    </w:r>
    <w:r w:rsidRPr="00EB41B4">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46" w:rsidRDefault="00E46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FE3" w:rsidRDefault="00F41FE3">
      <w:r>
        <w:separator/>
      </w:r>
    </w:p>
  </w:footnote>
  <w:footnote w:type="continuationSeparator" w:id="0">
    <w:p w:rsidR="00F41FE3" w:rsidRDefault="00F41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46" w:rsidRDefault="00E46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AF1" w:rsidRDefault="00C44AF1" w:rsidP="00D55276">
    <w:pPr>
      <w:widowControl w:val="0"/>
      <w:spacing w:line="240" w:lineRule="exact"/>
      <w:rPr>
        <w:rFonts w:cs="Times New Roman"/>
      </w:rPr>
    </w:pPr>
  </w:p>
  <w:p w:rsidR="00C44AF1" w:rsidRPr="00D55276" w:rsidRDefault="00C44AF1" w:rsidP="00096793">
    <w:pPr>
      <w:widowControl w:val="0"/>
      <w:spacing w:line="294" w:lineRule="exact"/>
      <w:jc w:val="center"/>
      <w:rPr>
        <w:rFonts w:ascii="Times New Roman" w:hAnsi="Times New Roman" w:cs="Times New Roman"/>
        <w:b/>
        <w:bCs/>
        <w:color w:val="003366"/>
        <w:sz w:val="28"/>
        <w:szCs w:val="28"/>
      </w:rPr>
    </w:pPr>
    <w:r w:rsidRPr="00D55276">
      <w:rPr>
        <w:rFonts w:ascii="Times New Roman" w:hAnsi="Times New Roman" w:cs="Times New Roman"/>
        <w:b/>
        <w:bCs/>
        <w:color w:val="003366"/>
        <w:sz w:val="28"/>
        <w:szCs w:val="28"/>
      </w:rPr>
      <w:t>NERC Compliance Questionnaire and Reliability Standard Audit Worksheet</w:t>
    </w:r>
  </w:p>
  <w:p w:rsidR="00C44AF1" w:rsidRPr="00D55276" w:rsidRDefault="00E46146" w:rsidP="00096793">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C44AF1" w:rsidRDefault="00C44AF1">
    <w:pPr>
      <w:widowControl w:val="0"/>
      <w:spacing w:before="66"/>
      <w:rPr>
        <w:rFonts w:cs="Times New Roman"/>
      </w:rPr>
    </w:pPr>
  </w:p>
  <w:p w:rsidR="00C44AF1" w:rsidRDefault="004F093D" w:rsidP="008F501E">
    <w:pPr>
      <w:widowControl w:val="0"/>
      <w:spacing w:line="248" w:lineRule="exact"/>
    </w:pPr>
    <w:r w:rsidRPr="00067F98">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46" w:rsidRDefault="00E46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8B9"/>
    <w:multiLevelType w:val="hybridMultilevel"/>
    <w:tmpl w:val="2F3EE464"/>
    <w:lvl w:ilvl="0" w:tplc="DBDABDDE">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BC620A"/>
    <w:multiLevelType w:val="hybridMultilevel"/>
    <w:tmpl w:val="A6D0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5416E"/>
    <w:multiLevelType w:val="hybridMultilevel"/>
    <w:tmpl w:val="D16EE3B2"/>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
    <w:nsid w:val="6DB501EE"/>
    <w:multiLevelType w:val="hybridMultilevel"/>
    <w:tmpl w:val="83B89B6C"/>
    <w:lvl w:ilvl="0" w:tplc="FD02FA54">
      <w:start w:val="1"/>
      <w:numFmt w:val="decimal"/>
      <w:lvlText w:val="%1."/>
      <w:lvlJc w:val="left"/>
      <w:pPr>
        <w:ind w:left="1260" w:hanging="360"/>
      </w:pPr>
      <w:rPr>
        <w:rFonts w:cs="Times New Roman" w:hint="default"/>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F0"/>
    <w:rsid w:val="000063AC"/>
    <w:rsid w:val="000124F8"/>
    <w:rsid w:val="00015E2F"/>
    <w:rsid w:val="0001706A"/>
    <w:rsid w:val="0001713A"/>
    <w:rsid w:val="00017547"/>
    <w:rsid w:val="000210BF"/>
    <w:rsid w:val="00027245"/>
    <w:rsid w:val="00030B0C"/>
    <w:rsid w:val="00032777"/>
    <w:rsid w:val="000332D9"/>
    <w:rsid w:val="00034434"/>
    <w:rsid w:val="00060128"/>
    <w:rsid w:val="000631A5"/>
    <w:rsid w:val="00066247"/>
    <w:rsid w:val="00067F98"/>
    <w:rsid w:val="000845FE"/>
    <w:rsid w:val="00096793"/>
    <w:rsid w:val="000A2482"/>
    <w:rsid w:val="000A4F08"/>
    <w:rsid w:val="000B5E0A"/>
    <w:rsid w:val="000B7FEA"/>
    <w:rsid w:val="000C0FA7"/>
    <w:rsid w:val="000E20AB"/>
    <w:rsid w:val="000F354D"/>
    <w:rsid w:val="000F35EF"/>
    <w:rsid w:val="000F4D8D"/>
    <w:rsid w:val="000F62C3"/>
    <w:rsid w:val="001018AF"/>
    <w:rsid w:val="00114122"/>
    <w:rsid w:val="001229E6"/>
    <w:rsid w:val="00135000"/>
    <w:rsid w:val="0014230B"/>
    <w:rsid w:val="001460C8"/>
    <w:rsid w:val="001466B0"/>
    <w:rsid w:val="00167288"/>
    <w:rsid w:val="00170CE6"/>
    <w:rsid w:val="00174943"/>
    <w:rsid w:val="001C4EFB"/>
    <w:rsid w:val="001D231A"/>
    <w:rsid w:val="001D300E"/>
    <w:rsid w:val="001D6005"/>
    <w:rsid w:val="001E366C"/>
    <w:rsid w:val="001E47DF"/>
    <w:rsid w:val="001F6F2D"/>
    <w:rsid w:val="001F7465"/>
    <w:rsid w:val="001F77C7"/>
    <w:rsid w:val="002009A3"/>
    <w:rsid w:val="00200BFC"/>
    <w:rsid w:val="0021286B"/>
    <w:rsid w:val="00213691"/>
    <w:rsid w:val="0021539C"/>
    <w:rsid w:val="00217006"/>
    <w:rsid w:val="002366DE"/>
    <w:rsid w:val="0024322B"/>
    <w:rsid w:val="00250467"/>
    <w:rsid w:val="00262F94"/>
    <w:rsid w:val="0026547B"/>
    <w:rsid w:val="002746D6"/>
    <w:rsid w:val="0027720B"/>
    <w:rsid w:val="00286008"/>
    <w:rsid w:val="00290641"/>
    <w:rsid w:val="002B19DB"/>
    <w:rsid w:val="002B567B"/>
    <w:rsid w:val="002B7E99"/>
    <w:rsid w:val="002D3640"/>
    <w:rsid w:val="002E54EF"/>
    <w:rsid w:val="00300D8D"/>
    <w:rsid w:val="0032061A"/>
    <w:rsid w:val="00333CE6"/>
    <w:rsid w:val="003478D9"/>
    <w:rsid w:val="0035091B"/>
    <w:rsid w:val="0035594C"/>
    <w:rsid w:val="003642B4"/>
    <w:rsid w:val="00367335"/>
    <w:rsid w:val="0037219F"/>
    <w:rsid w:val="0038505F"/>
    <w:rsid w:val="00387439"/>
    <w:rsid w:val="003907B9"/>
    <w:rsid w:val="0039201C"/>
    <w:rsid w:val="003A57D7"/>
    <w:rsid w:val="003B3595"/>
    <w:rsid w:val="003C1707"/>
    <w:rsid w:val="003D017D"/>
    <w:rsid w:val="003E2F5D"/>
    <w:rsid w:val="003F5FE5"/>
    <w:rsid w:val="00404D42"/>
    <w:rsid w:val="00407338"/>
    <w:rsid w:val="004220C6"/>
    <w:rsid w:val="00426D1A"/>
    <w:rsid w:val="00441997"/>
    <w:rsid w:val="00447997"/>
    <w:rsid w:val="00450EE8"/>
    <w:rsid w:val="004545C0"/>
    <w:rsid w:val="0046306D"/>
    <w:rsid w:val="004712DB"/>
    <w:rsid w:val="0047283E"/>
    <w:rsid w:val="00484022"/>
    <w:rsid w:val="004860E9"/>
    <w:rsid w:val="00493330"/>
    <w:rsid w:val="004A2A62"/>
    <w:rsid w:val="004A51B4"/>
    <w:rsid w:val="004B13D4"/>
    <w:rsid w:val="004C27D7"/>
    <w:rsid w:val="004D0F1C"/>
    <w:rsid w:val="004D14B6"/>
    <w:rsid w:val="004D19AF"/>
    <w:rsid w:val="004D5308"/>
    <w:rsid w:val="004D54A3"/>
    <w:rsid w:val="004E24FC"/>
    <w:rsid w:val="004F093D"/>
    <w:rsid w:val="004F3A03"/>
    <w:rsid w:val="00500298"/>
    <w:rsid w:val="005059ED"/>
    <w:rsid w:val="00506842"/>
    <w:rsid w:val="0051015A"/>
    <w:rsid w:val="00512871"/>
    <w:rsid w:val="00514C0D"/>
    <w:rsid w:val="00514DE1"/>
    <w:rsid w:val="00521D2D"/>
    <w:rsid w:val="00522686"/>
    <w:rsid w:val="005254F7"/>
    <w:rsid w:val="0053225D"/>
    <w:rsid w:val="00547C22"/>
    <w:rsid w:val="00550966"/>
    <w:rsid w:val="0057251E"/>
    <w:rsid w:val="00580FCC"/>
    <w:rsid w:val="005854EB"/>
    <w:rsid w:val="005A11EC"/>
    <w:rsid w:val="005A3394"/>
    <w:rsid w:val="005F5B12"/>
    <w:rsid w:val="00615919"/>
    <w:rsid w:val="00636836"/>
    <w:rsid w:val="00642890"/>
    <w:rsid w:val="00644ED5"/>
    <w:rsid w:val="006468D4"/>
    <w:rsid w:val="00650568"/>
    <w:rsid w:val="00663101"/>
    <w:rsid w:val="00672BD5"/>
    <w:rsid w:val="0068090B"/>
    <w:rsid w:val="00697E1E"/>
    <w:rsid w:val="006A0258"/>
    <w:rsid w:val="006A40B9"/>
    <w:rsid w:val="006B04BB"/>
    <w:rsid w:val="006B6231"/>
    <w:rsid w:val="006C339D"/>
    <w:rsid w:val="006D61F0"/>
    <w:rsid w:val="006F12EC"/>
    <w:rsid w:val="006F35CB"/>
    <w:rsid w:val="00710036"/>
    <w:rsid w:val="007105BE"/>
    <w:rsid w:val="00713009"/>
    <w:rsid w:val="00720B4B"/>
    <w:rsid w:val="00721419"/>
    <w:rsid w:val="00721704"/>
    <w:rsid w:val="00724ED7"/>
    <w:rsid w:val="007305D2"/>
    <w:rsid w:val="00732E25"/>
    <w:rsid w:val="007366E1"/>
    <w:rsid w:val="00740233"/>
    <w:rsid w:val="007444B3"/>
    <w:rsid w:val="0074646E"/>
    <w:rsid w:val="00754677"/>
    <w:rsid w:val="00766206"/>
    <w:rsid w:val="00795FEC"/>
    <w:rsid w:val="007A5125"/>
    <w:rsid w:val="007B403B"/>
    <w:rsid w:val="007B491B"/>
    <w:rsid w:val="007B62CB"/>
    <w:rsid w:val="007C377E"/>
    <w:rsid w:val="007C6DBF"/>
    <w:rsid w:val="007C70B5"/>
    <w:rsid w:val="007D2EA9"/>
    <w:rsid w:val="007E017F"/>
    <w:rsid w:val="007E1CA0"/>
    <w:rsid w:val="007F7696"/>
    <w:rsid w:val="00817A06"/>
    <w:rsid w:val="00836010"/>
    <w:rsid w:val="008374A0"/>
    <w:rsid w:val="008378C3"/>
    <w:rsid w:val="008474E4"/>
    <w:rsid w:val="00870137"/>
    <w:rsid w:val="008774FF"/>
    <w:rsid w:val="008779FA"/>
    <w:rsid w:val="00885FE3"/>
    <w:rsid w:val="00896E1D"/>
    <w:rsid w:val="008B1464"/>
    <w:rsid w:val="008C2ED6"/>
    <w:rsid w:val="008D5FDD"/>
    <w:rsid w:val="008E13AA"/>
    <w:rsid w:val="008E5184"/>
    <w:rsid w:val="008F42D8"/>
    <w:rsid w:val="008F501E"/>
    <w:rsid w:val="00906178"/>
    <w:rsid w:val="0091308F"/>
    <w:rsid w:val="00930CDE"/>
    <w:rsid w:val="00932898"/>
    <w:rsid w:val="009703FA"/>
    <w:rsid w:val="0097333B"/>
    <w:rsid w:val="0098339C"/>
    <w:rsid w:val="009846CD"/>
    <w:rsid w:val="0099400A"/>
    <w:rsid w:val="009A4FAE"/>
    <w:rsid w:val="009A6147"/>
    <w:rsid w:val="009B621E"/>
    <w:rsid w:val="009C2723"/>
    <w:rsid w:val="009D76AD"/>
    <w:rsid w:val="009E2D93"/>
    <w:rsid w:val="00A0270A"/>
    <w:rsid w:val="00A0394E"/>
    <w:rsid w:val="00A047BB"/>
    <w:rsid w:val="00A05C05"/>
    <w:rsid w:val="00A11DCB"/>
    <w:rsid w:val="00A21841"/>
    <w:rsid w:val="00A23D14"/>
    <w:rsid w:val="00A24CC3"/>
    <w:rsid w:val="00A61DB5"/>
    <w:rsid w:val="00A6739A"/>
    <w:rsid w:val="00A71B2A"/>
    <w:rsid w:val="00A757F8"/>
    <w:rsid w:val="00A8734B"/>
    <w:rsid w:val="00A938B2"/>
    <w:rsid w:val="00AA40E5"/>
    <w:rsid w:val="00AA4F7A"/>
    <w:rsid w:val="00AB1609"/>
    <w:rsid w:val="00AB5059"/>
    <w:rsid w:val="00AB632A"/>
    <w:rsid w:val="00AD11C3"/>
    <w:rsid w:val="00AE4388"/>
    <w:rsid w:val="00AE5D43"/>
    <w:rsid w:val="00AF53D6"/>
    <w:rsid w:val="00B13EE3"/>
    <w:rsid w:val="00B34370"/>
    <w:rsid w:val="00B52BC4"/>
    <w:rsid w:val="00B80B2F"/>
    <w:rsid w:val="00B81EFC"/>
    <w:rsid w:val="00B83B3E"/>
    <w:rsid w:val="00B93569"/>
    <w:rsid w:val="00BA2F12"/>
    <w:rsid w:val="00BA6235"/>
    <w:rsid w:val="00BA627E"/>
    <w:rsid w:val="00BC1659"/>
    <w:rsid w:val="00BE1256"/>
    <w:rsid w:val="00BE2DF4"/>
    <w:rsid w:val="00BE4754"/>
    <w:rsid w:val="00C27B99"/>
    <w:rsid w:val="00C41577"/>
    <w:rsid w:val="00C44AF1"/>
    <w:rsid w:val="00C462EB"/>
    <w:rsid w:val="00C50EA4"/>
    <w:rsid w:val="00C51A91"/>
    <w:rsid w:val="00C81309"/>
    <w:rsid w:val="00C84891"/>
    <w:rsid w:val="00C9642F"/>
    <w:rsid w:val="00C97C4A"/>
    <w:rsid w:val="00CA4B76"/>
    <w:rsid w:val="00CA6C0F"/>
    <w:rsid w:val="00CA7481"/>
    <w:rsid w:val="00CC4402"/>
    <w:rsid w:val="00CE4235"/>
    <w:rsid w:val="00CE596F"/>
    <w:rsid w:val="00CF0FEE"/>
    <w:rsid w:val="00CF6F97"/>
    <w:rsid w:val="00D230A0"/>
    <w:rsid w:val="00D251AA"/>
    <w:rsid w:val="00D260D6"/>
    <w:rsid w:val="00D55276"/>
    <w:rsid w:val="00D566AE"/>
    <w:rsid w:val="00D64CE7"/>
    <w:rsid w:val="00D76123"/>
    <w:rsid w:val="00D80402"/>
    <w:rsid w:val="00D91B84"/>
    <w:rsid w:val="00D94BCD"/>
    <w:rsid w:val="00DA4900"/>
    <w:rsid w:val="00DB69F6"/>
    <w:rsid w:val="00DE1621"/>
    <w:rsid w:val="00DE3A2B"/>
    <w:rsid w:val="00DF0038"/>
    <w:rsid w:val="00DF1565"/>
    <w:rsid w:val="00E12FCA"/>
    <w:rsid w:val="00E33977"/>
    <w:rsid w:val="00E41CE1"/>
    <w:rsid w:val="00E46146"/>
    <w:rsid w:val="00E47B3E"/>
    <w:rsid w:val="00E52DD9"/>
    <w:rsid w:val="00E70245"/>
    <w:rsid w:val="00E712D9"/>
    <w:rsid w:val="00E815FF"/>
    <w:rsid w:val="00EA17A6"/>
    <w:rsid w:val="00EA6E11"/>
    <w:rsid w:val="00EB41B4"/>
    <w:rsid w:val="00EB4718"/>
    <w:rsid w:val="00EC10DB"/>
    <w:rsid w:val="00EC3BC4"/>
    <w:rsid w:val="00EC4CD8"/>
    <w:rsid w:val="00EC595E"/>
    <w:rsid w:val="00ED0A19"/>
    <w:rsid w:val="00ED2F95"/>
    <w:rsid w:val="00ED322B"/>
    <w:rsid w:val="00ED462B"/>
    <w:rsid w:val="00EE1674"/>
    <w:rsid w:val="00EE6E27"/>
    <w:rsid w:val="00EF43EA"/>
    <w:rsid w:val="00F02D35"/>
    <w:rsid w:val="00F076D2"/>
    <w:rsid w:val="00F2137A"/>
    <w:rsid w:val="00F37B4F"/>
    <w:rsid w:val="00F41019"/>
    <w:rsid w:val="00F41FE3"/>
    <w:rsid w:val="00F43353"/>
    <w:rsid w:val="00F43E69"/>
    <w:rsid w:val="00F55604"/>
    <w:rsid w:val="00F67106"/>
    <w:rsid w:val="00F844CD"/>
    <w:rsid w:val="00F867D0"/>
    <w:rsid w:val="00FB779A"/>
    <w:rsid w:val="00FD00F4"/>
    <w:rsid w:val="00FD2E07"/>
    <w:rsid w:val="00FD7367"/>
    <w:rsid w:val="00FE4B44"/>
    <w:rsid w:val="00FF598B"/>
    <w:rsid w:val="00FF5E06"/>
    <w:rsid w:val="00FF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9D39631-3615-4E52-8C49-448DA32F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4D"/>
    <w:pPr>
      <w:autoSpaceDE w:val="0"/>
      <w:autoSpaceDN w:val="0"/>
      <w:adjustRightInd w:val="0"/>
    </w:pPr>
    <w:rPr>
      <w:rFonts w:ascii="Arial" w:hAnsi="Arial" w:cs="Arial"/>
    </w:rPr>
  </w:style>
  <w:style w:type="paragraph" w:styleId="Heading1">
    <w:name w:val="heading 1"/>
    <w:basedOn w:val="Normal"/>
    <w:next w:val="Normal"/>
    <w:link w:val="Heading1Char"/>
    <w:qFormat/>
    <w:locked/>
    <w:rsid w:val="0001713A"/>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E12FCA"/>
    <w:pPr>
      <w:widowControl w:val="0"/>
      <w:tabs>
        <w:tab w:val="center" w:pos="5400"/>
      </w:tabs>
    </w:pPr>
    <w:rPr>
      <w:rFonts w:cs="Times New Roman"/>
    </w:rPr>
  </w:style>
  <w:style w:type="paragraph" w:customStyle="1" w:styleId="Style16">
    <w:name w:val="Style16"/>
    <w:basedOn w:val="Normal"/>
    <w:rsid w:val="00E12FCA"/>
    <w:pPr>
      <w:widowControl w:val="0"/>
      <w:tabs>
        <w:tab w:val="center" w:pos="5399"/>
      </w:tabs>
    </w:pPr>
    <w:rPr>
      <w:rFonts w:cs="Times New Roman"/>
    </w:rPr>
  </w:style>
  <w:style w:type="paragraph" w:styleId="Header">
    <w:name w:val="header"/>
    <w:basedOn w:val="Normal"/>
    <w:link w:val="HeaderChar"/>
    <w:semiHidden/>
    <w:rsid w:val="00AA40E5"/>
    <w:pPr>
      <w:tabs>
        <w:tab w:val="center" w:pos="4680"/>
        <w:tab w:val="right" w:pos="9360"/>
      </w:tabs>
    </w:pPr>
  </w:style>
  <w:style w:type="character" w:customStyle="1" w:styleId="HeaderChar">
    <w:name w:val="Header Char"/>
    <w:link w:val="Header"/>
    <w:semiHidden/>
    <w:locked/>
    <w:rsid w:val="00AA40E5"/>
    <w:rPr>
      <w:rFonts w:ascii="Arial" w:hAnsi="Arial" w:cs="Arial"/>
      <w:sz w:val="20"/>
      <w:szCs w:val="20"/>
    </w:rPr>
  </w:style>
  <w:style w:type="paragraph" w:styleId="Footer">
    <w:name w:val="footer"/>
    <w:basedOn w:val="Normal"/>
    <w:link w:val="FooterChar"/>
    <w:semiHidden/>
    <w:rsid w:val="00AA40E5"/>
    <w:pPr>
      <w:tabs>
        <w:tab w:val="center" w:pos="4680"/>
        <w:tab w:val="right" w:pos="9360"/>
      </w:tabs>
    </w:pPr>
  </w:style>
  <w:style w:type="character" w:customStyle="1" w:styleId="FooterChar">
    <w:name w:val="Footer Char"/>
    <w:link w:val="Footer"/>
    <w:semiHidden/>
    <w:locked/>
    <w:rsid w:val="00AA40E5"/>
    <w:rPr>
      <w:rFonts w:ascii="Arial" w:hAnsi="Arial" w:cs="Arial"/>
      <w:sz w:val="20"/>
      <w:szCs w:val="20"/>
    </w:rPr>
  </w:style>
  <w:style w:type="table" w:styleId="TableGrid">
    <w:name w:val="Table Grid"/>
    <w:basedOn w:val="TableNormal"/>
    <w:rsid w:val="003A57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rsid w:val="003A57D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Hyperlink">
    <w:name w:val="Hyperlink"/>
    <w:rsid w:val="00CF0FEE"/>
    <w:rPr>
      <w:rFonts w:cs="Times New Roman"/>
      <w:color w:val="0000FF"/>
      <w:u w:val="single"/>
    </w:rPr>
  </w:style>
  <w:style w:type="character" w:styleId="FollowedHyperlink">
    <w:name w:val="FollowedHyperlink"/>
    <w:semiHidden/>
    <w:rsid w:val="00CF0FEE"/>
    <w:rPr>
      <w:rFonts w:cs="Times New Roman"/>
      <w:color w:val="800080"/>
      <w:u w:val="single"/>
    </w:rPr>
  </w:style>
  <w:style w:type="paragraph" w:styleId="ListParagraph">
    <w:name w:val="List Paragraph"/>
    <w:basedOn w:val="Normal"/>
    <w:qFormat/>
    <w:rsid w:val="00E41CE1"/>
    <w:pPr>
      <w:ind w:left="720"/>
    </w:pPr>
  </w:style>
  <w:style w:type="paragraph" w:styleId="BalloonText">
    <w:name w:val="Balloon Text"/>
    <w:basedOn w:val="Normal"/>
    <w:link w:val="BalloonTextChar"/>
    <w:semiHidden/>
    <w:rsid w:val="004712DB"/>
    <w:rPr>
      <w:rFonts w:ascii="Tahoma" w:hAnsi="Tahoma" w:cs="Tahoma"/>
      <w:sz w:val="16"/>
      <w:szCs w:val="16"/>
    </w:rPr>
  </w:style>
  <w:style w:type="character" w:customStyle="1" w:styleId="BalloonTextChar">
    <w:name w:val="Balloon Text Char"/>
    <w:link w:val="BalloonText"/>
    <w:semiHidden/>
    <w:locked/>
    <w:rsid w:val="00CA7481"/>
    <w:rPr>
      <w:rFonts w:cs="Arial"/>
      <w:sz w:val="2"/>
    </w:rPr>
  </w:style>
  <w:style w:type="character" w:styleId="CommentReference">
    <w:name w:val="annotation reference"/>
    <w:semiHidden/>
    <w:rsid w:val="00450EE8"/>
    <w:rPr>
      <w:rFonts w:cs="Times New Roman"/>
      <w:sz w:val="16"/>
      <w:szCs w:val="16"/>
    </w:rPr>
  </w:style>
  <w:style w:type="paragraph" w:styleId="CommentText">
    <w:name w:val="annotation text"/>
    <w:basedOn w:val="Normal"/>
    <w:link w:val="CommentTextChar"/>
    <w:semiHidden/>
    <w:rsid w:val="00450EE8"/>
  </w:style>
  <w:style w:type="character" w:customStyle="1" w:styleId="CommentTextChar">
    <w:name w:val="Comment Text Char"/>
    <w:link w:val="CommentText"/>
    <w:semiHidden/>
    <w:locked/>
    <w:rsid w:val="00CA7481"/>
    <w:rPr>
      <w:rFonts w:ascii="Arial" w:hAnsi="Arial" w:cs="Arial"/>
    </w:rPr>
  </w:style>
  <w:style w:type="paragraph" w:styleId="CommentSubject">
    <w:name w:val="annotation subject"/>
    <w:basedOn w:val="CommentText"/>
    <w:next w:val="CommentText"/>
    <w:link w:val="CommentSubjectChar"/>
    <w:semiHidden/>
    <w:rsid w:val="00450EE8"/>
    <w:rPr>
      <w:b/>
      <w:bCs/>
    </w:rPr>
  </w:style>
  <w:style w:type="character" w:customStyle="1" w:styleId="CommentSubjectChar">
    <w:name w:val="Comment Subject Char"/>
    <w:link w:val="CommentSubject"/>
    <w:semiHidden/>
    <w:locked/>
    <w:rsid w:val="00CA7481"/>
    <w:rPr>
      <w:rFonts w:ascii="Arial" w:hAnsi="Arial" w:cs="Arial"/>
      <w:b/>
      <w:bCs/>
    </w:rPr>
  </w:style>
  <w:style w:type="character" w:styleId="PageNumber">
    <w:name w:val="page number"/>
    <w:rsid w:val="0035091B"/>
    <w:rPr>
      <w:rFonts w:cs="Times New Roman"/>
    </w:rPr>
  </w:style>
  <w:style w:type="paragraph" w:customStyle="1" w:styleId="StyleBodyText12pt">
    <w:name w:val="Style Body Text + 12 pt"/>
    <w:basedOn w:val="BodyText"/>
    <w:link w:val="StyleBodyText12ptChar"/>
    <w:rsid w:val="0037219F"/>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locked/>
    <w:rsid w:val="0037219F"/>
    <w:rPr>
      <w:rFonts w:cs="Arial"/>
      <w:sz w:val="28"/>
      <w:szCs w:val="28"/>
      <w:lang w:val="en-US" w:eastAsia="en-US" w:bidi="ar-SA"/>
    </w:rPr>
  </w:style>
  <w:style w:type="paragraph" w:styleId="BodyText">
    <w:name w:val="Body Text"/>
    <w:basedOn w:val="Normal"/>
    <w:link w:val="BodyTextChar"/>
    <w:rsid w:val="0037219F"/>
    <w:pPr>
      <w:spacing w:after="120"/>
    </w:pPr>
  </w:style>
  <w:style w:type="character" w:customStyle="1" w:styleId="BodyTextChar">
    <w:name w:val="Body Text Char"/>
    <w:link w:val="BodyText"/>
    <w:semiHidden/>
    <w:locked/>
    <w:rsid w:val="00CA7481"/>
    <w:rPr>
      <w:rFonts w:ascii="Arial" w:hAnsi="Arial" w:cs="Arial"/>
    </w:rPr>
  </w:style>
  <w:style w:type="character" w:styleId="Strong">
    <w:name w:val="Strong"/>
    <w:qFormat/>
    <w:locked/>
    <w:rsid w:val="00170CE6"/>
    <w:rPr>
      <w:b/>
      <w:bCs/>
    </w:rPr>
  </w:style>
  <w:style w:type="character" w:customStyle="1" w:styleId="Heading1Char">
    <w:name w:val="Heading 1 Char"/>
    <w:link w:val="Heading1"/>
    <w:rsid w:val="00930CDE"/>
    <w:rPr>
      <w:rFonts w:ascii="Tahoma" w:hAnsi="Tahoma" w:cs="Tahoma"/>
      <w:color w:val="264D74"/>
      <w:sz w:val="40"/>
      <w:szCs w:val="4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1347703">
      <w:bodyDiv w:val="1"/>
      <w:marLeft w:val="0"/>
      <w:marRight w:val="0"/>
      <w:marTop w:val="0"/>
      <w:marBottom w:val="0"/>
      <w:divBdr>
        <w:top w:val="none" w:sz="0" w:space="0" w:color="auto"/>
        <w:left w:val="none" w:sz="0" w:space="0" w:color="auto"/>
        <w:bottom w:val="none" w:sz="0" w:space="0" w:color="auto"/>
        <w:right w:val="none" w:sz="0" w:space="0" w:color="auto"/>
      </w:divBdr>
    </w:div>
    <w:div w:id="11110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BAL-002-1</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E6B335A-0FC4-4A96-A674-1503322B029A}"/>
</file>

<file path=customXml/itemProps2.xml><?xml version="1.0" encoding="utf-8"?>
<ds:datastoreItem xmlns:ds="http://schemas.openxmlformats.org/officeDocument/2006/customXml" ds:itemID="{553C6B26-C6C2-47D1-992F-FFC85FCCA47C}"/>
</file>

<file path=customXml/itemProps3.xml><?xml version="1.0" encoding="utf-8"?>
<ds:datastoreItem xmlns:ds="http://schemas.openxmlformats.org/officeDocument/2006/customXml" ds:itemID="{36218975-42F0-423F-93C7-FC1FF5BBBA3A}"/>
</file>

<file path=customXml/itemProps4.xml><?xml version="1.0" encoding="utf-8"?>
<ds:datastoreItem xmlns:ds="http://schemas.openxmlformats.org/officeDocument/2006/customXml" ds:itemID="{E723E9C7-3B32-48A7-B32E-0B3176E130C2}"/>
</file>

<file path=customXml/itemProps5.xml><?xml version="1.0" encoding="utf-8"?>
<ds:datastoreItem xmlns:ds="http://schemas.openxmlformats.org/officeDocument/2006/customXml" ds:itemID="{765D16A2-FE80-4C39-BB0F-6870AC616C52}"/>
</file>

<file path=docProps/app.xml><?xml version="1.0" encoding="utf-8"?>
<Properties xmlns="http://schemas.openxmlformats.org/officeDocument/2006/extended-properties" xmlns:vt="http://schemas.openxmlformats.org/officeDocument/2006/docPropsVTypes">
  <Template>Normal</Template>
  <TotalTime>0</TotalTime>
  <Pages>3</Pages>
  <Words>4285</Words>
  <Characters>24425</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Disturbance Control Performance</vt:lpstr>
      <vt:lpstr>Subject Matter Experts</vt:lpstr>
      <vt:lpstr>Reliability Standard Language</vt:lpstr>
      <vt:lpstr/>
      <vt:lpstr>R1 Supporting Evidence and Documentation</vt:lpstr>
      <vt:lpstr/>
      <vt:lpstr>R2 Supporting Evidence and Documentation</vt:lpstr>
      <vt:lpstr/>
      <vt:lpstr>R3 Supporting Evidence and Documentation</vt:lpstr>
      <vt:lpstr>R4 Supporting Evidence and Documentation</vt:lpstr>
      <vt:lpstr>R5 Supporting Evidence and Documentation</vt:lpstr>
      <vt:lpstr/>
      <vt:lpstr>R6 Supporting Evidence and Documentation</vt:lpstr>
      <vt:lpstr>Supplemental Information</vt:lpstr>
      <vt:lpstr>Compliance Findings Summary (to be filled out by auditor)</vt:lpstr>
    </vt:vector>
  </TitlesOfParts>
  <Company/>
  <LinksUpToDate>false</LinksUpToDate>
  <CharactersWithSpaces>28653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Control Performance</dc:title>
  <dc:subject/>
  <dc:creator>NERC</dc:creator>
  <cp:keywords/>
  <cp:lastModifiedBy>Andrei Lozovik</cp:lastModifiedBy>
  <cp:revision>3</cp:revision>
  <cp:lastPrinted>2011-08-18T15:06:00Z</cp:lastPrinted>
  <dcterms:created xsi:type="dcterms:W3CDTF">2013-09-25T18:34:00Z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NERCASSETID-406-6</vt:lpwstr>
  </property>
  <property fmtid="{D5CDD505-2E9C-101B-9397-08002B2CF9AE}" pid="3" name="_dlc_DocIdItemGuid">
    <vt:lpwstr>9ff1655f-7995-4c21-80e0-b298a9d6e427</vt:lpwstr>
  </property>
  <property fmtid="{D5CDD505-2E9C-101B-9397-08002B2CF9AE}" pid="4" name="_dlc_DocIdUrl">
    <vt:lpwstr>http://www.nerc.com/pa/comp/_layouts/DocIdRedir.aspx?ID=NERCASSETID-406-6, NERCASSETID-406-6</vt:lpwstr>
  </property>
  <property fmtid="{D5CDD505-2E9C-101B-9397-08002B2CF9AE}" pid="5" name="xd_Signature">
    <vt:lpwstr/>
  </property>
  <property fmtid="{D5CDD505-2E9C-101B-9397-08002B2CF9AE}" pid="6" name="Order">
    <vt:lpwstr>600.000000000000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